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4" w:type="dxa"/>
        <w:tblLayout w:type="fixed"/>
        <w:tblCellMar>
          <w:left w:w="90" w:type="dxa"/>
          <w:right w:w="90" w:type="dxa"/>
        </w:tblCellMar>
        <w:tblLook w:val="04A0" w:firstRow="1" w:lastRow="0" w:firstColumn="1" w:lastColumn="0" w:noHBand="0" w:noVBand="1"/>
      </w:tblPr>
      <w:tblGrid>
        <w:gridCol w:w="1440"/>
        <w:gridCol w:w="7650"/>
      </w:tblGrid>
      <w:tr w:rsidR="006404D0" w:rsidTr="006404D0">
        <w:trPr>
          <w:cantSplit/>
        </w:trPr>
        <w:tc>
          <w:tcPr>
            <w:tcW w:w="1440" w:type="dxa"/>
            <w:hideMark/>
          </w:tcPr>
          <w:p w:rsidR="006404D0" w:rsidRDefault="006404D0" w:rsidP="006404D0">
            <w:pPr>
              <w:spacing w:line="260" w:lineRule="exact"/>
              <w:jc w:val="both"/>
              <w:rPr>
                <w:sz w:val="21"/>
                <w:szCs w:val="21"/>
              </w:rPr>
            </w:pPr>
            <w:r>
              <w:rPr>
                <w:sz w:val="21"/>
                <w:szCs w:val="21"/>
              </w:rPr>
              <w:t>DATE :</w:t>
            </w:r>
          </w:p>
        </w:tc>
        <w:tc>
          <w:tcPr>
            <w:tcW w:w="7650" w:type="dxa"/>
          </w:tcPr>
          <w:p w:rsidR="006404D0" w:rsidRDefault="00D71C2F" w:rsidP="006404D0">
            <w:pPr>
              <w:rPr>
                <w:sz w:val="21"/>
                <w:szCs w:val="21"/>
              </w:rPr>
            </w:pPr>
            <w:r>
              <w:rPr>
                <w:sz w:val="21"/>
                <w:szCs w:val="21"/>
              </w:rPr>
              <w:t>May 23, 2016</w:t>
            </w:r>
          </w:p>
          <w:p w:rsidR="006404D0" w:rsidRDefault="006404D0" w:rsidP="006404D0">
            <w:pPr>
              <w:rPr>
                <w:sz w:val="21"/>
                <w:szCs w:val="21"/>
              </w:rPr>
            </w:pPr>
          </w:p>
        </w:tc>
      </w:tr>
      <w:tr w:rsidR="006404D0" w:rsidTr="006404D0">
        <w:trPr>
          <w:cantSplit/>
        </w:trPr>
        <w:tc>
          <w:tcPr>
            <w:tcW w:w="1440" w:type="dxa"/>
            <w:hideMark/>
          </w:tcPr>
          <w:p w:rsidR="006404D0" w:rsidRDefault="006404D0" w:rsidP="006404D0">
            <w:pPr>
              <w:spacing w:line="260" w:lineRule="exact"/>
              <w:jc w:val="both"/>
              <w:rPr>
                <w:sz w:val="21"/>
                <w:szCs w:val="21"/>
              </w:rPr>
            </w:pPr>
            <w:r>
              <w:rPr>
                <w:sz w:val="21"/>
                <w:szCs w:val="21"/>
              </w:rPr>
              <w:t>TO :</w:t>
            </w:r>
          </w:p>
        </w:tc>
        <w:tc>
          <w:tcPr>
            <w:tcW w:w="7650" w:type="dxa"/>
          </w:tcPr>
          <w:p w:rsidR="006404D0" w:rsidRDefault="006404D0" w:rsidP="006404D0">
            <w:pPr>
              <w:rPr>
                <w:sz w:val="21"/>
                <w:szCs w:val="21"/>
              </w:rPr>
            </w:pPr>
            <w:r>
              <w:rPr>
                <w:sz w:val="21"/>
                <w:szCs w:val="21"/>
              </w:rPr>
              <w:t xml:space="preserve">Carol Sinden, </w:t>
            </w:r>
            <w:r w:rsidR="009A6A37">
              <w:rPr>
                <w:sz w:val="21"/>
                <w:szCs w:val="21"/>
              </w:rPr>
              <w:t>Miranda Nichols</w:t>
            </w:r>
            <w:r>
              <w:rPr>
                <w:sz w:val="21"/>
                <w:szCs w:val="21"/>
              </w:rPr>
              <w:t>, and Douglas Hansen</w:t>
            </w:r>
          </w:p>
          <w:p w:rsidR="006404D0" w:rsidRDefault="006404D0" w:rsidP="006404D0">
            <w:pPr>
              <w:rPr>
                <w:sz w:val="21"/>
                <w:szCs w:val="21"/>
              </w:rPr>
            </w:pPr>
            <w:r w:rsidRPr="00152268">
              <w:rPr>
                <w:sz w:val="21"/>
                <w:szCs w:val="21"/>
              </w:rPr>
              <w:t xml:space="preserve">Water Assessment </w:t>
            </w:r>
            <w:r>
              <w:rPr>
                <w:sz w:val="21"/>
                <w:szCs w:val="21"/>
              </w:rPr>
              <w:t>Section</w:t>
            </w:r>
          </w:p>
          <w:p w:rsidR="006404D0" w:rsidRDefault="006404D0" w:rsidP="006404D0">
            <w:pPr>
              <w:rPr>
                <w:sz w:val="21"/>
                <w:szCs w:val="21"/>
              </w:rPr>
            </w:pPr>
            <w:r>
              <w:rPr>
                <w:sz w:val="21"/>
                <w:szCs w:val="21"/>
              </w:rPr>
              <w:t>Environmental Analysis and Outcomes Division</w:t>
            </w:r>
          </w:p>
          <w:p w:rsidR="006404D0" w:rsidRDefault="006404D0" w:rsidP="006404D0">
            <w:pPr>
              <w:rPr>
                <w:sz w:val="21"/>
                <w:szCs w:val="21"/>
              </w:rPr>
            </w:pPr>
          </w:p>
        </w:tc>
      </w:tr>
      <w:tr w:rsidR="006404D0" w:rsidTr="006404D0">
        <w:trPr>
          <w:cantSplit/>
        </w:trPr>
        <w:tc>
          <w:tcPr>
            <w:tcW w:w="1440" w:type="dxa"/>
            <w:hideMark/>
          </w:tcPr>
          <w:p w:rsidR="006404D0" w:rsidRDefault="006404D0" w:rsidP="006404D0">
            <w:pPr>
              <w:spacing w:line="260" w:lineRule="exact"/>
              <w:jc w:val="both"/>
              <w:rPr>
                <w:sz w:val="21"/>
                <w:szCs w:val="21"/>
              </w:rPr>
            </w:pPr>
            <w:r>
              <w:rPr>
                <w:sz w:val="21"/>
                <w:szCs w:val="21"/>
              </w:rPr>
              <w:t>FROM :</w:t>
            </w:r>
          </w:p>
        </w:tc>
        <w:tc>
          <w:tcPr>
            <w:tcW w:w="7650" w:type="dxa"/>
          </w:tcPr>
          <w:p w:rsidR="006404D0" w:rsidRDefault="006404D0" w:rsidP="006404D0">
            <w:pPr>
              <w:rPr>
                <w:sz w:val="21"/>
                <w:szCs w:val="21"/>
              </w:rPr>
            </w:pPr>
            <w:r>
              <w:rPr>
                <w:sz w:val="21"/>
                <w:szCs w:val="21"/>
              </w:rPr>
              <w:t>Pam Anderson</w:t>
            </w:r>
          </w:p>
          <w:p w:rsidR="006404D0" w:rsidRDefault="009A6A37" w:rsidP="006404D0">
            <w:pPr>
              <w:rPr>
                <w:sz w:val="21"/>
                <w:szCs w:val="21"/>
              </w:rPr>
            </w:pPr>
            <w:r>
              <w:rPr>
                <w:sz w:val="21"/>
                <w:szCs w:val="21"/>
              </w:rPr>
              <w:t>Water Quality Monitoring</w:t>
            </w:r>
            <w:r w:rsidR="006404D0">
              <w:rPr>
                <w:sz w:val="21"/>
                <w:szCs w:val="21"/>
              </w:rPr>
              <w:t xml:space="preserve"> Unit</w:t>
            </w:r>
          </w:p>
          <w:p w:rsidR="006404D0" w:rsidRDefault="009A6A37" w:rsidP="006404D0">
            <w:pPr>
              <w:rPr>
                <w:sz w:val="21"/>
                <w:szCs w:val="21"/>
              </w:rPr>
            </w:pPr>
            <w:r>
              <w:rPr>
                <w:sz w:val="21"/>
                <w:szCs w:val="21"/>
              </w:rPr>
              <w:t xml:space="preserve">Surface </w:t>
            </w:r>
            <w:r w:rsidR="006404D0">
              <w:rPr>
                <w:sz w:val="21"/>
                <w:szCs w:val="21"/>
              </w:rPr>
              <w:t xml:space="preserve">Water Monitoring Section </w:t>
            </w:r>
          </w:p>
          <w:p w:rsidR="006404D0" w:rsidRDefault="006404D0" w:rsidP="006404D0">
            <w:pPr>
              <w:rPr>
                <w:sz w:val="21"/>
                <w:szCs w:val="21"/>
              </w:rPr>
            </w:pPr>
            <w:r>
              <w:rPr>
                <w:sz w:val="21"/>
                <w:szCs w:val="21"/>
              </w:rPr>
              <w:t>Environmental Analysis and Outcomes Division</w:t>
            </w:r>
          </w:p>
          <w:p w:rsidR="006404D0" w:rsidRDefault="006404D0" w:rsidP="006404D0">
            <w:pPr>
              <w:rPr>
                <w:sz w:val="21"/>
                <w:szCs w:val="21"/>
              </w:rPr>
            </w:pPr>
          </w:p>
        </w:tc>
      </w:tr>
      <w:tr w:rsidR="006404D0" w:rsidTr="006404D0">
        <w:trPr>
          <w:cantSplit/>
        </w:trPr>
        <w:tc>
          <w:tcPr>
            <w:tcW w:w="1440" w:type="dxa"/>
            <w:hideMark/>
          </w:tcPr>
          <w:p w:rsidR="006404D0" w:rsidRDefault="006404D0" w:rsidP="006404D0">
            <w:pPr>
              <w:spacing w:line="260" w:lineRule="exact"/>
              <w:jc w:val="both"/>
              <w:rPr>
                <w:sz w:val="21"/>
                <w:szCs w:val="21"/>
              </w:rPr>
            </w:pPr>
            <w:r>
              <w:rPr>
                <w:sz w:val="21"/>
                <w:szCs w:val="21"/>
              </w:rPr>
              <w:t>PHONE :</w:t>
            </w:r>
          </w:p>
        </w:tc>
        <w:tc>
          <w:tcPr>
            <w:tcW w:w="7650" w:type="dxa"/>
          </w:tcPr>
          <w:p w:rsidR="006404D0" w:rsidRDefault="006404D0" w:rsidP="006404D0">
            <w:pPr>
              <w:rPr>
                <w:sz w:val="21"/>
                <w:szCs w:val="21"/>
              </w:rPr>
            </w:pPr>
            <w:r>
              <w:rPr>
                <w:sz w:val="21"/>
                <w:szCs w:val="21"/>
              </w:rPr>
              <w:t>(651) 757-2190</w:t>
            </w:r>
          </w:p>
          <w:p w:rsidR="006404D0" w:rsidRDefault="006404D0" w:rsidP="006404D0">
            <w:pPr>
              <w:rPr>
                <w:sz w:val="21"/>
                <w:szCs w:val="21"/>
              </w:rPr>
            </w:pPr>
          </w:p>
        </w:tc>
      </w:tr>
      <w:tr w:rsidR="006404D0" w:rsidTr="006404D0">
        <w:trPr>
          <w:cantSplit/>
        </w:trPr>
        <w:tc>
          <w:tcPr>
            <w:tcW w:w="1440" w:type="dxa"/>
            <w:hideMark/>
          </w:tcPr>
          <w:p w:rsidR="006404D0" w:rsidRDefault="006404D0" w:rsidP="006404D0">
            <w:pPr>
              <w:spacing w:line="260" w:lineRule="exact"/>
              <w:jc w:val="both"/>
              <w:rPr>
                <w:sz w:val="21"/>
                <w:szCs w:val="21"/>
              </w:rPr>
            </w:pPr>
            <w:r>
              <w:rPr>
                <w:sz w:val="21"/>
                <w:szCs w:val="21"/>
              </w:rPr>
              <w:t>SUBJECT :</w:t>
            </w:r>
          </w:p>
        </w:tc>
        <w:tc>
          <w:tcPr>
            <w:tcW w:w="7650" w:type="dxa"/>
          </w:tcPr>
          <w:p w:rsidR="006404D0" w:rsidRDefault="006404D0" w:rsidP="006404D0">
            <w:pPr>
              <w:rPr>
                <w:sz w:val="21"/>
                <w:szCs w:val="21"/>
                <w:u w:val="single"/>
              </w:rPr>
            </w:pPr>
            <w:r>
              <w:rPr>
                <w:sz w:val="21"/>
                <w:szCs w:val="21"/>
                <w:u w:val="single"/>
              </w:rPr>
              <w:t xml:space="preserve">Request to remove </w:t>
            </w:r>
            <w:r w:rsidR="00D71C2F">
              <w:rPr>
                <w:sz w:val="21"/>
                <w:szCs w:val="21"/>
                <w:u w:val="single"/>
              </w:rPr>
              <w:t>09020306-512</w:t>
            </w:r>
            <w:r>
              <w:rPr>
                <w:sz w:val="21"/>
                <w:szCs w:val="21"/>
                <w:u w:val="single"/>
              </w:rPr>
              <w:t xml:space="preserve"> from the 303(d) Impaired Waters list</w:t>
            </w:r>
            <w:r w:rsidR="00D71C2F">
              <w:rPr>
                <w:sz w:val="21"/>
                <w:szCs w:val="21"/>
                <w:u w:val="single"/>
              </w:rPr>
              <w:t xml:space="preserve"> for Turbidity</w:t>
            </w:r>
          </w:p>
          <w:p w:rsidR="006404D0" w:rsidRDefault="006404D0" w:rsidP="006404D0">
            <w:pPr>
              <w:rPr>
                <w:sz w:val="21"/>
                <w:szCs w:val="21"/>
              </w:rPr>
            </w:pPr>
          </w:p>
        </w:tc>
      </w:tr>
    </w:tbl>
    <w:p w:rsidR="006404D0" w:rsidRDefault="006404D0" w:rsidP="006404D0">
      <w:pPr>
        <w:pStyle w:val="Title"/>
        <w:jc w:val="left"/>
        <w:rPr>
          <w:b w:val="0"/>
          <w:sz w:val="21"/>
          <w:szCs w:val="21"/>
        </w:rPr>
      </w:pPr>
    </w:p>
    <w:p w:rsidR="00FF3AE9" w:rsidRDefault="00D71C2F" w:rsidP="001B0DCE">
      <w:r>
        <w:rPr>
          <w:sz w:val="21"/>
          <w:szCs w:val="21"/>
        </w:rPr>
        <w:t xml:space="preserve">09020306-512 was split during the 2015 assessments into -521 and -522.  Original listing data from 09020306-512 was re-evaluated to determine where the impairment should be assigned.  The original reach was listed </w:t>
      </w:r>
      <w:r w:rsidR="001709E7">
        <w:rPr>
          <w:sz w:val="21"/>
          <w:szCs w:val="21"/>
        </w:rPr>
        <w:t>on data from May and June 2003 only.  During subsequent sampling, it was noted that the site location was receiving backwater from the Red River of the North and that the station does not receive flow regularly (i.e. station is on an overflow channel).  Recommend that the impairment be removed from the 2016 list as a correction due to small dataset, not representative of the assessment period and station location impacted by reverse flow from the downstream river.</w:t>
      </w:r>
      <w:bookmarkStart w:id="0" w:name="_GoBack"/>
      <w:bookmarkEnd w:id="0"/>
    </w:p>
    <w:p w:rsidR="003E1F4D" w:rsidRDefault="003E1F4D"/>
    <w:sectPr w:rsidR="003E1F4D" w:rsidSect="00557152">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AE9"/>
    <w:rsid w:val="00043FBB"/>
    <w:rsid w:val="000E3DD0"/>
    <w:rsid w:val="001709E7"/>
    <w:rsid w:val="001978F8"/>
    <w:rsid w:val="001B0DCE"/>
    <w:rsid w:val="001D17E7"/>
    <w:rsid w:val="002A339F"/>
    <w:rsid w:val="00336B2F"/>
    <w:rsid w:val="003E1F4D"/>
    <w:rsid w:val="00490042"/>
    <w:rsid w:val="004F4CAE"/>
    <w:rsid w:val="00552C59"/>
    <w:rsid w:val="00557152"/>
    <w:rsid w:val="00567DF6"/>
    <w:rsid w:val="006015E8"/>
    <w:rsid w:val="00611E76"/>
    <w:rsid w:val="006404D0"/>
    <w:rsid w:val="007042AA"/>
    <w:rsid w:val="007F4B38"/>
    <w:rsid w:val="00811F76"/>
    <w:rsid w:val="0086502C"/>
    <w:rsid w:val="009359DB"/>
    <w:rsid w:val="009A6A37"/>
    <w:rsid w:val="00A257D9"/>
    <w:rsid w:val="00A5736B"/>
    <w:rsid w:val="00BC19E5"/>
    <w:rsid w:val="00C20383"/>
    <w:rsid w:val="00D06811"/>
    <w:rsid w:val="00D17B85"/>
    <w:rsid w:val="00D71C2F"/>
    <w:rsid w:val="00DA2D19"/>
    <w:rsid w:val="00DC3CBF"/>
    <w:rsid w:val="00DE5811"/>
    <w:rsid w:val="00E533C3"/>
    <w:rsid w:val="00EA021C"/>
    <w:rsid w:val="00EF5B1A"/>
    <w:rsid w:val="00F56216"/>
    <w:rsid w:val="00FC6336"/>
    <w:rsid w:val="00FF3A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404D0"/>
    <w:pPr>
      <w:tabs>
        <w:tab w:val="center" w:pos="4320"/>
        <w:tab w:val="right" w:pos="8640"/>
      </w:tabs>
    </w:pPr>
    <w:rPr>
      <w:rFonts w:eastAsia="Times New Roman" w:cs="Times New Roman"/>
      <w:sz w:val="24"/>
      <w:szCs w:val="24"/>
    </w:rPr>
  </w:style>
  <w:style w:type="character" w:customStyle="1" w:styleId="HeaderChar">
    <w:name w:val="Header Char"/>
    <w:basedOn w:val="DefaultParagraphFont"/>
    <w:link w:val="Header"/>
    <w:rsid w:val="006404D0"/>
    <w:rPr>
      <w:rFonts w:eastAsia="Times New Roman" w:cs="Times New Roman"/>
      <w:sz w:val="24"/>
      <w:szCs w:val="24"/>
    </w:rPr>
  </w:style>
  <w:style w:type="table" w:styleId="TableGrid2">
    <w:name w:val="Table Grid 2"/>
    <w:basedOn w:val="TableNormal"/>
    <w:semiHidden/>
    <w:unhideWhenUsed/>
    <w:rsid w:val="006404D0"/>
    <w:rPr>
      <w:rFonts w:eastAsia="Times New Roman" w:cs="Times New Roman"/>
      <w:sz w:val="20"/>
      <w:szCs w:val="20"/>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Title">
    <w:name w:val="Title"/>
    <w:basedOn w:val="Normal"/>
    <w:link w:val="TitleChar"/>
    <w:qFormat/>
    <w:rsid w:val="006404D0"/>
    <w:pPr>
      <w:jc w:val="center"/>
    </w:pPr>
    <w:rPr>
      <w:rFonts w:eastAsia="Times New Roman" w:cs="Times New Roman"/>
      <w:b/>
      <w:sz w:val="28"/>
      <w:szCs w:val="20"/>
    </w:rPr>
  </w:style>
  <w:style w:type="character" w:customStyle="1" w:styleId="TitleChar">
    <w:name w:val="Title Char"/>
    <w:basedOn w:val="DefaultParagraphFont"/>
    <w:link w:val="Title"/>
    <w:rsid w:val="006404D0"/>
    <w:rPr>
      <w:rFonts w:eastAsia="Times New Roman" w:cs="Times New Roman"/>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7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6404D0"/>
    <w:pPr>
      <w:tabs>
        <w:tab w:val="center" w:pos="4320"/>
        <w:tab w:val="right" w:pos="8640"/>
      </w:tabs>
    </w:pPr>
    <w:rPr>
      <w:rFonts w:eastAsia="Times New Roman" w:cs="Times New Roman"/>
      <w:sz w:val="24"/>
      <w:szCs w:val="24"/>
    </w:rPr>
  </w:style>
  <w:style w:type="character" w:customStyle="1" w:styleId="HeaderChar">
    <w:name w:val="Header Char"/>
    <w:basedOn w:val="DefaultParagraphFont"/>
    <w:link w:val="Header"/>
    <w:rsid w:val="006404D0"/>
    <w:rPr>
      <w:rFonts w:eastAsia="Times New Roman" w:cs="Times New Roman"/>
      <w:sz w:val="24"/>
      <w:szCs w:val="24"/>
    </w:rPr>
  </w:style>
  <w:style w:type="table" w:styleId="TableGrid2">
    <w:name w:val="Table Grid 2"/>
    <w:basedOn w:val="TableNormal"/>
    <w:semiHidden/>
    <w:unhideWhenUsed/>
    <w:rsid w:val="006404D0"/>
    <w:rPr>
      <w:rFonts w:eastAsia="Times New Roman" w:cs="Times New Roman"/>
      <w:sz w:val="20"/>
      <w:szCs w:val="20"/>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Title">
    <w:name w:val="Title"/>
    <w:basedOn w:val="Normal"/>
    <w:link w:val="TitleChar"/>
    <w:qFormat/>
    <w:rsid w:val="006404D0"/>
    <w:pPr>
      <w:jc w:val="center"/>
    </w:pPr>
    <w:rPr>
      <w:rFonts w:eastAsia="Times New Roman" w:cs="Times New Roman"/>
      <w:b/>
      <w:sz w:val="28"/>
      <w:szCs w:val="20"/>
    </w:rPr>
  </w:style>
  <w:style w:type="character" w:customStyle="1" w:styleId="TitleChar">
    <w:name w:val="Title Char"/>
    <w:basedOn w:val="DefaultParagraphFont"/>
    <w:link w:val="Title"/>
    <w:rsid w:val="006404D0"/>
    <w:rPr>
      <w:rFonts w:eastAsia="Times New Roman" w:cs="Times New Roman"/>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0295">
      <w:bodyDiv w:val="1"/>
      <w:marLeft w:val="0"/>
      <w:marRight w:val="0"/>
      <w:marTop w:val="0"/>
      <w:marBottom w:val="0"/>
      <w:divBdr>
        <w:top w:val="none" w:sz="0" w:space="0" w:color="auto"/>
        <w:left w:val="none" w:sz="0" w:space="0" w:color="auto"/>
        <w:bottom w:val="none" w:sz="0" w:space="0" w:color="auto"/>
        <w:right w:val="none" w:sz="0" w:space="0" w:color="auto"/>
      </w:divBdr>
    </w:div>
    <w:div w:id="741637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1082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panders</dc:creator>
  <cp:lastModifiedBy>Anderson, Pam</cp:lastModifiedBy>
  <cp:revision>3</cp:revision>
  <dcterms:created xsi:type="dcterms:W3CDTF">2016-05-23T16:52:00Z</dcterms:created>
  <dcterms:modified xsi:type="dcterms:W3CDTF">2016-05-23T18:18:00Z</dcterms:modified>
</cp:coreProperties>
</file>