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6DC8" w:rsidRPr="00B21B68" w:rsidRDefault="00936DC8" w:rsidP="00936DC8">
      <w:pPr>
        <w:autoSpaceDE w:val="0"/>
        <w:autoSpaceDN w:val="0"/>
        <w:adjustRightInd w:val="0"/>
        <w:rPr>
          <w:rFonts w:asciiTheme="minorHAnsi" w:hAnsiTheme="minorHAnsi" w:cs="Arial"/>
          <w:b/>
          <w:bCs/>
          <w:color w:val="0000FF"/>
        </w:rPr>
      </w:pPr>
      <w:r w:rsidRPr="00B21B68">
        <w:rPr>
          <w:rFonts w:asciiTheme="minorHAnsi" w:hAnsiTheme="minorHAnsi" w:cs="Arial"/>
          <w:b/>
          <w:bCs/>
          <w:color w:val="0000FF"/>
        </w:rPr>
        <w:t xml:space="preserve">Internal reminder to Basin Coordinators, Impaired Waters Coordinators, and PCA </w:t>
      </w:r>
      <w:r w:rsidR="0074075B" w:rsidRPr="00B21B68">
        <w:rPr>
          <w:rFonts w:asciiTheme="minorHAnsi" w:hAnsiTheme="minorHAnsi" w:cs="Arial"/>
          <w:b/>
          <w:bCs/>
          <w:color w:val="0000FF"/>
        </w:rPr>
        <w:t>Water Quality Project Managers</w:t>
      </w:r>
      <w:r w:rsidR="00421A62">
        <w:rPr>
          <w:rFonts w:asciiTheme="minorHAnsi" w:hAnsiTheme="minorHAnsi" w:cs="Arial"/>
          <w:b/>
          <w:bCs/>
          <w:color w:val="0000FF"/>
        </w:rPr>
        <w:t>:</w:t>
      </w:r>
      <w:r w:rsidRPr="00B21B68">
        <w:rPr>
          <w:rFonts w:asciiTheme="minorHAnsi" w:hAnsiTheme="minorHAnsi" w:cs="Arial"/>
          <w:b/>
          <w:bCs/>
          <w:color w:val="0000FF"/>
        </w:rPr>
        <w:t xml:space="preserve"> </w:t>
      </w:r>
    </w:p>
    <w:p w:rsidR="00D21FAD" w:rsidRPr="00B21B68" w:rsidRDefault="00D21FAD" w:rsidP="00936DC8">
      <w:pPr>
        <w:autoSpaceDE w:val="0"/>
        <w:autoSpaceDN w:val="0"/>
        <w:adjustRightInd w:val="0"/>
        <w:rPr>
          <w:rFonts w:asciiTheme="minorHAnsi" w:hAnsiTheme="minorHAnsi" w:cs="Tahoma"/>
          <w:b/>
          <w:bCs/>
        </w:rPr>
      </w:pPr>
    </w:p>
    <w:p w:rsidR="00936DC8" w:rsidRPr="00B21B68" w:rsidRDefault="00381228" w:rsidP="00421A62">
      <w:pPr>
        <w:autoSpaceDE w:val="0"/>
        <w:autoSpaceDN w:val="0"/>
        <w:adjustRightInd w:val="0"/>
        <w:jc w:val="center"/>
        <w:rPr>
          <w:rFonts w:asciiTheme="minorHAnsi" w:hAnsiTheme="minorHAnsi" w:cs="Arial"/>
          <w:sz w:val="24"/>
          <w:szCs w:val="24"/>
          <w14:shadow w14:blurRad="50800" w14:dist="38100" w14:dir="2700000" w14:sx="100000" w14:sy="100000" w14:kx="0" w14:ky="0" w14:algn="tl">
            <w14:srgbClr w14:val="000000">
              <w14:alpha w14:val="60000"/>
            </w14:srgbClr>
          </w14:shadow>
        </w:rPr>
      </w:pP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Re</w:t>
      </w:r>
      <w:r w:rsidR="002C3002">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cate</w:t>
      </w:r>
      <w:r w:rsidR="00266126">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go</w:t>
      </w:r>
      <w:r w:rsidR="002C3002">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rization </w:t>
      </w:r>
      <w:r w:rsidR="00A61194" w:rsidRPr="00B21B6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Candidate </w:t>
      </w:r>
      <w:r w:rsidR="00431AFA">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Reviews for Calendar Year</w:t>
      </w:r>
      <w:r w:rsidR="00936DC8" w:rsidRPr="00B21B6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w:t>
      </w:r>
      <w:r w:rsidR="0008265E">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 xml:space="preserve"> 2014</w:t>
      </w:r>
    </w:p>
    <w:p w:rsidR="00D21FAD" w:rsidRPr="00B21B68" w:rsidRDefault="00D21FAD" w:rsidP="00936DC8">
      <w:pPr>
        <w:autoSpaceDE w:val="0"/>
        <w:autoSpaceDN w:val="0"/>
        <w:adjustRightInd w:val="0"/>
        <w:rPr>
          <w:rFonts w:asciiTheme="minorHAnsi" w:hAnsiTheme="minorHAnsi" w:cs="Arial"/>
        </w:rPr>
      </w:pPr>
    </w:p>
    <w:p w:rsidR="00E21417" w:rsidRPr="00431AFA" w:rsidRDefault="00A934B6" w:rsidP="00431AFA">
      <w:pPr>
        <w:autoSpaceDE w:val="0"/>
        <w:autoSpaceDN w:val="0"/>
        <w:adjustRightInd w:val="0"/>
        <w:rPr>
          <w:rFonts w:asciiTheme="minorHAnsi" w:hAnsiTheme="minorHAnsi"/>
        </w:rPr>
      </w:pPr>
      <w:r w:rsidRPr="00431AFA">
        <w:rPr>
          <w:rFonts w:asciiTheme="minorHAnsi" w:hAnsiTheme="minorHAnsi" w:cs="Tahoma"/>
        </w:rPr>
        <w:t>Please refer to the</w:t>
      </w:r>
      <w:r w:rsidRPr="00431AFA">
        <w:rPr>
          <w:rFonts w:asciiTheme="minorHAnsi" w:hAnsiTheme="minorHAnsi" w:cs="Arial"/>
        </w:rPr>
        <w:t xml:space="preserve"> </w:t>
      </w:r>
      <w:hyperlink r:id="rId9" w:history="1">
        <w:r w:rsidRPr="00431AFA">
          <w:rPr>
            <w:rStyle w:val="Hyperlink"/>
            <w:rFonts w:asciiTheme="minorHAnsi" w:hAnsiTheme="minorHAnsi" w:cs="Tahoma"/>
            <w:b/>
            <w:bCs/>
            <w:color w:val="auto"/>
          </w:rPr>
          <w:t>Guidance Manual for Assessing the Quality of Minnesota Surface Waters</w:t>
        </w:r>
      </w:hyperlink>
      <w:r w:rsidR="00431AFA" w:rsidRPr="00431AFA">
        <w:rPr>
          <w:rFonts w:asciiTheme="minorHAnsi" w:hAnsiTheme="minorHAnsi" w:cs="Tahoma"/>
          <w:b/>
          <w:bCs/>
        </w:rPr>
        <w:t xml:space="preserve"> </w:t>
      </w:r>
      <w:r w:rsidRPr="00431AFA">
        <w:rPr>
          <w:rFonts w:asciiTheme="minorHAnsi" w:hAnsiTheme="minorHAnsi" w:cs="Tahoma"/>
          <w:b/>
          <w:bCs/>
        </w:rPr>
        <w:t>Section X. Removal of Waterbodies from the 303(d) List</w:t>
      </w:r>
      <w:r w:rsidRPr="00431AFA">
        <w:rPr>
          <w:rFonts w:asciiTheme="minorHAnsi" w:hAnsiTheme="minorHAnsi" w:cs="Tahoma"/>
        </w:rPr>
        <w:t xml:space="preserve"> for the ways in which water bodies are removed from the current </w:t>
      </w:r>
      <w:r w:rsidR="004C4CF2" w:rsidRPr="00431AFA">
        <w:rPr>
          <w:rFonts w:asciiTheme="minorHAnsi" w:hAnsiTheme="minorHAnsi" w:cs="Tahoma"/>
        </w:rPr>
        <w:t>or draft</w:t>
      </w:r>
      <w:r w:rsidRPr="00431AFA">
        <w:rPr>
          <w:rFonts w:asciiTheme="minorHAnsi" w:hAnsiTheme="minorHAnsi" w:cs="Tahoma"/>
        </w:rPr>
        <w:t xml:space="preserve"> 303(d) </w:t>
      </w:r>
      <w:r w:rsidR="004C4CF2" w:rsidRPr="00431AFA">
        <w:rPr>
          <w:rFonts w:asciiTheme="minorHAnsi" w:hAnsiTheme="minorHAnsi" w:cs="Tahoma"/>
        </w:rPr>
        <w:t>L</w:t>
      </w:r>
      <w:r w:rsidRPr="00431AFA">
        <w:rPr>
          <w:rFonts w:asciiTheme="minorHAnsi" w:hAnsiTheme="minorHAnsi" w:cs="Tahoma"/>
        </w:rPr>
        <w:t xml:space="preserve">ist </w:t>
      </w:r>
      <w:r w:rsidR="00431AFA" w:rsidRPr="00431AFA">
        <w:rPr>
          <w:rFonts w:asciiTheme="minorHAnsi" w:hAnsiTheme="minorHAnsi" w:cs="Tahoma"/>
        </w:rPr>
        <w:t>of</w:t>
      </w:r>
      <w:r w:rsidR="004C4CF2" w:rsidRPr="00431AFA">
        <w:rPr>
          <w:rFonts w:asciiTheme="minorHAnsi" w:hAnsiTheme="minorHAnsi" w:cs="Tahoma"/>
        </w:rPr>
        <w:t xml:space="preserve"> </w:t>
      </w:r>
      <w:hyperlink r:id="rId10" w:history="1">
        <w:r w:rsidR="004C4CF2" w:rsidRPr="00431AFA">
          <w:rPr>
            <w:rStyle w:val="Hyperlink"/>
            <w:rFonts w:asciiTheme="minorHAnsi" w:hAnsiTheme="minorHAnsi" w:cs="Tahoma"/>
          </w:rPr>
          <w:t>Impaired Waters</w:t>
        </w:r>
      </w:hyperlink>
      <w:r w:rsidRPr="00431AFA">
        <w:rPr>
          <w:rFonts w:asciiTheme="minorHAnsi" w:hAnsiTheme="minorHAnsi" w:cs="Tahoma"/>
        </w:rPr>
        <w:t>.</w:t>
      </w:r>
      <w:r w:rsidR="004C4CF2" w:rsidRPr="00431AFA">
        <w:rPr>
          <w:rFonts w:asciiTheme="minorHAnsi" w:hAnsiTheme="minorHAnsi" w:cs="Tahoma"/>
        </w:rPr>
        <w:t xml:space="preserve"> </w:t>
      </w:r>
      <w:r w:rsidR="00E21417" w:rsidRPr="00431AFA">
        <w:rPr>
          <w:rFonts w:asciiTheme="minorHAnsi" w:hAnsiTheme="minorHAnsi"/>
        </w:rPr>
        <w:t>There are three basic ways in which waterbodies are removed from the list, besides the completion of a TMDL plan and subsequent approval by EPA:</w:t>
      </w:r>
    </w:p>
    <w:p w:rsidR="00B45815" w:rsidRPr="00431AFA" w:rsidRDefault="00B45815" w:rsidP="00E21417"/>
    <w:p w:rsidR="00E21417" w:rsidRPr="00431AFA" w:rsidRDefault="00E21417" w:rsidP="00E21417">
      <w:pPr>
        <w:numPr>
          <w:ilvl w:val="0"/>
          <w:numId w:val="2"/>
        </w:numPr>
        <w:spacing w:after="120"/>
      </w:pPr>
      <w:r w:rsidRPr="00431AFA">
        <w:t>If, during subsequent monitoring or the development of the TMDL study, new and reliable data or information indicates that the waterbody is no longer impaired and is meeting water quality standards. Such a waterbody would be de-listed before a TMDL plan was completed.</w:t>
      </w:r>
    </w:p>
    <w:p w:rsidR="00E21417" w:rsidRPr="00431AFA" w:rsidRDefault="00E21417" w:rsidP="00E21417">
      <w:pPr>
        <w:numPr>
          <w:ilvl w:val="0"/>
          <w:numId w:val="2"/>
        </w:numPr>
        <w:spacing w:after="120"/>
      </w:pPr>
      <w:r w:rsidRPr="00431AFA">
        <w:t xml:space="preserve">If the sources of impairment are determined to </w:t>
      </w:r>
      <w:r w:rsidRPr="00431AFA">
        <w:rPr>
          <w:rFonts w:cs="Calibri"/>
          <w:color w:val="000000"/>
        </w:rPr>
        <w:t>be</w:t>
      </w:r>
      <w:r w:rsidRPr="00431AFA">
        <w:rPr>
          <w:rFonts w:cs="Calibri"/>
          <w:color w:val="FF0000"/>
        </w:rPr>
        <w:t xml:space="preserve"> </w:t>
      </w:r>
      <w:r w:rsidRPr="00431AFA">
        <w:rPr>
          <w:rFonts w:cs="Calibri"/>
        </w:rPr>
        <w:t>not caused by a pollutant (4C) or</w:t>
      </w:r>
      <w:r w:rsidRPr="00431AFA">
        <w:t xml:space="preserve"> non-anthropogenic in origin (4D).</w:t>
      </w:r>
    </w:p>
    <w:p w:rsidR="00E21417" w:rsidRPr="00431AFA" w:rsidRDefault="00E21417" w:rsidP="00E21417">
      <w:pPr>
        <w:numPr>
          <w:ilvl w:val="0"/>
          <w:numId w:val="2"/>
        </w:numPr>
        <w:spacing w:after="120"/>
      </w:pPr>
      <w:r w:rsidRPr="00431AFA">
        <w:t xml:space="preserve">If it </w:t>
      </w:r>
      <w:r w:rsidR="0074075B" w:rsidRPr="00431AFA">
        <w:t xml:space="preserve">is </w:t>
      </w:r>
      <w:r w:rsidRPr="00431AFA">
        <w:t>determined that a reach was placed on the list in error</w:t>
      </w:r>
      <w:r w:rsidR="009F5E62" w:rsidRPr="00431AFA">
        <w:t xml:space="preserve"> (correction)</w:t>
      </w:r>
      <w:r w:rsidRPr="00431AFA">
        <w:t>.</w:t>
      </w:r>
    </w:p>
    <w:p w:rsidR="00E21417" w:rsidRPr="00B21B68" w:rsidRDefault="00E21417" w:rsidP="00936DC8">
      <w:pPr>
        <w:autoSpaceDE w:val="0"/>
        <w:autoSpaceDN w:val="0"/>
        <w:adjustRightInd w:val="0"/>
        <w:rPr>
          <w:rFonts w:asciiTheme="minorHAnsi" w:hAnsiTheme="minorHAnsi" w:cs="Arial"/>
        </w:rPr>
      </w:pPr>
    </w:p>
    <w:p w:rsidR="009661D3" w:rsidRDefault="00616EEA" w:rsidP="009661D3">
      <w:pPr>
        <w:tabs>
          <w:tab w:val="left" w:pos="2160"/>
        </w:tabs>
        <w:autoSpaceDE w:val="0"/>
        <w:autoSpaceDN w:val="0"/>
        <w:adjustRightInd w:val="0"/>
        <w:rPr>
          <w:rFonts w:asciiTheme="minorHAnsi" w:hAnsiTheme="minorHAnsi" w:cs="Arial"/>
        </w:rPr>
      </w:pPr>
      <w:r>
        <w:rPr>
          <w:rFonts w:asciiTheme="minorHAnsi" w:hAnsiTheme="minorHAnsi" w:cs="Arial"/>
        </w:rPr>
        <w:t>Note that a</w:t>
      </w:r>
      <w:r w:rsidR="00A65580" w:rsidRPr="00B21B68">
        <w:rPr>
          <w:rFonts w:asciiTheme="minorHAnsi" w:hAnsiTheme="minorHAnsi" w:cs="Arial"/>
        </w:rPr>
        <w:t>ny</w:t>
      </w:r>
      <w:r w:rsidR="00936DC8" w:rsidRPr="00B21B68">
        <w:rPr>
          <w:rFonts w:asciiTheme="minorHAnsi" w:hAnsiTheme="minorHAnsi" w:cs="Arial"/>
        </w:rPr>
        <w:t xml:space="preserve"> recommendations resulting from this review will be reflected in the </w:t>
      </w:r>
      <w:r w:rsidR="00A65580" w:rsidRPr="00B21B68">
        <w:rPr>
          <w:rFonts w:asciiTheme="minorHAnsi" w:hAnsiTheme="minorHAnsi" w:cs="Arial"/>
        </w:rPr>
        <w:t>next draft</w:t>
      </w:r>
      <w:r w:rsidR="00936DC8" w:rsidRPr="00B21B68">
        <w:rPr>
          <w:rFonts w:asciiTheme="minorHAnsi" w:hAnsiTheme="minorHAnsi" w:cs="Arial"/>
        </w:rPr>
        <w:t xml:space="preserve"> Impaired Waters 303(d) list.</w:t>
      </w:r>
      <w:r w:rsidR="00A61194" w:rsidRPr="00B21B68">
        <w:rPr>
          <w:rFonts w:asciiTheme="minorHAnsi" w:hAnsiTheme="minorHAnsi" w:cs="Arial"/>
        </w:rPr>
        <w:t xml:space="preserve"> </w:t>
      </w:r>
      <w:r w:rsidR="00A65580" w:rsidRPr="00B21B68">
        <w:rPr>
          <w:rFonts w:asciiTheme="minorHAnsi" w:hAnsiTheme="minorHAnsi" w:cs="Arial"/>
        </w:rPr>
        <w:t xml:space="preserve">The first </w:t>
      </w:r>
      <w:r w:rsidR="00E84139" w:rsidRPr="00B21B68">
        <w:rPr>
          <w:rFonts w:asciiTheme="minorHAnsi" w:hAnsiTheme="minorHAnsi" w:cs="Arial"/>
        </w:rPr>
        <w:t xml:space="preserve">priority </w:t>
      </w:r>
      <w:r w:rsidR="00A65580" w:rsidRPr="00B21B68">
        <w:rPr>
          <w:rFonts w:asciiTheme="minorHAnsi" w:hAnsiTheme="minorHAnsi" w:cs="Arial"/>
        </w:rPr>
        <w:t>will be</w:t>
      </w:r>
      <w:r w:rsidR="00936DC8" w:rsidRPr="00B21B68">
        <w:rPr>
          <w:rFonts w:asciiTheme="minorHAnsi" w:hAnsiTheme="minorHAnsi" w:cs="Arial"/>
        </w:rPr>
        <w:t xml:space="preserve"> </w:t>
      </w:r>
      <w:r w:rsidR="00A65580" w:rsidRPr="00B21B68">
        <w:rPr>
          <w:rFonts w:asciiTheme="minorHAnsi" w:hAnsiTheme="minorHAnsi" w:cs="Arial"/>
        </w:rPr>
        <w:t xml:space="preserve">reviews for candidates in </w:t>
      </w:r>
      <w:r w:rsidR="00936DC8" w:rsidRPr="00B21B68">
        <w:rPr>
          <w:rFonts w:asciiTheme="minorHAnsi" w:hAnsiTheme="minorHAnsi" w:cs="Arial"/>
        </w:rPr>
        <w:t>watersheds sched</w:t>
      </w:r>
      <w:r w:rsidR="00A65580" w:rsidRPr="00B21B68">
        <w:rPr>
          <w:rFonts w:asciiTheme="minorHAnsi" w:hAnsiTheme="minorHAnsi" w:cs="Arial"/>
        </w:rPr>
        <w:t>uled for assessment early this year</w:t>
      </w:r>
      <w:r w:rsidR="00E84139" w:rsidRPr="00B21B68">
        <w:rPr>
          <w:rFonts w:asciiTheme="minorHAnsi" w:hAnsiTheme="minorHAnsi" w:cs="Arial"/>
        </w:rPr>
        <w:t>:</w:t>
      </w:r>
    </w:p>
    <w:p w:rsidR="006311CD" w:rsidRDefault="006311CD" w:rsidP="009661D3">
      <w:pPr>
        <w:tabs>
          <w:tab w:val="left" w:pos="2160"/>
        </w:tabs>
        <w:autoSpaceDE w:val="0"/>
        <w:autoSpaceDN w:val="0"/>
        <w:adjustRightInd w:val="0"/>
        <w:rPr>
          <w:rFonts w:asciiTheme="minorHAnsi" w:hAnsiTheme="minorHAnsi"/>
        </w:rPr>
      </w:pP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Leech Lake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Pine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South Fork Crow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Zumbro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Red Lake River</w:t>
      </w:r>
    </w:p>
    <w:p w:rsidR="00485185"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Red River – Grand Marais Creek</w:t>
      </w:r>
    </w:p>
    <w:p w:rsidR="00485185" w:rsidRPr="003D0809" w:rsidRDefault="00485185" w:rsidP="003D0809">
      <w:pPr>
        <w:pStyle w:val="ListParagraph"/>
        <w:numPr>
          <w:ilvl w:val="0"/>
          <w:numId w:val="3"/>
        </w:numPr>
        <w:tabs>
          <w:tab w:val="left" w:pos="2160"/>
        </w:tabs>
        <w:autoSpaceDE w:val="0"/>
        <w:autoSpaceDN w:val="0"/>
        <w:adjustRightInd w:val="0"/>
        <w:rPr>
          <w:rFonts w:asciiTheme="minorHAnsi" w:hAnsiTheme="minorHAnsi"/>
        </w:rPr>
      </w:pPr>
      <w:r>
        <w:rPr>
          <w:rFonts w:asciiTheme="minorHAnsi" w:hAnsiTheme="minorHAnsi"/>
        </w:rPr>
        <w:t>Lake of the Woods</w:t>
      </w:r>
    </w:p>
    <w:p w:rsidR="00936DC8" w:rsidRDefault="00936DC8" w:rsidP="00936DC8">
      <w:pPr>
        <w:autoSpaceDE w:val="0"/>
        <w:autoSpaceDN w:val="0"/>
        <w:adjustRightInd w:val="0"/>
        <w:rPr>
          <w:rFonts w:asciiTheme="minorHAnsi" w:hAnsiTheme="minorHAnsi" w:cs="Arial"/>
        </w:rPr>
      </w:pPr>
    </w:p>
    <w:p w:rsidR="004B374F" w:rsidRDefault="004B374F" w:rsidP="00936DC8">
      <w:pPr>
        <w:autoSpaceDE w:val="0"/>
        <w:autoSpaceDN w:val="0"/>
        <w:adjustRightInd w:val="0"/>
        <w:rPr>
          <w:rFonts w:asciiTheme="minorHAnsi" w:hAnsiTheme="minorHAnsi" w:cs="Arial"/>
        </w:rPr>
      </w:pPr>
    </w:p>
    <w:p w:rsidR="004B374F" w:rsidRDefault="00421A62" w:rsidP="00421A62">
      <w:pPr>
        <w:autoSpaceDE w:val="0"/>
        <w:autoSpaceDN w:val="0"/>
        <w:adjustRightInd w:val="0"/>
        <w:jc w:val="center"/>
        <w:rPr>
          <w:rFonts w:asciiTheme="minorHAnsi" w:hAnsiTheme="minorHAnsi" w:cs="Arial"/>
        </w:rPr>
      </w:pP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Submitting candidates for r</w:t>
      </w:r>
      <w:r w:rsidR="00381228">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e</w:t>
      </w:r>
      <w:r w:rsidR="004B374F">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categorization i</w:t>
      </w:r>
      <w:r>
        <w:rPr>
          <w:rFonts w:asciiTheme="minorHAnsi" w:hAnsiTheme="minorHAnsi" w:cs="Arial"/>
          <w:b/>
          <w:bCs/>
          <w:sz w:val="24"/>
          <w:szCs w:val="24"/>
          <w:u w:val="single"/>
          <w14:shadow w14:blurRad="50800" w14:dist="38100" w14:dir="2700000" w14:sx="100000" w14:sy="100000" w14:kx="0" w14:ky="0" w14:algn="tl">
            <w14:srgbClr w14:val="000000">
              <w14:alpha w14:val="60000"/>
            </w14:srgbClr>
          </w14:shadow>
        </w:rPr>
        <w:t>s a 2-step process</w:t>
      </w:r>
    </w:p>
    <w:p w:rsidR="004B374F" w:rsidRPr="00B21B68" w:rsidRDefault="004B374F" w:rsidP="00936DC8">
      <w:pPr>
        <w:autoSpaceDE w:val="0"/>
        <w:autoSpaceDN w:val="0"/>
        <w:adjustRightInd w:val="0"/>
        <w:rPr>
          <w:rFonts w:asciiTheme="minorHAnsi" w:hAnsiTheme="minorHAnsi" w:cs="Arial"/>
        </w:rPr>
      </w:pPr>
    </w:p>
    <w:p w:rsidR="00936DC8" w:rsidRPr="00B21B68" w:rsidRDefault="00936DC8" w:rsidP="00936DC8">
      <w:pPr>
        <w:tabs>
          <w:tab w:val="left" w:pos="1440"/>
        </w:tabs>
        <w:autoSpaceDE w:val="0"/>
        <w:autoSpaceDN w:val="0"/>
        <w:adjustRightInd w:val="0"/>
        <w:ind w:left="1440" w:hanging="1440"/>
        <w:rPr>
          <w:rFonts w:asciiTheme="minorHAnsi" w:hAnsiTheme="minorHAnsi" w:cs="Comic Sans MS"/>
          <w:b/>
          <w:bCs/>
          <w:color w:val="0000FF"/>
          <w:sz w:val="20"/>
          <w:szCs w:val="20"/>
        </w:rPr>
      </w:pPr>
      <w:r w:rsidRPr="00B21B68">
        <w:rPr>
          <w:rFonts w:asciiTheme="minorHAnsi" w:hAnsiTheme="minorHAnsi" w:cs="Tahoma"/>
          <w:b/>
          <w:bCs/>
          <w:color w:val="FF00FF"/>
        </w:rPr>
        <w:t>Step 1:</w:t>
      </w:r>
      <w:r w:rsidRPr="00B21B68">
        <w:rPr>
          <w:rFonts w:asciiTheme="minorHAnsi" w:hAnsiTheme="minorHAnsi" w:cs="Tahoma"/>
          <w:b/>
          <w:bCs/>
          <w:color w:val="FF00FF"/>
          <w:sz w:val="20"/>
          <w:szCs w:val="20"/>
        </w:rPr>
        <w:t xml:space="preserve">  </w:t>
      </w:r>
    </w:p>
    <w:p w:rsidR="00936DC8" w:rsidRPr="00B21B68" w:rsidRDefault="00936DC8" w:rsidP="00936DC8">
      <w:pPr>
        <w:autoSpaceDE w:val="0"/>
        <w:autoSpaceDN w:val="0"/>
        <w:adjustRightInd w:val="0"/>
        <w:rPr>
          <w:rFonts w:asciiTheme="minorHAnsi" w:hAnsiTheme="minorHAnsi" w:cs="Comic Sans MS"/>
          <w:sz w:val="10"/>
          <w:szCs w:val="10"/>
        </w:rPr>
      </w:pPr>
    </w:p>
    <w:p w:rsidR="00D01655" w:rsidRDefault="00D01655" w:rsidP="00936DC8">
      <w:pPr>
        <w:autoSpaceDE w:val="0"/>
        <w:autoSpaceDN w:val="0"/>
        <w:adjustRightInd w:val="0"/>
        <w:rPr>
          <w:rFonts w:asciiTheme="minorHAnsi" w:hAnsiTheme="minorHAnsi" w:cs="Comic Sans MS"/>
          <w:b/>
          <w:bCs/>
          <w14:shadow w14:blurRad="50800" w14:dist="38100" w14:dir="2700000" w14:sx="100000" w14:sy="100000" w14:kx="0" w14:ky="0" w14:algn="tl">
            <w14:srgbClr w14:val="000000">
              <w14:alpha w14:val="60000"/>
            </w14:srgbClr>
          </w14:shadow>
        </w:rPr>
      </w:pPr>
      <w:r w:rsidRPr="00B45815">
        <w:rPr>
          <w:rFonts w:asciiTheme="minorHAnsi" w:hAnsiTheme="minorHAnsi" w:cs="Tahoma"/>
          <w:b/>
          <w:bCs/>
          <w14:shadow w14:blurRad="50800" w14:dist="38100" w14:dir="2700000" w14:sx="100000" w14:sy="100000" w14:kx="0" w14:ky="0" w14:algn="tl">
            <w14:srgbClr w14:val="000000">
              <w14:alpha w14:val="60000"/>
            </w14:srgbClr>
          </w14:shadow>
        </w:rPr>
        <w:t xml:space="preserve">For each candidate </w:t>
      </w:r>
      <w:r>
        <w:rPr>
          <w:rFonts w:asciiTheme="minorHAnsi" w:hAnsiTheme="minorHAnsi" w:cs="Tahoma"/>
          <w:b/>
          <w:bCs/>
          <w14:shadow w14:blurRad="50800" w14:dist="38100" w14:dir="2700000" w14:sx="100000" w14:sy="100000" w14:kx="0" w14:ky="0" w14:algn="tl">
            <w14:srgbClr w14:val="000000">
              <w14:alpha w14:val="60000"/>
            </w14:srgbClr>
          </w14:shadow>
        </w:rPr>
        <w:t>fill out 1-7 below, save a copy of the form, and send to Miranda Nichols.</w:t>
      </w:r>
      <w:r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p>
    <w:p w:rsidR="00936DC8" w:rsidRPr="00B21B68" w:rsidRDefault="00C55B76" w:rsidP="00936DC8">
      <w:pPr>
        <w:autoSpaceDE w:val="0"/>
        <w:autoSpaceDN w:val="0"/>
        <w:adjustRightInd w:val="0"/>
        <w:rPr>
          <w:rFonts w:asciiTheme="minorHAnsi" w:hAnsiTheme="minorHAnsi" w:cs="Comic Sans MS"/>
          <w:b/>
          <w:bCs/>
          <w:color w:val="002060"/>
          <w:sz w:val="20"/>
          <w:szCs w:val="20"/>
          <w14:shadow w14:blurRad="50800" w14:dist="38100" w14:dir="2700000" w14:sx="100000" w14:sy="100000" w14:kx="0" w14:ky="0" w14:algn="tl">
            <w14:srgbClr w14:val="000000">
              <w14:alpha w14:val="60000"/>
            </w14:srgbClr>
          </w14:shadow>
        </w:rPr>
      </w:pPr>
      <w:r w:rsidRPr="00B21B68">
        <w:rPr>
          <w:rFonts w:asciiTheme="minorHAnsi" w:hAnsiTheme="minorHAnsi" w:cs="Comic Sans MS"/>
          <w:b/>
          <w:bCs/>
          <w14:shadow w14:blurRad="50800" w14:dist="38100" w14:dir="2700000" w14:sx="100000" w14:sy="100000" w14:kx="0" w14:ky="0" w14:algn="tl">
            <w14:srgbClr w14:val="000000">
              <w14:alpha w14:val="60000"/>
            </w14:srgbClr>
          </w14:shadow>
        </w:rPr>
        <w:t>Submit</w:t>
      </w:r>
      <w:r w:rsidR="00936DC8"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candidates</w:t>
      </w:r>
      <w:r w:rsidR="0001494B"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r w:rsidR="007A34A4" w:rsidRPr="00B21B68">
        <w:rPr>
          <w:rFonts w:asciiTheme="minorHAnsi" w:hAnsiTheme="minorHAnsi" w:cs="Comic Sans MS"/>
          <w:b/>
          <w:bCs/>
          <w14:shadow w14:blurRad="50800" w14:dist="38100" w14:dir="2700000" w14:sx="100000" w14:sy="100000" w14:kx="0" w14:ky="0" w14:algn="tl">
            <w14:srgbClr w14:val="000000">
              <w14:alpha w14:val="60000"/>
            </w14:srgbClr>
          </w14:shadow>
        </w:rPr>
        <w:t>to</w:t>
      </w:r>
      <w:r w:rsidR="0001494B" w:rsidRPr="00B21B68">
        <w:rPr>
          <w:rFonts w:asciiTheme="minorHAnsi" w:hAnsiTheme="minorHAnsi" w:cs="Comic Sans MS"/>
          <w:b/>
          <w:bCs/>
          <w14:shadow w14:blurRad="50800" w14:dist="38100" w14:dir="2700000" w14:sx="100000" w14:sy="100000" w14:kx="0" w14:ky="0" w14:algn="tl">
            <w14:srgbClr w14:val="000000">
              <w14:alpha w14:val="60000"/>
            </w14:srgbClr>
          </w14:shadow>
        </w:rPr>
        <w:t xml:space="preserve"> </w:t>
      </w:r>
      <w:r w:rsidR="00485185">
        <w:rPr>
          <w:rFonts w:asciiTheme="minorHAnsi" w:hAnsiTheme="minorHAnsi" w:cs="Comic Sans MS"/>
          <w:b/>
          <w:bCs/>
          <w14:shadow w14:blurRad="50800" w14:dist="38100" w14:dir="2700000" w14:sx="100000" w14:sy="100000" w14:kx="0" w14:ky="0" w14:algn="tl">
            <w14:srgbClr w14:val="000000">
              <w14:alpha w14:val="60000"/>
            </w14:srgbClr>
          </w14:shadow>
        </w:rPr>
        <w:t xml:space="preserve">Miranda </w:t>
      </w:r>
      <w:r w:rsidR="00936DC8" w:rsidRPr="00421A62">
        <w:rPr>
          <w:rFonts w:asciiTheme="minorHAnsi" w:hAnsiTheme="minorHAnsi" w:cs="Comic Sans MS"/>
          <w:b/>
          <w:bCs/>
          <w14:shadow w14:blurRad="50800" w14:dist="38100" w14:dir="2700000" w14:sx="100000" w14:sy="100000" w14:kx="0" w14:ky="0" w14:algn="tl">
            <w14:srgbClr w14:val="000000">
              <w14:alpha w14:val="60000"/>
            </w14:srgbClr>
          </w14:shadow>
        </w:rPr>
        <w:t xml:space="preserve">by </w:t>
      </w:r>
      <w:r w:rsidR="00FD4E14"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November</w:t>
      </w:r>
      <w:r w:rsidR="00936DC8"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 xml:space="preserve"> 1</w:t>
      </w:r>
      <w:r w:rsidR="00936DC8" w:rsidRPr="00B45815">
        <w:rPr>
          <w:rFonts w:asciiTheme="minorHAnsi" w:hAnsiTheme="minorHAnsi" w:cs="Comic Sans MS"/>
          <w:b/>
          <w:bCs/>
          <w:highlight w:val="yellow"/>
          <w:vertAlign w:val="superscript"/>
          <w14:shadow w14:blurRad="50800" w14:dist="38100" w14:dir="2700000" w14:sx="100000" w14:sy="100000" w14:kx="0" w14:ky="0" w14:algn="tl">
            <w14:srgbClr w14:val="000000">
              <w14:alpha w14:val="60000"/>
            </w14:srgbClr>
          </w14:shadow>
        </w:rPr>
        <w:t>st</w:t>
      </w:r>
      <w:r w:rsidR="00936DC8"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 xml:space="preserve">, </w:t>
      </w:r>
      <w:r w:rsidR="00485185" w:rsidRPr="00B45815">
        <w:rPr>
          <w:rFonts w:asciiTheme="minorHAnsi" w:hAnsiTheme="minorHAnsi" w:cs="Comic Sans MS"/>
          <w:b/>
          <w:bCs/>
          <w:highlight w:val="yellow"/>
          <w14:shadow w14:blurRad="50800" w14:dist="38100" w14:dir="2700000" w14:sx="100000" w14:sy="100000" w14:kx="0" w14:ky="0" w14:algn="tl">
            <w14:srgbClr w14:val="000000">
              <w14:alpha w14:val="60000"/>
            </w14:srgbClr>
          </w14:shadow>
        </w:rPr>
        <w:t>2013</w:t>
      </w:r>
    </w:p>
    <w:p w:rsidR="00936DC8" w:rsidRPr="00B45815" w:rsidRDefault="00936DC8" w:rsidP="00936DC8">
      <w:p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AUID (Assessment Unit ID#) or Lake ID#</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bookmarkStart w:id="0" w:name="Text1"/>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1"/>
            <w:enabled/>
            <w:calcOnExit w:val="0"/>
            <w:textInput/>
          </w:ffData>
        </w:fldCha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01204">
        <w:rPr>
          <w:rFonts w:asciiTheme="minorHAnsi" w:hAnsiTheme="minorHAnsi" w:cs="Tahoma"/>
          <w:noProof/>
          <w14:shadow w14:blurRad="50800" w14:dist="38100" w14:dir="2700000" w14:sx="100000" w14:sy="100000" w14:kx="0" w14:ky="0" w14:algn="tl">
            <w14:srgbClr w14:val="000000">
              <w14:alpha w14:val="60000"/>
            </w14:srgbClr>
          </w14:shadow>
        </w:rPr>
        <w:t>69-0615-00</w: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0"/>
      <w:r w:rsidR="00BA7BF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Reach name / description</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2"/>
            <w:enabled/>
            <w:calcOnExit w:val="0"/>
            <w:textInput/>
          </w:ffData>
        </w:fldChar>
      </w:r>
      <w:bookmarkStart w:id="1" w:name="Text2"/>
      <w:r w:rsidR="0030757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01204">
        <w:rPr>
          <w:rFonts w:asciiTheme="minorHAnsi" w:hAnsiTheme="minorHAnsi" w:cs="Tahoma"/>
          <w:noProof/>
          <w14:shadow w14:blurRad="50800" w14:dist="38100" w14:dir="2700000" w14:sx="100000" w14:sy="100000" w14:kx="0" w14:ky="0" w14:algn="tl">
            <w14:srgbClr w14:val="000000">
              <w14:alpha w14:val="60000"/>
            </w14:srgbClr>
          </w14:shadow>
        </w:rPr>
        <w:t>Echo Lake</w:t>
      </w:r>
      <w:r w:rsidR="0030757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1"/>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Pollutant / Impairment</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3"/>
            <w:enabled/>
            <w:calcOnExit w:val="0"/>
            <w:textInput/>
          </w:ffData>
        </w:fldChar>
      </w:r>
      <w:bookmarkStart w:id="2" w:name="Text3"/>
      <w:r w:rsidR="0015600C"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01204">
        <w:rPr>
          <w:rFonts w:asciiTheme="minorHAnsi" w:hAnsiTheme="minorHAnsi" w:cs="Tahoma"/>
          <w:noProof/>
          <w14:shadow w14:blurRad="50800" w14:dist="38100" w14:dir="2700000" w14:sx="100000" w14:sy="100000" w14:kx="0" w14:ky="0" w14:algn="tl">
            <w14:srgbClr w14:val="000000">
              <w14:alpha w14:val="60000"/>
            </w14:srgbClr>
          </w14:shadow>
        </w:rPr>
        <w:t>Nutrient/Eutrophication</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2"/>
    </w:p>
    <w:p w:rsidR="00936DC8" w:rsidRPr="00B45815"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Year first listed</w:t>
      </w:r>
      <w:r w:rsidR="0015600C" w:rsidRPr="00B45815">
        <w:rPr>
          <w:rFonts w:asciiTheme="minorHAnsi" w:hAnsiTheme="minorHAnsi" w:cs="Tahoma"/>
          <w14:shadow w14:blurRad="50800" w14:dist="38100" w14:dir="2700000" w14:sx="100000" w14:sy="100000" w14:kx="0" w14:ky="0" w14:algn="tl">
            <w14:srgbClr w14:val="000000">
              <w14:alpha w14:val="60000"/>
            </w14:srgbClr>
          </w14:shadow>
        </w:rPr>
        <w:t xml:space="preserve">:  </w:t>
      </w:r>
      <w:bookmarkStart w:id="3" w:name="Text4"/>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4"/>
            <w:enabled/>
            <w:calcOnExit w:val="0"/>
            <w:textInput>
              <w:maxLength w:val="4"/>
            </w:textInput>
          </w:ffData>
        </w:fldCha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01204">
        <w:rPr>
          <w:rFonts w:asciiTheme="minorHAnsi" w:hAnsiTheme="minorHAnsi" w:cs="Tahoma"/>
          <w:noProof/>
          <w14:shadow w14:blurRad="50800" w14:dist="38100" w14:dir="2700000" w14:sx="100000" w14:sy="100000" w14:kx="0" w14:ky="0" w14:algn="tl">
            <w14:srgbClr w14:val="000000">
              <w14:alpha w14:val="60000"/>
            </w14:srgbClr>
          </w14:shadow>
        </w:rPr>
        <w:t>2010</w:t>
      </w:r>
      <w:r w:rsidR="00BA7BFD" w:rsidRPr="00B45815">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3"/>
    </w:p>
    <w:p w:rsidR="0030757D" w:rsidRPr="00B45815" w:rsidRDefault="0030757D"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45815">
        <w:rPr>
          <w:rFonts w:asciiTheme="minorHAnsi" w:hAnsiTheme="minorHAnsi" w:cs="Tahoma"/>
          <w14:shadow w14:blurRad="50800" w14:dist="38100" w14:dir="2700000" w14:sx="100000" w14:sy="100000" w14:kx="0" w14:ky="0" w14:algn="tl">
            <w14:srgbClr w14:val="000000">
              <w14:alpha w14:val="60000"/>
            </w14:srgbClr>
          </w14:shadow>
        </w:rPr>
        <w:t xml:space="preserve">Reason for removal: </w:t>
      </w:r>
      <w:r w:rsidR="00A20061">
        <w:rPr>
          <w:rFonts w:ascii="Times New Roman" w:hAnsi="Times New Roman"/>
        </w:rPr>
        <w:fldChar w:fldCharType="begin">
          <w:ffData>
            <w:name w:val="Dropdown8"/>
            <w:enabled/>
            <w:calcOnExit w:val="0"/>
            <w:statusText w:type="text" w:val="See x:Agency_Files\Water\Standards folder, Word file ELSFormHelp.doc for definitions"/>
            <w:ddList>
              <w:result w:val="4"/>
              <w:listEntry w:val="   "/>
              <w:listEntry w:val="Correction"/>
              <w:listEntry w:val="Delisting"/>
              <w:listEntry w:val="4C Not a Pollutant "/>
              <w:listEntry w:val="4D Natural Background"/>
            </w:ddList>
          </w:ffData>
        </w:fldChar>
      </w:r>
      <w:bookmarkStart w:id="4" w:name="Dropdown8"/>
      <w:r w:rsidR="00A20061">
        <w:rPr>
          <w:rFonts w:ascii="Times New Roman" w:hAnsi="Times New Roman"/>
        </w:rPr>
        <w:instrText xml:space="preserve"> FORMDROPDOWN </w:instrText>
      </w:r>
      <w:r w:rsidR="00301204">
        <w:rPr>
          <w:rFonts w:ascii="Times New Roman" w:hAnsi="Times New Roman"/>
        </w:rPr>
      </w:r>
      <w:r w:rsidR="00301204">
        <w:rPr>
          <w:rFonts w:ascii="Times New Roman" w:hAnsi="Times New Roman"/>
        </w:rPr>
        <w:fldChar w:fldCharType="separate"/>
      </w:r>
      <w:r w:rsidR="00A20061">
        <w:rPr>
          <w:rFonts w:ascii="Times New Roman" w:hAnsi="Times New Roman"/>
        </w:rPr>
        <w:fldChar w:fldCharType="end"/>
      </w:r>
      <w:bookmarkEnd w:id="4"/>
    </w:p>
    <w:p w:rsidR="0030757D" w:rsidRPr="00431AFA" w:rsidRDefault="0030757D"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431AFA">
        <w:rPr>
          <w:rFonts w:asciiTheme="minorHAnsi" w:hAnsiTheme="minorHAnsi" w:cs="Tahoma"/>
          <w14:shadow w14:blurRad="50800" w14:dist="38100" w14:dir="2700000" w14:sx="100000" w14:sy="100000" w14:kx="0" w14:ky="0" w14:algn="tl">
            <w14:srgbClr w14:val="000000">
              <w14:alpha w14:val="60000"/>
            </w14:srgbClr>
          </w14:shadow>
        </w:rPr>
        <w:t>Staff contact</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5"/>
            <w:enabled/>
            <w:calcOnExit w:val="0"/>
            <w:textInput/>
          </w:ffData>
        </w:fldChar>
      </w:r>
      <w:bookmarkStart w:id="5" w:name="Text5"/>
      <w:r w:rsidR="0015600C" w:rsidRPr="00431AFA">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01204">
        <w:rPr>
          <w:rFonts w:asciiTheme="minorHAnsi" w:hAnsiTheme="minorHAnsi" w:cs="Tahoma"/>
          <w:noProof/>
          <w14:shadow w14:blurRad="50800" w14:dist="38100" w14:dir="2700000" w14:sx="100000" w14:sy="100000" w14:kx="0" w14:ky="0" w14:algn="tl">
            <w14:srgbClr w14:val="000000">
              <w14:alpha w14:val="60000"/>
            </w14:srgbClr>
          </w14:shadow>
        </w:rPr>
        <w:t>Jesse Anderson</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5"/>
    </w:p>
    <w:p w:rsidR="00936DC8" w:rsidRPr="00431AFA" w:rsidRDefault="00936DC8" w:rsidP="00736E7A">
      <w:pPr>
        <w:numPr>
          <w:ilvl w:val="0"/>
          <w:numId w:val="4"/>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431AFA">
        <w:rPr>
          <w:rFonts w:asciiTheme="minorHAnsi" w:hAnsiTheme="minorHAnsi" w:cs="Tahoma"/>
          <w14:shadow w14:blurRad="50800" w14:dist="38100" w14:dir="2700000" w14:sx="100000" w14:sy="100000" w14:kx="0" w14:ky="0" w14:algn="tl">
            <w14:srgbClr w14:val="000000">
              <w14:alpha w14:val="60000"/>
            </w14:srgbClr>
          </w14:shadow>
        </w:rPr>
        <w:t>Brief summar</w:t>
      </w:r>
      <w:r w:rsidR="007A34A4" w:rsidRPr="00431AFA">
        <w:rPr>
          <w:rFonts w:asciiTheme="minorHAnsi" w:hAnsiTheme="minorHAnsi" w:cs="Tahoma"/>
          <w14:shadow w14:blurRad="50800" w14:dist="38100" w14:dir="2700000" w14:sx="100000" w14:sy="100000" w14:kx="0" w14:ky="0" w14:algn="tl">
            <w14:srgbClr w14:val="000000">
              <w14:alpha w14:val="60000"/>
            </w14:srgbClr>
          </w14:shadow>
        </w:rPr>
        <w:t xml:space="preserve">y of reasons for requesting a </w:t>
      </w:r>
      <w:r w:rsidRPr="00431AFA">
        <w:rPr>
          <w:rFonts w:asciiTheme="minorHAnsi" w:hAnsiTheme="minorHAnsi" w:cs="Tahoma"/>
          <w14:shadow w14:blurRad="50800" w14:dist="38100" w14:dir="2700000" w14:sx="100000" w14:sy="100000" w14:kx="0" w14:ky="0" w14:algn="tl">
            <w14:srgbClr w14:val="000000">
              <w14:alpha w14:val="60000"/>
            </w14:srgbClr>
          </w14:shadow>
        </w:rPr>
        <w:t>listing</w:t>
      </w:r>
      <w:r w:rsidR="007A34A4" w:rsidRPr="00431AFA">
        <w:rPr>
          <w:rFonts w:asciiTheme="minorHAnsi" w:hAnsiTheme="minorHAnsi" w:cs="Tahoma"/>
          <w14:shadow w14:blurRad="50800" w14:dist="38100" w14:dir="2700000" w14:sx="100000" w14:sy="100000" w14:kx="0" w14:ky="0" w14:algn="tl">
            <w14:srgbClr w14:val="000000">
              <w14:alpha w14:val="60000"/>
            </w14:srgbClr>
          </w14:shadow>
        </w:rPr>
        <w:t xml:space="preserve"> change</w:t>
      </w:r>
      <w:r w:rsidRPr="00431AFA">
        <w:rPr>
          <w:rFonts w:asciiTheme="minorHAnsi" w:hAnsiTheme="minorHAnsi" w:cs="Tahoma"/>
          <w14:shadow w14:blurRad="50800" w14:dist="38100" w14:dir="2700000" w14:sx="100000" w14:sy="100000" w14:kx="0" w14:ky="0" w14:algn="tl">
            <w14:srgbClr w14:val="000000">
              <w14:alpha w14:val="60000"/>
            </w14:srgbClr>
          </w14:shadow>
        </w:rPr>
        <w:t xml:space="preserve"> review</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t>:</w:t>
      </w:r>
      <w:r w:rsidR="00431AFA" w:rsidRPr="00431AFA">
        <w:rPr>
          <w:rFonts w:asciiTheme="minorHAnsi" w:hAnsiTheme="minorHAnsi" w:cs="Tahoma"/>
          <w14:shadow w14:blurRad="50800" w14:dist="38100" w14:dir="2700000" w14:sx="100000" w14:sy="100000" w14:kx="0" w14:ky="0" w14:algn="tl">
            <w14:srgbClr w14:val="000000">
              <w14:alpha w14:val="60000"/>
            </w14:srgbClr>
          </w14:shadow>
        </w:rPr>
        <w:t xml:space="preserve"> </w: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begin">
          <w:ffData>
            <w:name w:val="Text6"/>
            <w:enabled/>
            <w:calcOnExit w:val="0"/>
            <w:textInput/>
          </w:ffData>
        </w:fldChar>
      </w:r>
      <w:bookmarkStart w:id="6" w:name="Text6"/>
      <w:r w:rsidR="0015600C" w:rsidRPr="00431AFA">
        <w:rPr>
          <w:rFonts w:asciiTheme="minorHAnsi" w:hAnsiTheme="minorHAnsi" w:cs="Tahoma"/>
          <w14:shadow w14:blurRad="50800" w14:dist="38100" w14:dir="2700000" w14:sx="100000" w14:sy="100000" w14:kx="0" w14:ky="0" w14:algn="tl">
            <w14:srgbClr w14:val="000000">
              <w14:alpha w14:val="60000"/>
            </w14:srgbClr>
          </w14:shadow>
        </w:rPr>
        <w:instrText xml:space="preserve"> FORMTEXT </w:instrText>
      </w:r>
      <w:r w:rsidR="0015600C" w:rsidRPr="00431AFA">
        <w:rPr>
          <w:rFonts w:asciiTheme="minorHAnsi" w:hAnsiTheme="minorHAnsi" w:cs="Tahoma"/>
          <w14:shadow w14:blurRad="50800" w14:dist="38100" w14:dir="2700000" w14:sx="100000" w14:sy="100000" w14:kx="0" w14:ky="0" w14:algn="tl">
            <w14:srgbClr w14:val="000000">
              <w14:alpha w14:val="60000"/>
            </w14:srgbClr>
          </w14:shadow>
        </w:rPr>
      </w:r>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separate"/>
      </w:r>
      <w:r w:rsidR="00301204">
        <w:rPr>
          <w:rFonts w:asciiTheme="minorHAnsi" w:hAnsiTheme="minorHAnsi" w:cs="Tahoma"/>
          <w:noProof/>
          <w14:shadow w14:blurRad="50800" w14:dist="38100" w14:dir="2700000" w14:sx="100000" w14:sy="100000" w14:kx="0" w14:ky="0" w14:algn="tl">
            <w14:srgbClr w14:val="000000">
              <w14:alpha w14:val="60000"/>
            </w14:srgbClr>
          </w14:shadow>
        </w:rPr>
        <w:t>A DNR/MPCA Sentinel Lake, very good case and datasets for describing natural background, as well as a detailed report on the lake.</w:t>
      </w:r>
      <w:bookmarkStart w:id="7" w:name="_GoBack"/>
      <w:bookmarkEnd w:id="7"/>
      <w:r w:rsidR="0015600C" w:rsidRPr="00431AFA">
        <w:rPr>
          <w:rFonts w:asciiTheme="minorHAnsi" w:hAnsiTheme="minorHAnsi" w:cs="Tahoma"/>
          <w14:shadow w14:blurRad="50800" w14:dist="38100" w14:dir="2700000" w14:sx="100000" w14:sy="100000" w14:kx="0" w14:ky="0" w14:algn="tl">
            <w14:srgbClr w14:val="000000">
              <w14:alpha w14:val="60000"/>
            </w14:srgbClr>
          </w14:shadow>
        </w:rPr>
        <w:fldChar w:fldCharType="end"/>
      </w:r>
      <w:bookmarkEnd w:id="6"/>
    </w:p>
    <w:p w:rsidR="00936DC8" w:rsidRPr="00B21B68" w:rsidRDefault="00936DC8" w:rsidP="00936DC8">
      <w:pPr>
        <w:tabs>
          <w:tab w:val="left" w:pos="1440"/>
        </w:tabs>
        <w:autoSpaceDE w:val="0"/>
        <w:autoSpaceDN w:val="0"/>
        <w:adjustRightInd w:val="0"/>
        <w:ind w:left="1440" w:hanging="1440"/>
        <w:rPr>
          <w:rFonts w:asciiTheme="minorHAnsi" w:hAnsiTheme="minorHAnsi" w:cs="Tahoma"/>
          <w:b/>
          <w:bCs/>
          <w:color w:val="FF00FF"/>
        </w:rPr>
      </w:pPr>
    </w:p>
    <w:p w:rsidR="00A61194" w:rsidRPr="00B21B68" w:rsidRDefault="00A61194" w:rsidP="00BA6521">
      <w:pPr>
        <w:tabs>
          <w:tab w:val="left" w:pos="1440"/>
        </w:tabs>
        <w:autoSpaceDE w:val="0"/>
        <w:autoSpaceDN w:val="0"/>
        <w:adjustRightInd w:val="0"/>
        <w:rPr>
          <w:rFonts w:asciiTheme="minorHAnsi" w:hAnsiTheme="minorHAnsi" w:cs="Tahoma"/>
          <w:b/>
          <w:bCs/>
          <w:color w:val="FF00FF"/>
        </w:rPr>
      </w:pPr>
    </w:p>
    <w:p w:rsidR="00A61194" w:rsidRPr="00B21B68" w:rsidRDefault="00A61194" w:rsidP="00936DC8">
      <w:pPr>
        <w:tabs>
          <w:tab w:val="left" w:pos="1440"/>
        </w:tabs>
        <w:autoSpaceDE w:val="0"/>
        <w:autoSpaceDN w:val="0"/>
        <w:adjustRightInd w:val="0"/>
        <w:ind w:left="1440" w:hanging="1440"/>
        <w:rPr>
          <w:rFonts w:asciiTheme="minorHAnsi" w:hAnsiTheme="minorHAnsi" w:cs="Tahoma"/>
          <w:b/>
          <w:bCs/>
          <w:color w:val="FF00FF"/>
        </w:rPr>
      </w:pPr>
    </w:p>
    <w:p w:rsidR="00936DC8" w:rsidRPr="00B21B68" w:rsidRDefault="00936DC8" w:rsidP="00936DC8">
      <w:pPr>
        <w:tabs>
          <w:tab w:val="left" w:pos="1440"/>
        </w:tabs>
        <w:autoSpaceDE w:val="0"/>
        <w:autoSpaceDN w:val="0"/>
        <w:adjustRightInd w:val="0"/>
        <w:ind w:left="1440" w:hanging="1440"/>
        <w:rPr>
          <w:rFonts w:asciiTheme="minorHAnsi" w:hAnsiTheme="minorHAnsi" w:cs="Arial"/>
          <w:b/>
          <w:bCs/>
          <w:color w:val="0000FF"/>
          <w:sz w:val="20"/>
          <w:szCs w:val="20"/>
        </w:rPr>
      </w:pPr>
      <w:r w:rsidRPr="00B21B68">
        <w:rPr>
          <w:rFonts w:asciiTheme="minorHAnsi" w:hAnsiTheme="minorHAnsi" w:cs="Tahoma"/>
          <w:b/>
          <w:bCs/>
          <w:color w:val="FF00FF"/>
        </w:rPr>
        <w:t>Step 2:</w:t>
      </w:r>
    </w:p>
    <w:p w:rsidR="00936DC8" w:rsidRDefault="00936DC8" w:rsidP="00936DC8">
      <w:pPr>
        <w:autoSpaceDE w:val="0"/>
        <w:autoSpaceDN w:val="0"/>
        <w:adjustRightInd w:val="0"/>
        <w:rPr>
          <w:rFonts w:ascii="Arial" w:hAnsi="Arial" w:cs="Arial"/>
          <w:sz w:val="10"/>
          <w:szCs w:val="10"/>
        </w:rPr>
      </w:pPr>
      <w:r>
        <w:rPr>
          <w:rFonts w:ascii="Arial" w:hAnsi="Arial" w:cs="Arial"/>
          <w:sz w:val="16"/>
          <w:szCs w:val="16"/>
        </w:rPr>
        <w:t xml:space="preserve"> </w:t>
      </w:r>
    </w:p>
    <w:p w:rsidR="00936DC8" w:rsidRPr="00B21B68" w:rsidRDefault="009661D3" w:rsidP="00936DC8">
      <w:pPr>
        <w:autoSpaceDE w:val="0"/>
        <w:autoSpaceDN w:val="0"/>
        <w:adjustRightInd w:val="0"/>
        <w:rPr>
          <w:rFonts w:asciiTheme="minorHAnsi" w:hAnsiTheme="minorHAnsi" w:cs="Tahoma"/>
          <w:b/>
          <w:bCs/>
          <w14:shadow w14:blurRad="50800" w14:dist="38100" w14:dir="2700000" w14:sx="100000" w14:sy="100000" w14:kx="0" w14:ky="0" w14:algn="tl">
            <w14:srgbClr w14:val="000000">
              <w14:alpha w14:val="60000"/>
            </w14:srgbClr>
          </w14:shadow>
        </w:rPr>
      </w:pPr>
      <w:r w:rsidRPr="00B21B68">
        <w:rPr>
          <w:rFonts w:asciiTheme="minorHAnsi" w:hAnsiTheme="minorHAnsi" w:cs="Tahoma"/>
          <w:b/>
          <w:bCs/>
          <w14:shadow w14:blurRad="50800" w14:dist="38100" w14:dir="2700000" w14:sx="100000" w14:sy="100000" w14:kx="0" w14:ky="0" w14:algn="tl">
            <w14:srgbClr w14:val="000000">
              <w14:alpha w14:val="60000"/>
            </w14:srgbClr>
          </w14:shadow>
        </w:rPr>
        <w:t>Depending on the type of review, s</w:t>
      </w:r>
      <w:r w:rsidR="009B5634"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ubmit </w:t>
      </w:r>
      <w:r w:rsidR="00E84139"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the following </w:t>
      </w:r>
      <w:r w:rsidR="00936DC8"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data and information to </w:t>
      </w:r>
      <w:r w:rsidR="00485185">
        <w:rPr>
          <w:rFonts w:asciiTheme="minorHAnsi" w:hAnsiTheme="minorHAnsi" w:cs="Tahoma"/>
          <w:b/>
          <w:bCs/>
          <w14:shadow w14:blurRad="50800" w14:dist="38100" w14:dir="2700000" w14:sx="100000" w14:sy="100000" w14:kx="0" w14:ky="0" w14:algn="tl">
            <w14:srgbClr w14:val="000000">
              <w14:alpha w14:val="60000"/>
            </w14:srgbClr>
          </w14:shadow>
        </w:rPr>
        <w:t>Miranda Nichols</w:t>
      </w:r>
      <w:r w:rsidR="00161EB9" w:rsidRPr="00B21B68">
        <w:rPr>
          <w:rFonts w:asciiTheme="minorHAnsi" w:hAnsiTheme="minorHAnsi" w:cs="Tahoma"/>
          <w:b/>
          <w:bCs/>
          <w14:shadow w14:blurRad="50800" w14:dist="38100" w14:dir="2700000" w14:sx="100000" w14:sy="100000" w14:kx="0" w14:ky="0" w14:algn="tl">
            <w14:srgbClr w14:val="000000">
              <w14:alpha w14:val="60000"/>
            </w14:srgbClr>
          </w14:shadow>
        </w:rPr>
        <w:t xml:space="preserve"> by </w:t>
      </w:r>
      <w:r w:rsidR="00FD4E14"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January</w:t>
      </w:r>
      <w:r w:rsidR="00161EB9"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 xml:space="preserve"> 1</w:t>
      </w:r>
      <w:r w:rsidR="00161EB9" w:rsidRPr="00B21B68">
        <w:rPr>
          <w:rFonts w:asciiTheme="minorHAnsi" w:hAnsiTheme="minorHAnsi" w:cs="Tahoma"/>
          <w:b/>
          <w:bCs/>
          <w:highlight w:val="yellow"/>
          <w:vertAlign w:val="superscript"/>
          <w14:shadow w14:blurRad="50800" w14:dist="38100" w14:dir="2700000" w14:sx="100000" w14:sy="100000" w14:kx="0" w14:ky="0" w14:algn="tl">
            <w14:srgbClr w14:val="000000">
              <w14:alpha w14:val="60000"/>
            </w14:srgbClr>
          </w14:shadow>
        </w:rPr>
        <w:t>st</w:t>
      </w:r>
      <w:r w:rsidR="00161EB9" w:rsidRPr="00B21B68">
        <w:rPr>
          <w:rFonts w:asciiTheme="minorHAnsi" w:hAnsiTheme="minorHAnsi" w:cs="Tahoma"/>
          <w:b/>
          <w:bCs/>
          <w:highlight w:val="yellow"/>
          <w14:shadow w14:blurRad="50800" w14:dist="38100" w14:dir="2700000" w14:sx="100000" w14:sy="100000" w14:kx="0" w14:ky="0" w14:algn="tl">
            <w14:srgbClr w14:val="000000">
              <w14:alpha w14:val="60000"/>
            </w14:srgbClr>
          </w14:shadow>
        </w:rPr>
        <w:t>,</w:t>
      </w:r>
      <w:r w:rsidR="003D0809">
        <w:rPr>
          <w:rFonts w:asciiTheme="minorHAnsi" w:hAnsiTheme="minorHAnsi" w:cs="Tahoma"/>
          <w:b/>
          <w:bCs/>
          <w:highlight w:val="yellow"/>
          <w14:shadow w14:blurRad="50800" w14:dist="38100" w14:dir="2700000" w14:sx="100000" w14:sy="100000" w14:kx="0" w14:ky="0" w14:algn="tl">
            <w14:srgbClr w14:val="000000">
              <w14:alpha w14:val="60000"/>
            </w14:srgbClr>
          </w14:shadow>
        </w:rPr>
        <w:t xml:space="preserve"> </w:t>
      </w:r>
      <w:r w:rsidR="00485185" w:rsidRPr="003D0809">
        <w:rPr>
          <w:rFonts w:asciiTheme="minorHAnsi" w:hAnsiTheme="minorHAnsi" w:cs="Tahoma"/>
          <w:b/>
          <w:bCs/>
          <w:highlight w:val="yellow"/>
          <w14:shadow w14:blurRad="50800" w14:dist="38100" w14:dir="2700000" w14:sx="100000" w14:sy="100000" w14:kx="0" w14:ky="0" w14:algn="tl">
            <w14:srgbClr w14:val="000000">
              <w14:alpha w14:val="60000"/>
            </w14:srgbClr>
          </w14:shadow>
        </w:rPr>
        <w:t>2014</w:t>
      </w:r>
      <w:r w:rsidR="00161EB9" w:rsidRPr="00B21B68">
        <w:rPr>
          <w:rFonts w:asciiTheme="minorHAnsi" w:hAnsiTheme="minorHAnsi" w:cs="Tahoma"/>
          <w:b/>
          <w:bCs/>
          <w14:shadow w14:blurRad="50800" w14:dist="38100" w14:dir="2700000" w14:sx="100000" w14:sy="100000" w14:kx="0" w14:ky="0" w14:algn="tl">
            <w14:srgbClr w14:val="000000">
              <w14:alpha w14:val="60000"/>
            </w14:srgbClr>
          </w14:shadow>
        </w:rPr>
        <w:t>.</w:t>
      </w:r>
    </w:p>
    <w:p w:rsidR="00936DC8" w:rsidRPr="00B21B68" w:rsidRDefault="00936DC8" w:rsidP="00936DC8">
      <w:pPr>
        <w:autoSpaceDE w:val="0"/>
        <w:autoSpaceDN w:val="0"/>
        <w:adjustRightInd w:val="0"/>
        <w:rPr>
          <w:rFonts w:asciiTheme="minorHAnsi" w:hAnsiTheme="minorHAnsi" w:cs="Tahoma"/>
          <w:b/>
          <w:bCs/>
          <w14:shadow w14:blurRad="50800" w14:dist="38100" w14:dir="2700000" w14:sx="100000" w14:sy="100000" w14:kx="0" w14:ky="0" w14:algn="tl">
            <w14:srgbClr w14:val="000000">
              <w14:alpha w14:val="60000"/>
            </w14:srgbClr>
          </w14:shadow>
        </w:rPr>
      </w:pPr>
    </w:p>
    <w:p w:rsidR="00B039C4" w:rsidRPr="00B21B68" w:rsidRDefault="00381228"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Pr>
          <w:rFonts w:asciiTheme="minorHAnsi" w:hAnsiTheme="minorHAnsi" w:cs="Tahoma"/>
          <w14:shadow w14:blurRad="50800" w14:dist="38100" w14:dir="2700000" w14:sx="100000" w14:sy="100000" w14:kx="0" w14:ky="0" w14:algn="tl">
            <w14:srgbClr w14:val="000000">
              <w14:alpha w14:val="60000"/>
            </w14:srgbClr>
          </w14:shadow>
        </w:rPr>
        <w:t>Del</w:t>
      </w:r>
      <w:r w:rsidR="00B039C4" w:rsidRPr="00B21B68">
        <w:rPr>
          <w:rFonts w:asciiTheme="minorHAnsi" w:hAnsiTheme="minorHAnsi" w:cs="Tahoma"/>
          <w14:shadow w14:blurRad="50800" w14:dist="38100" w14:dir="2700000" w14:sx="100000" w14:sy="100000" w14:kx="0" w14:ky="0" w14:algn="tl">
            <w14:srgbClr w14:val="000000">
              <w14:alpha w14:val="60000"/>
            </w14:srgbClr>
          </w14:shadow>
        </w:rPr>
        <w:t>isting Review:</w:t>
      </w:r>
    </w:p>
    <w:p w:rsidR="00936DC8" w:rsidRPr="00B21B68" w:rsidRDefault="00091044"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Original l</w:t>
      </w:r>
      <w:r w:rsidR="00936DC8" w:rsidRPr="00B21B68">
        <w:rPr>
          <w:rFonts w:asciiTheme="minorHAnsi" w:hAnsiTheme="minorHAnsi" w:cs="Tahoma"/>
          <w14:shadow w14:blurRad="50800" w14:dist="38100" w14:dir="2700000" w14:sx="100000" w14:sy="100000" w14:kx="0" w14:ky="0" w14:algn="tl">
            <w14:srgbClr w14:val="000000">
              <w14:alpha w14:val="60000"/>
            </w14:srgbClr>
          </w14:shadow>
        </w:rPr>
        <w:t xml:space="preserve">isting data (summary of #obs/exceedances or description, and list of stations with </w:t>
      </w:r>
      <w:r w:rsidR="00936DC8" w:rsidRPr="008F3315">
        <w:rPr>
          <w:rFonts w:asciiTheme="minorHAnsi" w:hAnsiTheme="minorHAnsi" w:cs="Tahoma"/>
          <w14:shadow w14:blurRad="50800" w14:dist="38100" w14:dir="2700000" w14:sx="100000" w14:sy="100000" w14:kx="0" w14:ky="0" w14:algn="tl">
            <w14:srgbClr w14:val="000000">
              <w14:alpha w14:val="60000"/>
            </w14:srgbClr>
          </w14:shadow>
        </w:rPr>
        <w:t>EQuIS</w:t>
      </w:r>
      <w:r w:rsidR="00936DC8" w:rsidRPr="00B21B68">
        <w:rPr>
          <w:rFonts w:asciiTheme="minorHAnsi" w:hAnsiTheme="minorHAnsi" w:cs="Tahoma"/>
          <w14:shadow w14:blurRad="50800" w14:dist="38100" w14:dir="2700000" w14:sx="100000" w14:sy="100000" w14:kx="0" w14:ky="0" w14:algn="tl">
            <w14:srgbClr w14:val="000000">
              <w14:alpha w14:val="60000"/>
            </w14:srgbClr>
          </w14:shadow>
        </w:rPr>
        <w:t xml:space="preserve"> IDs)</w:t>
      </w:r>
    </w:p>
    <w:p w:rsidR="00091044" w:rsidRPr="00B21B68" w:rsidRDefault="00091044"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New data collected under similar or critical conditions (identified from original listing data)</w:t>
      </w:r>
    </w:p>
    <w:p w:rsidR="00936DC8" w:rsidRPr="00B21B68" w:rsidRDefault="00936DC8" w:rsidP="00D01655">
      <w:pPr>
        <w:numPr>
          <w:ilvl w:val="0"/>
          <w:numId w:val="5"/>
        </w:numPr>
        <w:autoSpaceDE w:val="0"/>
        <w:autoSpaceDN w:val="0"/>
        <w:adjustRightInd w:val="0"/>
        <w:rPr>
          <w:rFonts w:asciiTheme="minorHAnsi" w:hAnsiTheme="minorHAnsi" w:cs="Tahoma"/>
          <w:color w:val="244061"/>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All water quality data fully documented, in </w:t>
      </w:r>
      <w:r w:rsidRPr="008F3315">
        <w:rPr>
          <w:rFonts w:asciiTheme="minorHAnsi" w:hAnsiTheme="minorHAnsi" w:cs="Tahoma"/>
          <w14:shadow w14:blurRad="50800" w14:dist="38100" w14:dir="2700000" w14:sx="100000" w14:sy="100000" w14:kx="0" w14:ky="0" w14:algn="tl">
            <w14:srgbClr w14:val="000000">
              <w14:alpha w14:val="60000"/>
            </w14:srgbClr>
          </w14:shadow>
        </w:rPr>
        <w:t>EQuIS</w:t>
      </w:r>
      <w:r w:rsidRPr="00B21B68">
        <w:rPr>
          <w:rFonts w:asciiTheme="minorHAnsi" w:hAnsiTheme="minorHAnsi" w:cs="Tahoma"/>
          <w14:shadow w14:blurRad="50800" w14:dist="38100" w14:dir="2700000" w14:sx="100000" w14:sy="100000" w14:kx="0" w14:ky="0" w14:algn="tl">
            <w14:srgbClr w14:val="000000">
              <w14:alpha w14:val="60000"/>
            </w14:srgbClr>
          </w14:shadow>
        </w:rPr>
        <w:t>, and verified (preliminary flags removed)</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Flow data (USGS, Hydstra, or other)</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Other data (e.g. continuous monitoring dataloggers, NPDES monitoring data, weather records, etc.)</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Point </w:t>
      </w:r>
      <w:r w:rsidR="00091044" w:rsidRPr="00B21B68">
        <w:rPr>
          <w:rFonts w:asciiTheme="minorHAnsi" w:hAnsiTheme="minorHAnsi" w:cs="Tahoma"/>
          <w14:shadow w14:blurRad="50800" w14:dist="38100" w14:dir="2700000" w14:sx="100000" w14:sy="100000" w14:kx="0" w14:ky="0" w14:algn="tl">
            <w14:srgbClr w14:val="000000">
              <w14:alpha w14:val="60000"/>
            </w14:srgbClr>
          </w14:shadow>
        </w:rPr>
        <w:t xml:space="preserve">source </w:t>
      </w:r>
      <w:r w:rsidRPr="00B21B68">
        <w:rPr>
          <w:rFonts w:asciiTheme="minorHAnsi" w:hAnsiTheme="minorHAnsi" w:cs="Tahoma"/>
          <w14:shadow w14:blurRad="50800" w14:dist="38100" w14:dir="2700000" w14:sx="100000" w14:sy="100000" w14:kx="0" w14:ky="0" w14:algn="tl">
            <w14:srgbClr w14:val="000000">
              <w14:alpha w14:val="60000"/>
            </w14:srgbClr>
          </w14:shadow>
        </w:rPr>
        <w:t>data/information (if applicable) such as NPDES permits, ISTS, feedlots, etc.</w:t>
      </w:r>
    </w:p>
    <w:p w:rsidR="00936DC8" w:rsidRPr="00B21B68" w:rsidRDefault="00936DC8" w:rsidP="00D01655">
      <w:pPr>
        <w:numPr>
          <w:ilvl w:val="0"/>
          <w:numId w:val="5"/>
        </w:numPr>
        <w:autoSpaceDE w:val="0"/>
        <w:autoSpaceDN w:val="0"/>
        <w:adjustRightInd w:val="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Documented changes or actions in watershed that might explain change to impairment status</w:t>
      </w:r>
    </w:p>
    <w:p w:rsidR="007A34A4" w:rsidRPr="00B21B68" w:rsidRDefault="007A34A4"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Category 4C Review </w:t>
      </w:r>
      <w:hyperlink r:id="rId11" w:history="1">
        <w:r w:rsidR="00F15FE2"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7A34A4" w:rsidRPr="00B21B68"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pPr>
      <w:r w:rsidRPr="00B21B68">
        <w:rPr>
          <w:rFonts w:asciiTheme="minorHAnsi" w:hAnsiTheme="minorHAnsi" w:cs="Tahoma"/>
          <w14:shadow w14:blurRad="50800" w14:dist="38100" w14:dir="2700000" w14:sx="100000" w14:sy="100000" w14:kx="0" w14:ky="0" w14:algn="tl">
            <w14:srgbClr w14:val="000000">
              <w14:alpha w14:val="60000"/>
            </w14:srgbClr>
          </w14:shadow>
        </w:rPr>
        <w:t xml:space="preserve">Category 4D </w:t>
      </w:r>
      <w:r w:rsidR="007A34A4" w:rsidRPr="00B21B68">
        <w:rPr>
          <w:rFonts w:asciiTheme="minorHAnsi" w:hAnsiTheme="minorHAnsi" w:cs="Tahoma"/>
          <w14:shadow w14:blurRad="50800" w14:dist="38100" w14:dir="2700000" w14:sx="100000" w14:sy="100000" w14:kx="0" w14:ky="0" w14:algn="tl">
            <w14:srgbClr w14:val="000000">
              <w14:alpha w14:val="60000"/>
            </w14:srgbClr>
          </w14:shadow>
        </w:rPr>
        <w:t xml:space="preserve">Natural Background </w:t>
      </w:r>
      <w:hyperlink r:id="rId12" w:history="1">
        <w:r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Streams </w:t>
        </w:r>
        <w:r w:rsidR="007A34A4"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Review </w:t>
        </w:r>
        <w:r w:rsidR="00F15FE2"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007A34A4"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E21417" w:rsidRPr="00B21B68" w:rsidRDefault="00E21417" w:rsidP="00936DC8">
      <w:pPr>
        <w:numPr>
          <w:ilvl w:val="0"/>
          <w:numId w:val="1"/>
        </w:numPr>
        <w:autoSpaceDE w:val="0"/>
        <w:autoSpaceDN w:val="0"/>
        <w:adjustRightInd w:val="0"/>
        <w:ind w:left="380" w:hanging="380"/>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pPr>
      <w:r w:rsidRPr="00B21B68">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t xml:space="preserve">Category 4D Natural Background </w:t>
      </w:r>
      <w:hyperlink r:id="rId13" w:history="1">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Lakes Review  </w:t>
        </w:r>
        <w:r w:rsidR="00F15FE2"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 xml:space="preserve">Request </w:t>
        </w:r>
        <w:r w:rsidRPr="00D77DE5">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Form</w:t>
        </w:r>
      </w:hyperlink>
    </w:p>
    <w:p w:rsidR="009F5E62" w:rsidRPr="00B21B68" w:rsidRDefault="009F5E62" w:rsidP="00936DC8">
      <w:pPr>
        <w:numPr>
          <w:ilvl w:val="0"/>
          <w:numId w:val="1"/>
        </w:numPr>
        <w:autoSpaceDE w:val="0"/>
        <w:autoSpaceDN w:val="0"/>
        <w:adjustRightInd w:val="0"/>
        <w:ind w:left="380" w:hanging="380"/>
        <w:rPr>
          <w:rFonts w:asciiTheme="minorHAnsi" w:hAnsiTheme="minorHAnsi" w:cs="Tahoma"/>
          <w14:shadow w14:blurRad="50800" w14:dist="38100" w14:dir="2700000" w14:sx="100000" w14:sy="100000" w14:kx="0" w14:ky="0" w14:algn="tl">
            <w14:srgbClr w14:val="000000">
              <w14:alpha w14:val="60000"/>
            </w14:srgbClr>
          </w14:shadow>
        </w:rPr>
      </w:pPr>
      <w:r w:rsidRPr="00B21B68">
        <w:rPr>
          <w:rStyle w:val="Hyperlink"/>
          <w:rFonts w:asciiTheme="minorHAnsi" w:hAnsiTheme="minorHAnsi" w:cs="Tahoma"/>
          <w:color w:val="auto"/>
          <w:u w:val="none"/>
          <w14:shadow w14:blurRad="50800" w14:dist="38100" w14:dir="2700000" w14:sx="100000" w14:sy="100000" w14:kx="0" w14:ky="0" w14:algn="tl">
            <w14:srgbClr w14:val="000000">
              <w14:alpha w14:val="60000"/>
            </w14:srgbClr>
          </w14:shadow>
        </w:rPr>
        <w:t xml:space="preserve">IBI Fish &amp; Invertebrate </w:t>
      </w:r>
      <w:hyperlink r:id="rId14" w:history="1">
        <w:r w:rsidRPr="00D11BE9">
          <w:rPr>
            <w:rStyle w:val="Hyperlink"/>
            <w:rFonts w:asciiTheme="minorHAnsi" w:hAnsiTheme="minorHAnsi" w:cs="Tahoma"/>
            <w:color w:val="0000FF"/>
            <w14:shadow w14:blurRad="50800" w14:dist="38100" w14:dir="2700000" w14:sx="100000" w14:sy="100000" w14:kx="0" w14:ky="0" w14:algn="tl">
              <w14:srgbClr w14:val="000000">
                <w14:alpha w14:val="60000"/>
              </w14:srgbClr>
            </w14:shadow>
          </w:rPr>
          <w:t>Delistings-Corrections Form</w:t>
        </w:r>
      </w:hyperlink>
    </w:p>
    <w:p w:rsidR="00B039C4" w:rsidRPr="00B21B68" w:rsidRDefault="00B039C4" w:rsidP="00936DC8">
      <w:pPr>
        <w:autoSpaceDE w:val="0"/>
        <w:autoSpaceDN w:val="0"/>
        <w:adjustRightInd w:val="0"/>
        <w:rPr>
          <w:rFonts w:asciiTheme="minorHAnsi" w:hAnsiTheme="minorHAnsi" w:cs="Arial"/>
          <w14:shadow w14:blurRad="50800" w14:dist="38100" w14:dir="2700000" w14:sx="100000" w14:sy="100000" w14:kx="0" w14:ky="0" w14:algn="tl">
            <w14:srgbClr w14:val="000000">
              <w14:alpha w14:val="60000"/>
            </w14:srgbClr>
          </w14:shadow>
        </w:rPr>
      </w:pPr>
    </w:p>
    <w:p w:rsidR="00936DC8" w:rsidRPr="00B21B68" w:rsidRDefault="00936DC8" w:rsidP="000948FE">
      <w:pPr>
        <w:autoSpaceDE w:val="0"/>
        <w:autoSpaceDN w:val="0"/>
        <w:adjustRightInd w:val="0"/>
        <w:rPr>
          <w:rFonts w:asciiTheme="minorHAnsi" w:hAnsiTheme="minorHAnsi" w:cs="Tahoma"/>
        </w:rPr>
      </w:pPr>
      <w:r w:rsidRPr="00B21B68">
        <w:rPr>
          <w:rFonts w:asciiTheme="minorHAnsi" w:hAnsiTheme="minorHAnsi" w:cs="Tahoma"/>
          <w:b/>
          <w:bCs/>
        </w:rPr>
        <w:t>Regarding continuous monitoring data</w:t>
      </w:r>
      <w:r w:rsidR="009B5634" w:rsidRPr="00B21B68">
        <w:rPr>
          <w:rFonts w:asciiTheme="minorHAnsi" w:hAnsiTheme="minorHAnsi" w:cs="Tahoma"/>
          <w:b/>
          <w:bCs/>
        </w:rPr>
        <w:t>:</w:t>
      </w:r>
    </w:p>
    <w:p w:rsidR="00936DC8" w:rsidRPr="00B21B68" w:rsidRDefault="00936DC8" w:rsidP="00936DC8">
      <w:pPr>
        <w:autoSpaceDE w:val="0"/>
        <w:autoSpaceDN w:val="0"/>
        <w:adjustRightInd w:val="0"/>
        <w:ind w:left="360"/>
        <w:rPr>
          <w:rFonts w:asciiTheme="minorHAnsi" w:hAnsiTheme="minorHAnsi" w:cs="Tahoma"/>
        </w:rPr>
      </w:pPr>
    </w:p>
    <w:p w:rsidR="00936DC8" w:rsidRPr="00B21B68" w:rsidRDefault="00936DC8" w:rsidP="00936DC8">
      <w:pPr>
        <w:autoSpaceDE w:val="0"/>
        <w:autoSpaceDN w:val="0"/>
        <w:adjustRightInd w:val="0"/>
        <w:ind w:left="360"/>
        <w:rPr>
          <w:rFonts w:asciiTheme="minorHAnsi" w:hAnsiTheme="minorHAnsi" w:cs="Tahoma"/>
        </w:rPr>
      </w:pPr>
      <w:r w:rsidRPr="00B21B68">
        <w:rPr>
          <w:rFonts w:asciiTheme="minorHAnsi" w:hAnsiTheme="minorHAnsi" w:cs="Tahoma"/>
        </w:rPr>
        <w:t xml:space="preserve">1. Have the data been finalized? (reviewed and corrected based on equipment field calibrations) </w:t>
      </w:r>
    </w:p>
    <w:p w:rsidR="00936DC8" w:rsidRPr="00B21B68" w:rsidRDefault="00936DC8" w:rsidP="00936DC8">
      <w:pPr>
        <w:autoSpaceDE w:val="0"/>
        <w:autoSpaceDN w:val="0"/>
        <w:adjustRightInd w:val="0"/>
        <w:ind w:left="360"/>
        <w:rPr>
          <w:rFonts w:asciiTheme="minorHAnsi" w:hAnsiTheme="minorHAnsi" w:cs="Tahoma"/>
        </w:rPr>
      </w:pPr>
      <w:r w:rsidRPr="00B21B68">
        <w:rPr>
          <w:rFonts w:asciiTheme="minorHAnsi" w:hAnsiTheme="minorHAnsi" w:cs="Tahoma"/>
        </w:rPr>
        <w:t>2. Are the continuous monitoring data stored in the Hydstr</w:t>
      </w:r>
      <w:r w:rsidR="008C14BE">
        <w:rPr>
          <w:rFonts w:asciiTheme="minorHAnsi" w:hAnsiTheme="minorHAnsi" w:cs="Tahoma"/>
          <w:color w:val="244061"/>
        </w:rPr>
        <w:t>a</w:t>
      </w:r>
      <w:r w:rsidRPr="00B21B68">
        <w:rPr>
          <w:rFonts w:asciiTheme="minorHAnsi" w:hAnsiTheme="minorHAnsi" w:cs="Tahoma"/>
        </w:rPr>
        <w:t xml:space="preserve"> database?</w:t>
      </w:r>
    </w:p>
    <w:p w:rsidR="00936DC8" w:rsidRPr="00B21B68" w:rsidRDefault="00936DC8" w:rsidP="00936DC8">
      <w:pPr>
        <w:autoSpaceDE w:val="0"/>
        <w:autoSpaceDN w:val="0"/>
        <w:adjustRightInd w:val="0"/>
        <w:ind w:left="360"/>
        <w:rPr>
          <w:rFonts w:asciiTheme="minorHAnsi" w:hAnsiTheme="minorHAnsi" w:cs="Tahoma"/>
        </w:rPr>
      </w:pPr>
    </w:p>
    <w:p w:rsidR="00936DC8" w:rsidRPr="00B21B68" w:rsidRDefault="00936DC8" w:rsidP="00936DC8">
      <w:pPr>
        <w:autoSpaceDE w:val="0"/>
        <w:autoSpaceDN w:val="0"/>
        <w:adjustRightInd w:val="0"/>
        <w:rPr>
          <w:rFonts w:asciiTheme="minorHAnsi" w:hAnsiTheme="minorHAnsi" w:cs="Tahoma"/>
        </w:rPr>
      </w:pPr>
      <w:r w:rsidRPr="00B21B68">
        <w:rPr>
          <w:rFonts w:asciiTheme="minorHAnsi" w:hAnsiTheme="minorHAnsi" w:cs="Tahoma"/>
        </w:rPr>
        <w:t>Since it's not possible to put continuous monitoring data into EQuIS at this time we need to have the data stored in the Hydstra database,</w:t>
      </w:r>
      <w:r w:rsidR="00B039C4" w:rsidRPr="00B21B68">
        <w:rPr>
          <w:rFonts w:asciiTheme="minorHAnsi" w:hAnsiTheme="minorHAnsi" w:cs="Tahoma"/>
        </w:rPr>
        <w:t xml:space="preserve"> and it needs to be reviewed,</w:t>
      </w:r>
      <w:r w:rsidRPr="00B21B68">
        <w:rPr>
          <w:rFonts w:asciiTheme="minorHAnsi" w:hAnsiTheme="minorHAnsi" w:cs="Tahoma"/>
        </w:rPr>
        <w:t xml:space="preserve"> corrected and determined to be final data.  We need to be sure that any data used for delisting decisions is 'captured' and available in a central database for documentation purposes.</w:t>
      </w:r>
    </w:p>
    <w:p w:rsidR="00936DC8" w:rsidRPr="00B21B68" w:rsidRDefault="00936DC8" w:rsidP="00936DC8">
      <w:pPr>
        <w:autoSpaceDE w:val="0"/>
        <w:autoSpaceDN w:val="0"/>
        <w:adjustRightInd w:val="0"/>
        <w:rPr>
          <w:rFonts w:asciiTheme="minorHAnsi" w:hAnsiTheme="minorHAnsi" w:cs="Tahoma"/>
        </w:rPr>
      </w:pPr>
    </w:p>
    <w:p w:rsidR="00936DC8" w:rsidRDefault="00936DC8" w:rsidP="007D1FA3">
      <w:pPr>
        <w:autoSpaceDE w:val="0"/>
        <w:autoSpaceDN w:val="0"/>
        <w:adjustRightInd w:val="0"/>
        <w:rPr>
          <w:rFonts w:asciiTheme="minorHAnsi" w:hAnsiTheme="minorHAnsi" w:cs="Tahoma"/>
          <w:b/>
          <w:bCs/>
          <w:color w:val="FF00FF"/>
        </w:rPr>
      </w:pPr>
      <w:r w:rsidRPr="00B21B68">
        <w:rPr>
          <w:rFonts w:asciiTheme="minorHAnsi" w:hAnsiTheme="minorHAnsi" w:cs="Tahoma"/>
        </w:rPr>
        <w:t xml:space="preserve">We cannot start the delisting reviews until all the data have been finalized in EQuIS (preliminary flag removed) and any continuous monitoring data are also finalized (including any corrections) in Hydstra. </w:t>
      </w:r>
    </w:p>
    <w:p w:rsidR="0040534D" w:rsidRDefault="0040534D" w:rsidP="00EE5E52">
      <w:pPr>
        <w:tabs>
          <w:tab w:val="left" w:pos="1440"/>
        </w:tabs>
        <w:autoSpaceDE w:val="0"/>
        <w:autoSpaceDN w:val="0"/>
        <w:adjustRightInd w:val="0"/>
        <w:rPr>
          <w:rFonts w:asciiTheme="minorHAnsi" w:hAnsiTheme="minorHAnsi" w:cs="Tahoma"/>
          <w:b/>
          <w:bCs/>
          <w:color w:val="FF00FF"/>
        </w:rPr>
      </w:pPr>
    </w:p>
    <w:p w:rsidR="004B374F" w:rsidRPr="00B21B68" w:rsidRDefault="004B374F" w:rsidP="00EE5E52">
      <w:pPr>
        <w:tabs>
          <w:tab w:val="left" w:pos="1440"/>
        </w:tabs>
        <w:autoSpaceDE w:val="0"/>
        <w:autoSpaceDN w:val="0"/>
        <w:adjustRightInd w:val="0"/>
        <w:rPr>
          <w:rFonts w:asciiTheme="minorHAnsi" w:hAnsiTheme="minorHAnsi" w:cs="Tahoma"/>
          <w:b/>
          <w:bCs/>
          <w:color w:val="FF00FF"/>
        </w:rPr>
      </w:pPr>
    </w:p>
    <w:p w:rsidR="00936DC8" w:rsidRPr="00B21B68" w:rsidRDefault="00936DC8" w:rsidP="00936DC8">
      <w:pPr>
        <w:tabs>
          <w:tab w:val="left" w:pos="1440"/>
        </w:tabs>
        <w:autoSpaceDE w:val="0"/>
        <w:autoSpaceDN w:val="0"/>
        <w:adjustRightInd w:val="0"/>
        <w:ind w:left="1440" w:hanging="1440"/>
        <w:rPr>
          <w:rFonts w:asciiTheme="minorHAnsi" w:hAnsiTheme="minorHAnsi" w:cs="Arial"/>
          <w:b/>
          <w:bCs/>
          <w:color w:val="0000FF"/>
          <w:sz w:val="20"/>
          <w:szCs w:val="20"/>
        </w:rPr>
      </w:pPr>
      <w:r w:rsidRPr="00B21B68">
        <w:rPr>
          <w:rFonts w:asciiTheme="minorHAnsi" w:hAnsiTheme="minorHAnsi" w:cs="Tahoma"/>
          <w:b/>
          <w:bCs/>
          <w:color w:val="FF00FF"/>
        </w:rPr>
        <w:t>Additional Information:</w:t>
      </w:r>
    </w:p>
    <w:p w:rsidR="00936DC8" w:rsidRPr="00B21B68" w:rsidRDefault="00936DC8" w:rsidP="00936DC8">
      <w:pPr>
        <w:autoSpaceDE w:val="0"/>
        <w:autoSpaceDN w:val="0"/>
        <w:adjustRightInd w:val="0"/>
        <w:rPr>
          <w:rFonts w:asciiTheme="minorHAnsi" w:hAnsiTheme="minorHAnsi" w:cs="Tahoma"/>
          <w:b/>
          <w:bCs/>
          <w:color w:val="002060"/>
          <w14:shadow w14:blurRad="50800" w14:dist="38100" w14:dir="2700000" w14:sx="100000" w14:sy="100000" w14:kx="0" w14:ky="0" w14:algn="tl">
            <w14:srgbClr w14:val="000000">
              <w14:alpha w14:val="60000"/>
            </w14:srgbClr>
          </w14:shadow>
        </w:rPr>
      </w:pPr>
    </w:p>
    <w:p w:rsidR="00936DC8" w:rsidRPr="00431AFA" w:rsidRDefault="000B1534" w:rsidP="00936DC8">
      <w:pPr>
        <w:autoSpaceDE w:val="0"/>
        <w:autoSpaceDN w:val="0"/>
        <w:adjustRightInd w:val="0"/>
        <w:rPr>
          <w:rFonts w:asciiTheme="minorHAnsi" w:hAnsiTheme="minorHAnsi" w:cs="Tahoma"/>
          <w:b/>
        </w:rPr>
      </w:pPr>
      <w:r w:rsidRPr="00431AFA">
        <w:rPr>
          <w:rFonts w:asciiTheme="minorHAnsi" w:hAnsiTheme="minorHAnsi" w:cs="Tahoma"/>
          <w:b/>
        </w:rPr>
        <w:t>Category 4C Decisions:</w:t>
      </w:r>
      <w:hyperlink r:id="rId15" w:history="1">
        <w:r w:rsidRPr="00196A09">
          <w:rPr>
            <w:rStyle w:val="Hyperlink"/>
            <w:rFonts w:asciiTheme="minorHAnsi" w:hAnsiTheme="minorHAnsi" w:cs="Tahoma"/>
            <w:b/>
          </w:rPr>
          <w:t xml:space="preserve"> </w:t>
        </w:r>
        <w:r w:rsidRPr="00196A09">
          <w:rPr>
            <w:rStyle w:val="Hyperlink"/>
            <w:rFonts w:asciiTheme="minorHAnsi" w:hAnsiTheme="minorHAnsi" w:cs="Tahoma"/>
            <w:b/>
            <w:color w:val="0000FF"/>
          </w:rPr>
          <w:t>Non-Pollutant</w:t>
        </w:r>
      </w:hyperlink>
    </w:p>
    <w:p w:rsidR="00E315A3" w:rsidRPr="00431AFA" w:rsidRDefault="00E21417" w:rsidP="00936DC8">
      <w:pPr>
        <w:autoSpaceDE w:val="0"/>
        <w:autoSpaceDN w:val="0"/>
        <w:adjustRightInd w:val="0"/>
        <w:rPr>
          <w:rFonts w:asciiTheme="minorHAnsi" w:hAnsiTheme="minorHAnsi" w:cs="Tahoma"/>
          <w:b/>
        </w:rPr>
      </w:pPr>
      <w:r w:rsidRPr="00431AFA">
        <w:rPr>
          <w:rFonts w:asciiTheme="minorHAnsi" w:hAnsiTheme="minorHAnsi" w:cs="Tahoma"/>
          <w:b/>
        </w:rPr>
        <w:t xml:space="preserve">Category 4D </w:t>
      </w:r>
      <w:r w:rsidR="00E315A3" w:rsidRPr="00431AFA">
        <w:rPr>
          <w:rFonts w:asciiTheme="minorHAnsi" w:hAnsiTheme="minorHAnsi" w:cs="Tahoma"/>
          <w:b/>
        </w:rPr>
        <w:t xml:space="preserve">Natural Background Decisions: </w:t>
      </w:r>
      <w:hyperlink r:id="rId16" w:history="1">
        <w:r w:rsidR="00E315A3" w:rsidRPr="00196A09">
          <w:rPr>
            <w:rStyle w:val="Hyperlink"/>
            <w:rFonts w:asciiTheme="minorHAnsi" w:hAnsiTheme="minorHAnsi" w:cs="Tahoma"/>
            <w:b/>
            <w:color w:val="0000FF"/>
          </w:rPr>
          <w:t>Natural</w:t>
        </w:r>
        <w:r w:rsidR="00196A09" w:rsidRPr="00196A09">
          <w:rPr>
            <w:rStyle w:val="Hyperlink"/>
            <w:rFonts w:asciiTheme="minorHAnsi" w:hAnsiTheme="minorHAnsi" w:cs="Tahoma"/>
            <w:b/>
            <w:color w:val="0000FF"/>
          </w:rPr>
          <w:t xml:space="preserve"> Background</w:t>
        </w:r>
      </w:hyperlink>
    </w:p>
    <w:p w:rsidR="00E21417" w:rsidRPr="00431AFA" w:rsidRDefault="00E21417" w:rsidP="00E21417">
      <w:pPr>
        <w:autoSpaceDE w:val="0"/>
        <w:autoSpaceDN w:val="0"/>
        <w:adjustRightInd w:val="0"/>
        <w:rPr>
          <w:rFonts w:asciiTheme="minorHAnsi" w:hAnsiTheme="minorHAnsi" w:cs="Tahoma"/>
          <w:b/>
        </w:rPr>
      </w:pPr>
      <w:r w:rsidRPr="00431AFA">
        <w:rPr>
          <w:rFonts w:asciiTheme="minorHAnsi" w:hAnsiTheme="minorHAnsi" w:cs="Tahoma"/>
          <w:b/>
          <w:bCs/>
        </w:rPr>
        <w:t xml:space="preserve">Summary of 2012-2013 Delisting reviews and decisions: </w:t>
      </w:r>
      <w:hyperlink r:id="rId17" w:history="1">
        <w:r w:rsidRPr="00E675A5">
          <w:rPr>
            <w:rStyle w:val="Hyperlink"/>
            <w:rFonts w:asciiTheme="minorHAnsi" w:hAnsiTheme="minorHAnsi" w:cs="Tahoma"/>
            <w:b/>
            <w:bCs/>
            <w:color w:val="0000FF"/>
          </w:rPr>
          <w:t>Delisting Guidance Outline</w:t>
        </w:r>
      </w:hyperlink>
    </w:p>
    <w:p w:rsidR="00936DC8" w:rsidRPr="00431AFA" w:rsidRDefault="00936DC8" w:rsidP="00936DC8">
      <w:pPr>
        <w:autoSpaceDE w:val="0"/>
        <w:autoSpaceDN w:val="0"/>
        <w:adjustRightInd w:val="0"/>
        <w:rPr>
          <w:rFonts w:asciiTheme="minorHAnsi" w:hAnsiTheme="minorHAnsi" w:cs="Tahoma"/>
          <w:b/>
        </w:rPr>
      </w:pPr>
      <w:r w:rsidRPr="00431AFA">
        <w:rPr>
          <w:rFonts w:asciiTheme="minorHAnsi" w:hAnsiTheme="minorHAnsi" w:cs="Tahoma"/>
          <w:b/>
          <w:bCs/>
        </w:rPr>
        <w:t>Examples of recent Delisting Reviews</w:t>
      </w:r>
      <w:r w:rsidR="00FB3EF9" w:rsidRPr="00431AFA">
        <w:rPr>
          <w:rFonts w:asciiTheme="minorHAnsi" w:hAnsiTheme="minorHAnsi" w:cs="Tahoma"/>
          <w:b/>
          <w:bCs/>
        </w:rPr>
        <w:t xml:space="preserve">: </w:t>
      </w:r>
      <w:hyperlink r:id="rId18" w:history="1">
        <w:r w:rsidR="00FB3EF9" w:rsidRPr="00E675A5">
          <w:rPr>
            <w:rStyle w:val="Hyperlink"/>
            <w:rFonts w:asciiTheme="minorHAnsi" w:hAnsiTheme="minorHAnsi" w:cs="Tahoma"/>
            <w:b/>
            <w:bCs/>
            <w:color w:val="0000FF"/>
          </w:rPr>
          <w:t>Reviews</w:t>
        </w:r>
      </w:hyperlink>
      <w:r w:rsidR="00FB3EF9" w:rsidRPr="00E675A5">
        <w:rPr>
          <w:rFonts w:asciiTheme="minorHAnsi" w:hAnsiTheme="minorHAnsi" w:cs="Tahoma"/>
          <w:b/>
          <w:bCs/>
          <w:color w:val="0000FF"/>
        </w:rPr>
        <w:t xml:space="preserve"> </w:t>
      </w:r>
      <w:r w:rsidR="00FB3EF9" w:rsidRPr="00431AFA">
        <w:rPr>
          <w:rFonts w:asciiTheme="minorHAnsi" w:hAnsiTheme="minorHAnsi" w:cs="Tahoma"/>
          <w:b/>
          <w:bCs/>
        </w:rPr>
        <w:t>(check folder by year)</w:t>
      </w:r>
    </w:p>
    <w:p w:rsidR="00936DC8" w:rsidRPr="00B21B68" w:rsidRDefault="00936DC8" w:rsidP="00A61194">
      <w:pPr>
        <w:autoSpaceDE w:val="0"/>
        <w:autoSpaceDN w:val="0"/>
        <w:adjustRightInd w:val="0"/>
        <w:rPr>
          <w:rFonts w:asciiTheme="minorHAnsi" w:hAnsiTheme="minorHAnsi" w:cs="Tahoma"/>
          <w:color w:val="002060"/>
        </w:rPr>
      </w:pPr>
    </w:p>
    <w:sectPr w:rsidR="00936DC8" w:rsidRPr="00B21B68" w:rsidSect="005D561A">
      <w:headerReference w:type="default" r:id="rId1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E2F" w:rsidRDefault="00575E2F" w:rsidP="00936DC8">
      <w:r>
        <w:separator/>
      </w:r>
    </w:p>
  </w:endnote>
  <w:endnote w:type="continuationSeparator" w:id="0">
    <w:p w:rsidR="00575E2F" w:rsidRDefault="00575E2F" w:rsidP="0093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E2F" w:rsidRDefault="00575E2F" w:rsidP="00936DC8">
      <w:r>
        <w:separator/>
      </w:r>
    </w:p>
  </w:footnote>
  <w:footnote w:type="continuationSeparator" w:id="0">
    <w:p w:rsidR="00575E2F" w:rsidRDefault="00575E2F" w:rsidP="00936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DC8" w:rsidRDefault="00936DC8">
    <w:pPr>
      <w:pStyle w:val="Header"/>
      <w:rPr>
        <w:noProof/>
      </w:rPr>
    </w:pPr>
    <w:r w:rsidRPr="00936DC8">
      <w:rPr>
        <w:b/>
      </w:rPr>
      <w:t>Minnesota Pollution Control Agency</w:t>
    </w:r>
    <w:r>
      <w:tab/>
    </w:r>
    <w:r>
      <w:tab/>
    </w:r>
    <w:r>
      <w:fldChar w:fldCharType="begin"/>
    </w:r>
    <w:r>
      <w:instrText xml:space="preserve"> PAGE   \* MERGEFORMAT </w:instrText>
    </w:r>
    <w:r>
      <w:fldChar w:fldCharType="separate"/>
    </w:r>
    <w:r w:rsidR="00301204">
      <w:rPr>
        <w:noProof/>
      </w:rPr>
      <w:t>1</w:t>
    </w:r>
    <w:r>
      <w:rPr>
        <w:noProof/>
      </w:rPr>
      <w:fldChar w:fldCharType="end"/>
    </w:r>
  </w:p>
  <w:p w:rsidR="00936DC8" w:rsidRDefault="00381228">
    <w:pPr>
      <w:pStyle w:val="Header"/>
      <w:rPr>
        <w:noProof/>
      </w:rPr>
    </w:pPr>
    <w:r>
      <w:rPr>
        <w:noProof/>
      </w:rPr>
      <w:t>Re</w:t>
    </w:r>
    <w:r w:rsidR="002C3002">
      <w:rPr>
        <w:noProof/>
      </w:rPr>
      <w:t>cate</w:t>
    </w:r>
    <w:r w:rsidR="00266126">
      <w:rPr>
        <w:noProof/>
      </w:rPr>
      <w:t>go</w:t>
    </w:r>
    <w:r w:rsidR="002C3002">
      <w:rPr>
        <w:noProof/>
      </w:rPr>
      <w:t xml:space="preserve">rization </w:t>
    </w:r>
    <w:r w:rsidR="00936DC8">
      <w:rPr>
        <w:noProof/>
      </w:rPr>
      <w:t xml:space="preserve">Of </w:t>
    </w:r>
    <w:r w:rsidR="0074075B">
      <w:rPr>
        <w:noProof/>
      </w:rPr>
      <w:t>Waterbodies</w:t>
    </w:r>
    <w:r w:rsidR="00936DC8">
      <w:rPr>
        <w:noProof/>
      </w:rPr>
      <w:t xml:space="preserve"> from 303(d) List of Impaired Waters</w:t>
    </w:r>
  </w:p>
  <w:p w:rsidR="00936DC8" w:rsidRPr="00936DC8" w:rsidRDefault="00B039C4">
    <w:pPr>
      <w:pStyle w:val="Header"/>
      <w:rPr>
        <w:i/>
      </w:rPr>
    </w:pPr>
    <w:r>
      <w:rPr>
        <w:i/>
        <w:noProof/>
      </w:rPr>
      <w:t xml:space="preserve">General Call for </w:t>
    </w:r>
    <w:r w:rsidR="00381228">
      <w:rPr>
        <w:i/>
        <w:noProof/>
      </w:rPr>
      <w:t>Re</w:t>
    </w:r>
    <w:r w:rsidR="002C3002">
      <w:rPr>
        <w:i/>
        <w:noProof/>
      </w:rPr>
      <w:t>cate</w:t>
    </w:r>
    <w:r w:rsidR="00266126">
      <w:rPr>
        <w:i/>
        <w:noProof/>
      </w:rPr>
      <w:t>go</w:t>
    </w:r>
    <w:r w:rsidR="002C3002">
      <w:rPr>
        <w:i/>
        <w:noProof/>
      </w:rPr>
      <w:t xml:space="preserve">rization </w:t>
    </w:r>
    <w:r w:rsidR="00E21417">
      <w:rPr>
        <w:i/>
        <w:noProof/>
      </w:rPr>
      <w:t>Candidates</w:t>
    </w:r>
  </w:p>
  <w:p w:rsidR="00936DC8" w:rsidRDefault="00936D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0A60CE"/>
    <w:lvl w:ilvl="0">
      <w:numFmt w:val="bullet"/>
      <w:lvlText w:val="*"/>
      <w:lvlJc w:val="left"/>
      <w:pPr>
        <w:ind w:left="0" w:firstLine="0"/>
      </w:pPr>
    </w:lvl>
  </w:abstractNum>
  <w:abstractNum w:abstractNumId="1">
    <w:nsid w:val="1995137F"/>
    <w:multiLevelType w:val="hybridMultilevel"/>
    <w:tmpl w:val="288E1B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F6350D"/>
    <w:multiLevelType w:val="hybridMultilevel"/>
    <w:tmpl w:val="C45A4D8C"/>
    <w:lvl w:ilvl="0" w:tplc="3C1EBC80">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387999"/>
    <w:multiLevelType w:val="hybridMultilevel"/>
    <w:tmpl w:val="6EA29D2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A03691"/>
    <w:multiLevelType w:val="hybridMultilevel"/>
    <w:tmpl w:val="49FEE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pPr>
          <w:ind w:left="0" w:firstLine="0"/>
        </w:pPr>
        <w:rPr>
          <w:rFonts w:ascii="Symbol" w:hAnsi="Symbol" w:hint="default"/>
        </w:rPr>
      </w:lvl>
    </w:lvlOverride>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defaultTabStop w:val="720"/>
  <w:drawingGridHorizontalSpacing w:val="110"/>
  <w:displayHorizontalDrawingGridEvery w:val="2"/>
  <w:displayVertic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DC8"/>
    <w:rsid w:val="0001494B"/>
    <w:rsid w:val="0008265E"/>
    <w:rsid w:val="00091044"/>
    <w:rsid w:val="000948FE"/>
    <w:rsid w:val="000B1534"/>
    <w:rsid w:val="000C3508"/>
    <w:rsid w:val="000F41A4"/>
    <w:rsid w:val="00111DD8"/>
    <w:rsid w:val="0013510D"/>
    <w:rsid w:val="001514E9"/>
    <w:rsid w:val="0015600C"/>
    <w:rsid w:val="00161EB9"/>
    <w:rsid w:val="00195C61"/>
    <w:rsid w:val="00196A09"/>
    <w:rsid w:val="00266126"/>
    <w:rsid w:val="002C3002"/>
    <w:rsid w:val="00301204"/>
    <w:rsid w:val="0030757D"/>
    <w:rsid w:val="00381228"/>
    <w:rsid w:val="003A1912"/>
    <w:rsid w:val="003B4F9E"/>
    <w:rsid w:val="003D0809"/>
    <w:rsid w:val="003D1CDA"/>
    <w:rsid w:val="0040534D"/>
    <w:rsid w:val="004122C8"/>
    <w:rsid w:val="00421A62"/>
    <w:rsid w:val="00431AFA"/>
    <w:rsid w:val="00431BEC"/>
    <w:rsid w:val="00485185"/>
    <w:rsid w:val="004B374F"/>
    <w:rsid w:val="004C4CF2"/>
    <w:rsid w:val="004C4D48"/>
    <w:rsid w:val="0054336A"/>
    <w:rsid w:val="00575E2F"/>
    <w:rsid w:val="005D561A"/>
    <w:rsid w:val="005D6DFC"/>
    <w:rsid w:val="00616EEA"/>
    <w:rsid w:val="00626146"/>
    <w:rsid w:val="006311CD"/>
    <w:rsid w:val="006A6F34"/>
    <w:rsid w:val="00736E7A"/>
    <w:rsid w:val="0074075B"/>
    <w:rsid w:val="00782C92"/>
    <w:rsid w:val="007952FA"/>
    <w:rsid w:val="007A34A4"/>
    <w:rsid w:val="007D1FA3"/>
    <w:rsid w:val="007D4C4C"/>
    <w:rsid w:val="00871FA3"/>
    <w:rsid w:val="008C14BE"/>
    <w:rsid w:val="008D5E3C"/>
    <w:rsid w:val="008F3315"/>
    <w:rsid w:val="00936DC8"/>
    <w:rsid w:val="00960711"/>
    <w:rsid w:val="009661D3"/>
    <w:rsid w:val="009A244A"/>
    <w:rsid w:val="009B39D2"/>
    <w:rsid w:val="009B5634"/>
    <w:rsid w:val="009F5E62"/>
    <w:rsid w:val="00A139D9"/>
    <w:rsid w:val="00A20061"/>
    <w:rsid w:val="00A54E2C"/>
    <w:rsid w:val="00A61194"/>
    <w:rsid w:val="00A65580"/>
    <w:rsid w:val="00A934B6"/>
    <w:rsid w:val="00AB0EDE"/>
    <w:rsid w:val="00B039C4"/>
    <w:rsid w:val="00B21B68"/>
    <w:rsid w:val="00B45815"/>
    <w:rsid w:val="00B660B7"/>
    <w:rsid w:val="00BA6521"/>
    <w:rsid w:val="00BA65E7"/>
    <w:rsid w:val="00BA7BFD"/>
    <w:rsid w:val="00BA7C85"/>
    <w:rsid w:val="00C55B76"/>
    <w:rsid w:val="00C61D06"/>
    <w:rsid w:val="00C819B4"/>
    <w:rsid w:val="00CA0C0B"/>
    <w:rsid w:val="00D01655"/>
    <w:rsid w:val="00D11BE9"/>
    <w:rsid w:val="00D21FAD"/>
    <w:rsid w:val="00D61FA5"/>
    <w:rsid w:val="00D77DE5"/>
    <w:rsid w:val="00E21417"/>
    <w:rsid w:val="00E315A3"/>
    <w:rsid w:val="00E51804"/>
    <w:rsid w:val="00E675A5"/>
    <w:rsid w:val="00E84139"/>
    <w:rsid w:val="00EE5E52"/>
    <w:rsid w:val="00F15FE2"/>
    <w:rsid w:val="00FB3EF9"/>
    <w:rsid w:val="00FD4E14"/>
    <w:rsid w:val="00FD61E8"/>
    <w:rsid w:val="00FF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DC8"/>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DC8"/>
    <w:pPr>
      <w:tabs>
        <w:tab w:val="center" w:pos="4680"/>
        <w:tab w:val="right" w:pos="9360"/>
      </w:tabs>
    </w:pPr>
  </w:style>
  <w:style w:type="character" w:customStyle="1" w:styleId="HeaderChar">
    <w:name w:val="Header Char"/>
    <w:basedOn w:val="DefaultParagraphFont"/>
    <w:link w:val="Header"/>
    <w:uiPriority w:val="99"/>
    <w:rsid w:val="00936DC8"/>
  </w:style>
  <w:style w:type="paragraph" w:styleId="Footer">
    <w:name w:val="footer"/>
    <w:basedOn w:val="Normal"/>
    <w:link w:val="FooterChar"/>
    <w:uiPriority w:val="99"/>
    <w:unhideWhenUsed/>
    <w:rsid w:val="00936DC8"/>
    <w:pPr>
      <w:tabs>
        <w:tab w:val="center" w:pos="4680"/>
        <w:tab w:val="right" w:pos="9360"/>
      </w:tabs>
    </w:pPr>
  </w:style>
  <w:style w:type="character" w:customStyle="1" w:styleId="FooterChar">
    <w:name w:val="Footer Char"/>
    <w:basedOn w:val="DefaultParagraphFont"/>
    <w:link w:val="Footer"/>
    <w:uiPriority w:val="99"/>
    <w:rsid w:val="00936DC8"/>
  </w:style>
  <w:style w:type="paragraph" w:styleId="BalloonText">
    <w:name w:val="Balloon Text"/>
    <w:basedOn w:val="Normal"/>
    <w:link w:val="BalloonTextChar"/>
    <w:uiPriority w:val="99"/>
    <w:semiHidden/>
    <w:unhideWhenUsed/>
    <w:rsid w:val="00936DC8"/>
    <w:rPr>
      <w:rFonts w:ascii="Tahoma" w:hAnsi="Tahoma" w:cs="Tahoma"/>
      <w:sz w:val="16"/>
      <w:szCs w:val="16"/>
    </w:rPr>
  </w:style>
  <w:style w:type="character" w:customStyle="1" w:styleId="BalloonTextChar">
    <w:name w:val="Balloon Text Char"/>
    <w:basedOn w:val="DefaultParagraphFont"/>
    <w:link w:val="BalloonText"/>
    <w:uiPriority w:val="99"/>
    <w:semiHidden/>
    <w:rsid w:val="00936DC8"/>
    <w:rPr>
      <w:rFonts w:ascii="Tahoma" w:hAnsi="Tahoma" w:cs="Tahoma"/>
      <w:sz w:val="16"/>
      <w:szCs w:val="16"/>
    </w:rPr>
  </w:style>
  <w:style w:type="character" w:styleId="Hyperlink">
    <w:name w:val="Hyperlink"/>
    <w:basedOn w:val="DefaultParagraphFont"/>
    <w:uiPriority w:val="99"/>
    <w:unhideWhenUsed/>
    <w:rsid w:val="00936DC8"/>
    <w:rPr>
      <w:rFonts w:ascii="Times New Roman" w:hAnsi="Times New Roman" w:cs="Times New Roman" w:hint="default"/>
      <w:color w:val="000000"/>
      <w:u w:val="single"/>
    </w:rPr>
  </w:style>
  <w:style w:type="character" w:styleId="FollowedHyperlink">
    <w:name w:val="FollowedHyperlink"/>
    <w:basedOn w:val="DefaultParagraphFont"/>
    <w:uiPriority w:val="99"/>
    <w:semiHidden/>
    <w:unhideWhenUsed/>
    <w:rsid w:val="00D21FAD"/>
    <w:rPr>
      <w:color w:val="800080" w:themeColor="followedHyperlink"/>
      <w:u w:val="single"/>
    </w:rPr>
  </w:style>
  <w:style w:type="paragraph" w:styleId="ListParagraph">
    <w:name w:val="List Paragraph"/>
    <w:basedOn w:val="Normal"/>
    <w:uiPriority w:val="34"/>
    <w:qFormat/>
    <w:rsid w:val="000F41A4"/>
    <w:pPr>
      <w:ind w:left="720"/>
      <w:contextualSpacing/>
    </w:pPr>
  </w:style>
  <w:style w:type="character" w:styleId="PlaceholderText">
    <w:name w:val="Placeholder Text"/>
    <w:basedOn w:val="DefaultParagraphFont"/>
    <w:uiPriority w:val="99"/>
    <w:semiHidden/>
    <w:rsid w:val="0030757D"/>
    <w:rPr>
      <w:color w:val="808080"/>
    </w:rPr>
  </w:style>
  <w:style w:type="character" w:styleId="CommentReference">
    <w:name w:val="annotation reference"/>
    <w:basedOn w:val="DefaultParagraphFont"/>
    <w:uiPriority w:val="99"/>
    <w:semiHidden/>
    <w:unhideWhenUsed/>
    <w:rsid w:val="009B5634"/>
    <w:rPr>
      <w:sz w:val="16"/>
      <w:szCs w:val="16"/>
    </w:rPr>
  </w:style>
  <w:style w:type="paragraph" w:styleId="CommentText">
    <w:name w:val="annotation text"/>
    <w:basedOn w:val="Normal"/>
    <w:link w:val="CommentTextChar"/>
    <w:uiPriority w:val="99"/>
    <w:semiHidden/>
    <w:unhideWhenUsed/>
    <w:rsid w:val="009B5634"/>
    <w:rPr>
      <w:sz w:val="20"/>
      <w:szCs w:val="20"/>
    </w:rPr>
  </w:style>
  <w:style w:type="character" w:customStyle="1" w:styleId="CommentTextChar">
    <w:name w:val="Comment Text Char"/>
    <w:basedOn w:val="DefaultParagraphFont"/>
    <w:link w:val="CommentText"/>
    <w:uiPriority w:val="99"/>
    <w:semiHidden/>
    <w:rsid w:val="009B563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5634"/>
    <w:rPr>
      <w:b/>
      <w:bCs/>
    </w:rPr>
  </w:style>
  <w:style w:type="character" w:customStyle="1" w:styleId="CommentSubjectChar">
    <w:name w:val="Comment Subject Char"/>
    <w:basedOn w:val="CommentTextChar"/>
    <w:link w:val="CommentSubject"/>
    <w:uiPriority w:val="99"/>
    <w:semiHidden/>
    <w:rsid w:val="009B5634"/>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825987">
      <w:bodyDiv w:val="1"/>
      <w:marLeft w:val="0"/>
      <w:marRight w:val="0"/>
      <w:marTop w:val="0"/>
      <w:marBottom w:val="0"/>
      <w:divBdr>
        <w:top w:val="none" w:sz="0" w:space="0" w:color="auto"/>
        <w:left w:val="none" w:sz="0" w:space="0" w:color="auto"/>
        <w:bottom w:val="none" w:sz="0" w:space="0" w:color="auto"/>
        <w:right w:val="none" w:sz="0" w:space="0" w:color="auto"/>
      </w:divBdr>
    </w:div>
    <w:div w:id="979966004">
      <w:bodyDiv w:val="1"/>
      <w:marLeft w:val="0"/>
      <w:marRight w:val="0"/>
      <w:marTop w:val="0"/>
      <w:marBottom w:val="0"/>
      <w:divBdr>
        <w:top w:val="none" w:sz="0" w:space="0" w:color="auto"/>
        <w:left w:val="none" w:sz="0" w:space="0" w:color="auto"/>
        <w:bottom w:val="none" w:sz="0" w:space="0" w:color="auto"/>
        <w:right w:val="none" w:sz="0" w:space="0" w:color="auto"/>
      </w:divBdr>
    </w:div>
    <w:div w:id="1310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X:\Agency_Files\Water\303D%20List\Recategorization\4D%20Natural%20Background\Lakes\Natural%20background%20for%20lakes%20guidance.docx" TargetMode="External"/><Relationship Id="rId18" Type="http://schemas.openxmlformats.org/officeDocument/2006/relationships/hyperlink" Target="file:///X:\Agency_Files\Water\303D%20List\Recategorization\Delistin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X:\Agency_Files\Water\303D%20List\Recategorization\4D%20Natural%20Background\Streams\Natural%20Background%20Guidance_Revision_2011\Natural%20background%20guidance_revision_2011C.docx" TargetMode="External"/><Relationship Id="rId17" Type="http://schemas.openxmlformats.org/officeDocument/2006/relationships/hyperlink" Target="file:///X:\Agency_Files\Water\303D%20List\Recategorization\Delisting\DelistingGuidanceOutline_2013.docx" TargetMode="External"/><Relationship Id="rId2" Type="http://schemas.openxmlformats.org/officeDocument/2006/relationships/numbering" Target="numbering.xml"/><Relationship Id="rId16" Type="http://schemas.openxmlformats.org/officeDocument/2006/relationships/hyperlink" Target="file:///X:\Agency_Files\Water\303D%20List\Recategorization\4D%20Natural%20Backgroun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X:\Agency_Files\Water\303D%20List\Recategorization\4C%20NonPollutant\4C_formandinfo.docx" TargetMode="External"/><Relationship Id="rId5" Type="http://schemas.openxmlformats.org/officeDocument/2006/relationships/settings" Target="settings.xml"/><Relationship Id="rId15" Type="http://schemas.openxmlformats.org/officeDocument/2006/relationships/hyperlink" Target="file:///X:\Agency_Files\Water\303D%20List\Recategorization\4C%20NonPollutant" TargetMode="External"/><Relationship Id="rId10" Type="http://schemas.openxmlformats.org/officeDocument/2006/relationships/hyperlink" Target="http://www.pca.state.mn.us/index.php/water/water-types-and-programs/minnesotas-impaired-waters-and-tmdls/impaired-waters-list.html"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ca.state.mn.us/index.php/view-document.html?gid=16988" TargetMode="External"/><Relationship Id="rId14" Type="http://schemas.openxmlformats.org/officeDocument/2006/relationships/hyperlink" Target="file:///X:\Databases\Water_Quality\Assessment%20Data%20Lookup\Assessment%20Guidance%20Documents\Recategorization%20Guidance\Delisting%20Guidance\IBI%20Fish%20&amp;%20Invertebrate%20Delistings-Corrections%20Guidance.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56AE1-9ED2-47C2-8739-7E59F6982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823</Words>
  <Characters>4696</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Hansen, Douglas</dc:creator>
  <cp:lastModifiedBy>Sinden, Carol</cp:lastModifiedBy>
  <cp:revision>2</cp:revision>
  <dcterms:created xsi:type="dcterms:W3CDTF">2014-04-17T14:00:00Z</dcterms:created>
  <dcterms:modified xsi:type="dcterms:W3CDTF">2014-04-17T14:00:00Z</dcterms:modified>
</cp:coreProperties>
</file>