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5EC" w:rsidRDefault="005E55EC">
      <w:pPr>
        <w:rPr>
          <w:rFonts w:ascii="Verdana" w:hAnsi="Verdana"/>
          <w:sz w:val="20"/>
          <w:szCs w:val="20"/>
          <w:lang w:val="en"/>
        </w:rPr>
      </w:pPr>
    </w:p>
    <w:p w:rsidR="00864BEF" w:rsidRDefault="00864BEF" w:rsidP="00864BEF">
      <w:pPr>
        <w:spacing w:before="48" w:after="120" w:line="240" w:lineRule="auto"/>
        <w:rPr>
          <w:rFonts w:eastAsia="Times New Roman" w:cs="Times New Roman"/>
          <w:lang w:val="en"/>
        </w:rPr>
      </w:pPr>
      <w:r>
        <w:rPr>
          <w:lang w:val="en"/>
        </w:rPr>
        <w:t>Does</w:t>
      </w:r>
      <w:r w:rsidRPr="00216371">
        <w:rPr>
          <w:lang w:val="en"/>
        </w:rPr>
        <w:t xml:space="preserve"> your Professional Technical Contract </w:t>
      </w:r>
      <w:r>
        <w:rPr>
          <w:lang w:val="en"/>
        </w:rPr>
        <w:t>result in a report?</w:t>
      </w:r>
      <w:r w:rsidRPr="00216371">
        <w:rPr>
          <w:lang w:val="en"/>
        </w:rPr>
        <w:t xml:space="preserve">  If so, </w:t>
      </w:r>
      <w:hyperlink r:id="rId7" w:history="1">
        <w:r w:rsidRPr="0076428B">
          <w:rPr>
            <w:rStyle w:val="Hyperlink"/>
            <w:b/>
            <w:bCs/>
            <w:kern w:val="36"/>
            <w:lang w:val="en"/>
          </w:rPr>
          <w:t xml:space="preserve">Minnesota Statute 16C.08 </w:t>
        </w:r>
        <w:proofErr w:type="spellStart"/>
        <w:r w:rsidRPr="0076428B">
          <w:rPr>
            <w:rStyle w:val="Hyperlink"/>
            <w:b/>
            <w:bCs/>
            <w:kern w:val="36"/>
            <w:lang w:val="en"/>
          </w:rPr>
          <w:t>Subd</w:t>
        </w:r>
        <w:proofErr w:type="spellEnd"/>
        <w:r w:rsidRPr="0076428B">
          <w:rPr>
            <w:rStyle w:val="Hyperlink"/>
            <w:b/>
            <w:bCs/>
            <w:kern w:val="36"/>
            <w:lang w:val="en"/>
          </w:rPr>
          <w:t>. 6</w:t>
        </w:r>
      </w:hyperlink>
      <w:r w:rsidRPr="00216371">
        <w:rPr>
          <w:b/>
          <w:bCs/>
          <w:kern w:val="36"/>
          <w:lang w:val="en"/>
        </w:rPr>
        <w:t xml:space="preserve"> </w:t>
      </w:r>
      <w:r>
        <w:rPr>
          <w:bCs/>
          <w:kern w:val="36"/>
          <w:lang w:val="en"/>
        </w:rPr>
        <w:t xml:space="preserve">requires </w:t>
      </w:r>
      <w:r w:rsidRPr="00216371">
        <w:rPr>
          <w:rFonts w:eastAsia="Times New Roman" w:cs="Times New Roman"/>
          <w:lang w:val="en"/>
        </w:rPr>
        <w:t>that</w:t>
      </w:r>
      <w:r w:rsidRPr="00216371">
        <w:rPr>
          <w:b/>
          <w:bCs/>
          <w:kern w:val="36"/>
          <w:lang w:val="en"/>
        </w:rPr>
        <w:t xml:space="preserve"> </w:t>
      </w:r>
      <w:r w:rsidRPr="00216371">
        <w:rPr>
          <w:rFonts w:eastAsia="Times New Roman" w:cs="Times New Roman"/>
          <w:lang w:val="en"/>
        </w:rPr>
        <w:t>i</w:t>
      </w:r>
      <w:r w:rsidRPr="00066653">
        <w:rPr>
          <w:rFonts w:eastAsia="Times New Roman" w:cs="Times New Roman"/>
          <w:lang w:val="en"/>
        </w:rPr>
        <w:t>f the final product of the contract is a written report, a copy must be filed with the Legislative Reference Library.</w:t>
      </w:r>
      <w:r w:rsidRPr="00216371">
        <w:rPr>
          <w:rFonts w:eastAsia="Times New Roman" w:cs="Times New Roman"/>
          <w:lang w:val="en"/>
        </w:rPr>
        <w:t xml:space="preserve"> </w:t>
      </w:r>
    </w:p>
    <w:p w:rsidR="00864BEF" w:rsidRDefault="00864BEF" w:rsidP="00864BEF">
      <w:pPr>
        <w:spacing w:before="100" w:beforeAutospacing="1" w:line="240" w:lineRule="auto"/>
        <w:rPr>
          <w:rFonts w:eastAsia="Times New Roman" w:cs="Times New Roman"/>
          <w:lang w:val="en"/>
        </w:rPr>
      </w:pPr>
      <w:r w:rsidRPr="00216371">
        <w:rPr>
          <w:rFonts w:eastAsia="Times New Roman" w:cs="Times New Roman"/>
          <w:lang w:val="en"/>
        </w:rPr>
        <w:t xml:space="preserve">What does this mean for you?  </w:t>
      </w:r>
    </w:p>
    <w:p w:rsidR="00864BEF" w:rsidRDefault="00864BEF" w:rsidP="00864BEF">
      <w:pPr>
        <w:spacing w:before="48" w:after="120" w:line="240" w:lineRule="auto"/>
        <w:rPr>
          <w:rFonts w:eastAsia="Times New Roman" w:cs="Times New Roman"/>
          <w:lang w:val="en"/>
        </w:rPr>
      </w:pPr>
    </w:p>
    <w:p w:rsidR="00864BEF" w:rsidRPr="00216371" w:rsidRDefault="00864BEF" w:rsidP="00864BEF">
      <w:pPr>
        <w:spacing w:before="48" w:after="120" w:line="240" w:lineRule="auto"/>
        <w:rPr>
          <w:rFonts w:eastAsia="Times New Roman" w:cs="Times New Roman"/>
          <w:lang w:val="en"/>
        </w:rPr>
      </w:pPr>
      <w:r w:rsidRPr="00216371">
        <w:rPr>
          <w:rFonts w:eastAsia="Times New Roman" w:cs="Times New Roman"/>
          <w:lang w:val="en"/>
        </w:rPr>
        <w:t xml:space="preserve">This means that if </w:t>
      </w:r>
      <w:r>
        <w:rPr>
          <w:rFonts w:eastAsia="Times New Roman" w:cs="Times New Roman"/>
          <w:lang w:val="en"/>
        </w:rPr>
        <w:t xml:space="preserve">one of </w:t>
      </w:r>
      <w:r w:rsidRPr="00216371">
        <w:rPr>
          <w:rFonts w:eastAsia="Times New Roman" w:cs="Times New Roman"/>
          <w:lang w:val="en"/>
        </w:rPr>
        <w:t>your</w:t>
      </w:r>
      <w:r>
        <w:rPr>
          <w:rFonts w:eastAsia="Times New Roman" w:cs="Times New Roman"/>
          <w:lang w:val="en"/>
        </w:rPr>
        <w:t xml:space="preserve"> contract deliverables results in a report </w:t>
      </w:r>
      <w:r w:rsidRPr="00216371">
        <w:rPr>
          <w:rFonts w:eastAsia="Times New Roman" w:cs="Times New Roman"/>
          <w:lang w:val="en"/>
        </w:rPr>
        <w:t xml:space="preserve">it is your responsibility to provide that report to the </w:t>
      </w:r>
      <w:hyperlink r:id="rId8" w:history="1">
        <w:r w:rsidRPr="0076428B">
          <w:rPr>
            <w:rStyle w:val="Hyperlink"/>
            <w:b/>
            <w:bCs/>
            <w:kern w:val="36"/>
            <w:lang w:val="en"/>
          </w:rPr>
          <w:t>Minnesota Legislative Reference Library</w:t>
        </w:r>
      </w:hyperlink>
      <w:r w:rsidRPr="00216371">
        <w:rPr>
          <w:rFonts w:eastAsia="Times New Roman" w:cs="Times New Roman"/>
          <w:lang w:val="en"/>
        </w:rPr>
        <w:t xml:space="preserve"> within </w:t>
      </w:r>
      <w:r>
        <w:rPr>
          <w:rFonts w:eastAsia="Times New Roman" w:cs="Times New Roman"/>
          <w:lang w:val="en"/>
        </w:rPr>
        <w:t>a timely manner</w:t>
      </w:r>
      <w:r w:rsidRPr="00216371">
        <w:rPr>
          <w:rFonts w:eastAsia="Times New Roman" w:cs="Times New Roman"/>
          <w:lang w:val="en"/>
        </w:rPr>
        <w:t>.</w:t>
      </w:r>
    </w:p>
    <w:p w:rsidR="00864BEF" w:rsidRDefault="00864BEF" w:rsidP="00864BEF">
      <w:pPr>
        <w:pStyle w:val="NormalWeb"/>
        <w:rPr>
          <w:rFonts w:asciiTheme="minorHAnsi" w:hAnsiTheme="minorHAnsi"/>
          <w:sz w:val="22"/>
          <w:szCs w:val="22"/>
          <w:lang w:val="en"/>
        </w:rPr>
      </w:pPr>
      <w:r w:rsidRPr="00216371">
        <w:rPr>
          <w:rFonts w:asciiTheme="minorHAnsi" w:hAnsiTheme="minorHAnsi"/>
          <w:sz w:val="22"/>
          <w:szCs w:val="22"/>
          <w:lang w:val="en"/>
        </w:rPr>
        <w:t xml:space="preserve">How do you do this?   </w:t>
      </w:r>
    </w:p>
    <w:p w:rsidR="00864BEF" w:rsidRPr="00216371" w:rsidRDefault="00864BEF" w:rsidP="00864BEF">
      <w:pPr>
        <w:pStyle w:val="NormalWeb"/>
        <w:rPr>
          <w:rFonts w:asciiTheme="minorHAnsi" w:hAnsiTheme="minorHAnsi"/>
          <w:sz w:val="22"/>
          <w:szCs w:val="22"/>
          <w:lang w:val="en"/>
        </w:rPr>
      </w:pPr>
      <w:r w:rsidRPr="00216371">
        <w:rPr>
          <w:rFonts w:asciiTheme="minorHAnsi" w:hAnsiTheme="minorHAnsi"/>
          <w:sz w:val="22"/>
          <w:szCs w:val="22"/>
          <w:lang w:val="en"/>
        </w:rPr>
        <w:t xml:space="preserve">Simple, </w:t>
      </w:r>
      <w:r>
        <w:rPr>
          <w:rFonts w:asciiTheme="minorHAnsi" w:hAnsiTheme="minorHAnsi"/>
          <w:sz w:val="22"/>
          <w:szCs w:val="22"/>
          <w:lang w:val="en"/>
        </w:rPr>
        <w:t xml:space="preserve">you’re </w:t>
      </w:r>
      <w:r w:rsidRPr="00216371">
        <w:rPr>
          <w:rFonts w:asciiTheme="minorHAnsi" w:hAnsiTheme="minorHAnsi"/>
          <w:sz w:val="22"/>
          <w:szCs w:val="22"/>
          <w:lang w:val="en"/>
        </w:rPr>
        <w:t>sending one electronic copy (Word, PDF, URL) to</w:t>
      </w:r>
      <w:r>
        <w:rPr>
          <w:rFonts w:asciiTheme="minorHAnsi" w:hAnsiTheme="minorHAnsi"/>
          <w:sz w:val="22"/>
          <w:szCs w:val="22"/>
          <w:lang w:val="en"/>
        </w:rPr>
        <w:t xml:space="preserve"> </w:t>
      </w:r>
      <w:hyperlink r:id="rId9" w:history="1">
        <w:r w:rsidRPr="00E47BB0">
          <w:rPr>
            <w:rStyle w:val="Hyperlink"/>
            <w:rFonts w:asciiTheme="minorHAnsi" w:hAnsiTheme="minorHAnsi"/>
            <w:sz w:val="22"/>
            <w:szCs w:val="22"/>
            <w:lang w:val="en"/>
          </w:rPr>
          <w:t>reports@lrl.leg.mn</w:t>
        </w:r>
      </w:hyperlink>
      <w:r>
        <w:rPr>
          <w:rStyle w:val="Hyperlink"/>
          <w:rFonts w:asciiTheme="minorHAnsi" w:hAnsiTheme="minorHAnsi"/>
          <w:sz w:val="22"/>
          <w:szCs w:val="22"/>
          <w:lang w:val="en"/>
        </w:rPr>
        <w:t>.</w:t>
      </w:r>
      <w:r>
        <w:rPr>
          <w:rFonts w:asciiTheme="minorHAnsi" w:hAnsiTheme="minorHAnsi"/>
          <w:sz w:val="22"/>
          <w:szCs w:val="22"/>
          <w:lang w:val="en"/>
        </w:rPr>
        <w:t xml:space="preserve"> and two </w:t>
      </w:r>
      <w:r w:rsidRPr="00216371">
        <w:rPr>
          <w:rFonts w:asciiTheme="minorHAnsi" w:hAnsiTheme="minorHAnsi"/>
          <w:sz w:val="22"/>
          <w:szCs w:val="22"/>
          <w:lang w:val="en"/>
        </w:rPr>
        <w:t xml:space="preserve">print copies to: </w:t>
      </w:r>
    </w:p>
    <w:p w:rsidR="00864BEF" w:rsidRDefault="00864BEF" w:rsidP="00864BEF">
      <w:pPr>
        <w:pStyle w:val="NormalWeb"/>
        <w:rPr>
          <w:rFonts w:asciiTheme="minorHAnsi" w:hAnsiTheme="minorHAnsi"/>
          <w:sz w:val="22"/>
          <w:szCs w:val="22"/>
          <w:lang w:val="en"/>
        </w:rPr>
      </w:pPr>
      <w:r w:rsidRPr="00216371">
        <w:rPr>
          <w:rFonts w:asciiTheme="minorHAnsi" w:hAnsiTheme="minorHAnsi"/>
          <w:sz w:val="22"/>
          <w:szCs w:val="22"/>
          <w:lang w:val="en"/>
        </w:rPr>
        <w:t xml:space="preserve">Attn: </w:t>
      </w:r>
      <w:r w:rsidRPr="007C574B">
        <w:rPr>
          <w:rFonts w:asciiTheme="minorHAnsi" w:hAnsiTheme="minorHAnsi"/>
          <w:sz w:val="22"/>
          <w:szCs w:val="22"/>
          <w:lang w:val="en"/>
        </w:rPr>
        <w:t>Katie Elmore</w:t>
      </w:r>
      <w:r w:rsidRPr="00216371">
        <w:rPr>
          <w:rFonts w:asciiTheme="minorHAnsi" w:hAnsiTheme="minorHAnsi"/>
          <w:sz w:val="22"/>
          <w:szCs w:val="22"/>
          <w:lang w:val="en"/>
        </w:rPr>
        <w:t xml:space="preserve"> </w:t>
      </w:r>
      <w:r w:rsidRPr="00216371">
        <w:rPr>
          <w:rFonts w:asciiTheme="minorHAnsi" w:hAnsiTheme="minorHAnsi"/>
          <w:sz w:val="22"/>
          <w:szCs w:val="22"/>
          <w:lang w:val="en"/>
        </w:rPr>
        <w:br/>
        <w:t xml:space="preserve">Legislative Reference Library </w:t>
      </w:r>
      <w:r w:rsidRPr="00216371">
        <w:rPr>
          <w:rFonts w:asciiTheme="minorHAnsi" w:hAnsiTheme="minorHAnsi"/>
          <w:sz w:val="22"/>
          <w:szCs w:val="22"/>
          <w:lang w:val="en"/>
        </w:rPr>
        <w:br/>
        <w:t xml:space="preserve">645 State Office Bldg. </w:t>
      </w:r>
      <w:r w:rsidRPr="00216371">
        <w:rPr>
          <w:rFonts w:asciiTheme="minorHAnsi" w:hAnsiTheme="minorHAnsi"/>
          <w:sz w:val="22"/>
          <w:szCs w:val="22"/>
          <w:lang w:val="en"/>
        </w:rPr>
        <w:br/>
        <w:t xml:space="preserve">100 Rev. Dr. MLK Jr. Blvd. </w:t>
      </w:r>
      <w:r w:rsidRPr="00216371">
        <w:rPr>
          <w:rFonts w:asciiTheme="minorHAnsi" w:hAnsiTheme="minorHAnsi"/>
          <w:sz w:val="22"/>
          <w:szCs w:val="22"/>
          <w:lang w:val="en"/>
        </w:rPr>
        <w:br/>
        <w:t>St. Paul, MN 55155</w:t>
      </w:r>
    </w:p>
    <w:p w:rsidR="00864BEF" w:rsidRPr="005F2B1F" w:rsidRDefault="00864BEF" w:rsidP="00864BEF">
      <w:pPr>
        <w:pStyle w:val="NormalWeb"/>
        <w:rPr>
          <w:rFonts w:asciiTheme="minorHAnsi" w:hAnsiTheme="minorHAnsi"/>
          <w:sz w:val="22"/>
          <w:szCs w:val="22"/>
          <w:lang w:val="en"/>
        </w:rPr>
      </w:pPr>
      <w:r w:rsidRPr="005F2B1F">
        <w:rPr>
          <w:rStyle w:val="Hyperlink"/>
          <w:rFonts w:asciiTheme="minorHAnsi" w:hAnsiTheme="minorHAnsi"/>
          <w:b/>
          <w:color w:val="auto"/>
          <w:sz w:val="22"/>
          <w:szCs w:val="22"/>
          <w:u w:val="none"/>
          <w:lang w:val="en"/>
        </w:rPr>
        <w:t>NOTE:</w:t>
      </w:r>
      <w:r w:rsidRPr="005F2B1F">
        <w:rPr>
          <w:rStyle w:val="Hyperlink"/>
          <w:rFonts w:asciiTheme="minorHAnsi" w:hAnsiTheme="minorHAnsi"/>
          <w:color w:val="auto"/>
          <w:sz w:val="22"/>
          <w:szCs w:val="22"/>
          <w:u w:val="none"/>
          <w:lang w:val="en"/>
        </w:rPr>
        <w:t xml:space="preserve"> If you do not print out the report for the general public, then you do not need to</w:t>
      </w:r>
      <w:r w:rsidRPr="005F2B1F">
        <w:rPr>
          <w:rFonts w:asciiTheme="minorHAnsi" w:hAnsiTheme="minorHAnsi"/>
          <w:sz w:val="22"/>
          <w:szCs w:val="22"/>
          <w:lang w:val="en"/>
        </w:rPr>
        <w:t xml:space="preserve"> send paper copies to the LRL; just the electronic copy is sufficient.</w:t>
      </w:r>
      <w:bookmarkStart w:id="0" w:name="_GoBack"/>
      <w:bookmarkEnd w:id="0"/>
    </w:p>
    <w:p w:rsidR="00864BEF" w:rsidRPr="00216371" w:rsidRDefault="00864BEF" w:rsidP="00864BEF">
      <w:pPr>
        <w:pStyle w:val="NormalWeb"/>
        <w:rPr>
          <w:rFonts w:asciiTheme="minorHAnsi" w:hAnsiTheme="minorHAnsi"/>
          <w:sz w:val="22"/>
          <w:szCs w:val="22"/>
          <w:lang w:val="en"/>
        </w:rPr>
      </w:pPr>
      <w:r>
        <w:rPr>
          <w:rFonts w:asciiTheme="minorHAnsi" w:hAnsiTheme="minorHAnsi"/>
          <w:sz w:val="22"/>
          <w:szCs w:val="22"/>
          <w:lang w:val="en"/>
        </w:rPr>
        <w:t xml:space="preserve">Should you have further questions, contact the LRL librarian at 651.296.8338 or by </w:t>
      </w:r>
      <w:hyperlink r:id="rId10" w:history="1">
        <w:r w:rsidRPr="0076428B">
          <w:rPr>
            <w:rStyle w:val="Hyperlink"/>
            <w:rFonts w:asciiTheme="minorHAnsi" w:hAnsiTheme="minorHAnsi"/>
            <w:sz w:val="22"/>
            <w:szCs w:val="22"/>
            <w:lang w:val="en"/>
          </w:rPr>
          <w:t>email</w:t>
        </w:r>
      </w:hyperlink>
      <w:r>
        <w:rPr>
          <w:rFonts w:asciiTheme="minorHAnsi" w:hAnsiTheme="minorHAnsi"/>
          <w:sz w:val="22"/>
          <w:szCs w:val="22"/>
          <w:lang w:val="en"/>
        </w:rPr>
        <w:t>.</w:t>
      </w:r>
    </w:p>
    <w:p w:rsidR="00864BEF" w:rsidRDefault="00864BEF" w:rsidP="00864BEF">
      <w:pPr>
        <w:pStyle w:val="NormalWeb"/>
        <w:rPr>
          <w:rFonts w:asciiTheme="minorHAnsi" w:hAnsiTheme="minorHAnsi"/>
          <w:sz w:val="22"/>
          <w:szCs w:val="22"/>
          <w:lang w:val="en"/>
        </w:rPr>
      </w:pPr>
      <w:r w:rsidRPr="00E36E0D">
        <w:rPr>
          <w:rFonts w:asciiTheme="minorHAnsi" w:hAnsiTheme="minorHAnsi"/>
          <w:sz w:val="22"/>
          <w:szCs w:val="22"/>
          <w:lang w:val="en"/>
        </w:rPr>
        <w:t>This process is different from the process you follow should a mandated Legislative Report need to be prepared and distributed to the Legislat</w:t>
      </w:r>
      <w:r>
        <w:rPr>
          <w:rFonts w:asciiTheme="minorHAnsi" w:hAnsiTheme="minorHAnsi"/>
          <w:sz w:val="22"/>
          <w:szCs w:val="22"/>
          <w:lang w:val="en"/>
        </w:rPr>
        <w:t>ure</w:t>
      </w:r>
      <w:r w:rsidRPr="00E36E0D">
        <w:rPr>
          <w:rFonts w:asciiTheme="minorHAnsi" w:hAnsiTheme="minorHAnsi"/>
          <w:sz w:val="22"/>
          <w:szCs w:val="22"/>
          <w:lang w:val="en"/>
        </w:rPr>
        <w:t xml:space="preserve"> and the LRL</w:t>
      </w:r>
      <w:r>
        <w:rPr>
          <w:rFonts w:asciiTheme="minorHAnsi" w:hAnsiTheme="minorHAnsi"/>
          <w:sz w:val="22"/>
          <w:szCs w:val="22"/>
          <w:lang w:val="en"/>
        </w:rPr>
        <w:t>.</w:t>
      </w:r>
      <w:r w:rsidRPr="00E36E0D">
        <w:rPr>
          <w:rFonts w:asciiTheme="minorHAnsi" w:hAnsiTheme="minorHAnsi"/>
          <w:sz w:val="22"/>
          <w:szCs w:val="22"/>
          <w:lang w:val="en"/>
        </w:rPr>
        <w:t xml:space="preserve"> </w:t>
      </w:r>
      <w:r>
        <w:rPr>
          <w:rFonts w:asciiTheme="minorHAnsi" w:hAnsiTheme="minorHAnsi"/>
          <w:sz w:val="22"/>
          <w:szCs w:val="22"/>
          <w:lang w:val="en"/>
        </w:rPr>
        <w:t>T</w:t>
      </w:r>
      <w:r w:rsidRPr="00E36E0D">
        <w:rPr>
          <w:rFonts w:asciiTheme="minorHAnsi" w:hAnsiTheme="minorHAnsi"/>
          <w:sz w:val="22"/>
          <w:szCs w:val="22"/>
          <w:lang w:val="en"/>
        </w:rPr>
        <w:t>he process to follow for th</w:t>
      </w:r>
      <w:r>
        <w:rPr>
          <w:rFonts w:asciiTheme="minorHAnsi" w:hAnsiTheme="minorHAnsi"/>
          <w:sz w:val="22"/>
          <w:szCs w:val="22"/>
          <w:lang w:val="en"/>
        </w:rPr>
        <w:t>at</w:t>
      </w:r>
      <w:r w:rsidRPr="00E36E0D">
        <w:rPr>
          <w:rFonts w:asciiTheme="minorHAnsi" w:hAnsiTheme="minorHAnsi"/>
          <w:sz w:val="22"/>
          <w:szCs w:val="22"/>
          <w:lang w:val="en"/>
        </w:rPr>
        <w:t xml:space="preserve"> is located on the Lorax under the </w:t>
      </w:r>
      <w:hyperlink r:id="rId11" w:history="1">
        <w:r w:rsidRPr="001C2E5E">
          <w:rPr>
            <w:rStyle w:val="Hyperlink"/>
            <w:rFonts w:asciiTheme="minorHAnsi" w:hAnsiTheme="minorHAnsi"/>
            <w:sz w:val="22"/>
            <w:szCs w:val="22"/>
            <w:lang w:val="en"/>
          </w:rPr>
          <w:t>Office procedures manual</w:t>
        </w:r>
      </w:hyperlink>
      <w:r w:rsidRPr="00E36E0D">
        <w:rPr>
          <w:rFonts w:asciiTheme="minorHAnsi" w:hAnsiTheme="minorHAnsi"/>
          <w:sz w:val="22"/>
          <w:szCs w:val="22"/>
          <w:lang w:val="en"/>
        </w:rPr>
        <w:t>.</w:t>
      </w:r>
    </w:p>
    <w:p w:rsidR="00864BEF" w:rsidRPr="00E36E0D" w:rsidRDefault="00864BEF" w:rsidP="00864BEF">
      <w:pPr>
        <w:pStyle w:val="NormalWeb"/>
        <w:rPr>
          <w:rFonts w:asciiTheme="minorHAnsi" w:hAnsiTheme="minorHAnsi"/>
          <w:sz w:val="22"/>
          <w:szCs w:val="22"/>
          <w:lang w:val="en"/>
        </w:rPr>
      </w:pPr>
      <w:r>
        <w:rPr>
          <w:rFonts w:asciiTheme="minorHAnsi" w:hAnsiTheme="minorHAnsi"/>
          <w:sz w:val="22"/>
          <w:szCs w:val="22"/>
          <w:lang w:val="en"/>
        </w:rPr>
        <w:t>If you have questions on which process applies to you contact Char Byrnes-Gronau or any member of the Contracts Unit.</w:t>
      </w:r>
    </w:p>
    <w:p w:rsidR="00FC5ABE" w:rsidRPr="00066653" w:rsidRDefault="00FC5ABE" w:rsidP="00FC5ABE">
      <w:pPr>
        <w:spacing w:before="48" w:after="120" w:line="300" w:lineRule="atLeast"/>
        <w:rPr>
          <w:rFonts w:ascii="Times New Roman" w:eastAsia="Times New Roman" w:hAnsi="Times New Roman" w:cs="Times New Roman"/>
          <w:color w:val="333333"/>
          <w:sz w:val="25"/>
          <w:szCs w:val="25"/>
          <w:lang w:val="en"/>
        </w:rPr>
      </w:pPr>
    </w:p>
    <w:p w:rsidR="00066653" w:rsidRDefault="00066653">
      <w:pPr>
        <w:rPr>
          <w:rFonts w:ascii="Verdana" w:hAnsi="Verdana"/>
          <w:sz w:val="20"/>
          <w:szCs w:val="20"/>
          <w:lang w:val="en"/>
        </w:rPr>
      </w:pPr>
    </w:p>
    <w:sectPr w:rsidR="00066653" w:rsidSect="00B715C0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97C" w:rsidRDefault="0097497C" w:rsidP="0097497C">
      <w:pPr>
        <w:spacing w:line="240" w:lineRule="auto"/>
      </w:pPr>
      <w:r>
        <w:separator/>
      </w:r>
    </w:p>
  </w:endnote>
  <w:endnote w:type="continuationSeparator" w:id="0">
    <w:p w:rsidR="0097497C" w:rsidRDefault="0097497C" w:rsidP="009749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74B" w:rsidRDefault="00E843D7">
    <w:pPr>
      <w:pStyle w:val="Footer"/>
    </w:pPr>
    <w:r>
      <w:t>10/17/16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97C" w:rsidRDefault="0097497C" w:rsidP="0097497C">
      <w:pPr>
        <w:spacing w:line="240" w:lineRule="auto"/>
      </w:pPr>
      <w:r>
        <w:separator/>
      </w:r>
    </w:p>
  </w:footnote>
  <w:footnote w:type="continuationSeparator" w:id="0">
    <w:p w:rsidR="0097497C" w:rsidRDefault="0097497C" w:rsidP="009749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97C" w:rsidRDefault="0097497C" w:rsidP="0097497C">
    <w:pPr>
      <w:pStyle w:val="Heading1"/>
      <w:jc w:val="center"/>
    </w:pPr>
    <w:r>
      <w:t>Contract Reports to the Minnesota Legislative Reference Library (LRL)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6BCB"/>
    <w:multiLevelType w:val="multilevel"/>
    <w:tmpl w:val="308A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0B3170"/>
    <w:multiLevelType w:val="multilevel"/>
    <w:tmpl w:val="CAEE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EC"/>
    <w:rsid w:val="000216CB"/>
    <w:rsid w:val="00066653"/>
    <w:rsid w:val="00190B3E"/>
    <w:rsid w:val="001C2E5E"/>
    <w:rsid w:val="00216371"/>
    <w:rsid w:val="00263772"/>
    <w:rsid w:val="003A495E"/>
    <w:rsid w:val="00457AFB"/>
    <w:rsid w:val="005E55EC"/>
    <w:rsid w:val="0076428B"/>
    <w:rsid w:val="007C574B"/>
    <w:rsid w:val="00864BEF"/>
    <w:rsid w:val="0087383D"/>
    <w:rsid w:val="00931BDC"/>
    <w:rsid w:val="0097497C"/>
    <w:rsid w:val="00B715C0"/>
    <w:rsid w:val="00E34BB3"/>
    <w:rsid w:val="00E36E0D"/>
    <w:rsid w:val="00E843D7"/>
    <w:rsid w:val="00FC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AB7F20-A4B9-4D53-ADF5-C8100DC9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9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55EC"/>
    <w:rPr>
      <w:color w:val="0000FF"/>
      <w:u w:val="single"/>
    </w:rPr>
  </w:style>
  <w:style w:type="character" w:customStyle="1" w:styleId="headnote3">
    <w:name w:val="headnote3"/>
    <w:basedOn w:val="DefaultParagraphFont"/>
    <w:rsid w:val="005E55E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1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1637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49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97C"/>
  </w:style>
  <w:style w:type="paragraph" w:styleId="Footer">
    <w:name w:val="footer"/>
    <w:basedOn w:val="Normal"/>
    <w:link w:val="FooterChar"/>
    <w:uiPriority w:val="99"/>
    <w:unhideWhenUsed/>
    <w:rsid w:val="009749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97C"/>
  </w:style>
  <w:style w:type="paragraph" w:styleId="Title">
    <w:name w:val="Title"/>
    <w:basedOn w:val="Normal"/>
    <w:next w:val="Normal"/>
    <w:link w:val="TitleChar"/>
    <w:uiPriority w:val="10"/>
    <w:qFormat/>
    <w:rsid w:val="009749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49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74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488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66836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7230">
              <w:marLeft w:val="0"/>
              <w:marRight w:val="0"/>
              <w:marTop w:val="480"/>
              <w:marBottom w:val="0"/>
              <w:divBdr>
                <w:top w:val="single" w:sz="6" w:space="9" w:color="540902"/>
                <w:left w:val="single" w:sz="6" w:space="9" w:color="540902"/>
                <w:bottom w:val="none" w:sz="0" w:space="0" w:color="auto"/>
                <w:right w:val="single" w:sz="6" w:space="9" w:color="540902"/>
              </w:divBdr>
              <w:divsChild>
                <w:div w:id="59409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4755">
                      <w:marLeft w:val="0"/>
                      <w:marRight w:val="0"/>
                      <w:marTop w:val="72"/>
                      <w:marBottom w:val="480"/>
                      <w:divBdr>
                        <w:top w:val="single" w:sz="12" w:space="6" w:color="990033"/>
                        <w:left w:val="single" w:sz="6" w:space="9" w:color="990033"/>
                        <w:bottom w:val="single" w:sz="6" w:space="6" w:color="990033"/>
                        <w:right w:val="single" w:sz="6" w:space="9" w:color="990033"/>
                      </w:divBdr>
                    </w:div>
                  </w:divsChild>
                </w:div>
              </w:divsChild>
            </w:div>
          </w:divsChild>
        </w:div>
      </w:divsChild>
    </w:div>
    <w:div w:id="16746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2411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51399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29045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604452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698223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868837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333094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0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28302">
                      <w:marLeft w:val="0"/>
                      <w:marRight w:val="0"/>
                      <w:marTop w:val="72"/>
                      <w:marBottom w:val="480"/>
                      <w:divBdr>
                        <w:top w:val="single" w:sz="12" w:space="6" w:color="990033"/>
                        <w:left w:val="single" w:sz="6" w:space="9" w:color="990033"/>
                        <w:bottom w:val="single" w:sz="6" w:space="6" w:color="990033"/>
                        <w:right w:val="single" w:sz="6" w:space="9" w:color="99003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.state.mn.us/lrl/mndocs/mndoc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revisor.mn.gov/statutes/?id=16c.08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rax.pca.state.mn.us/resources/OP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eg.state.mn.us/leg/comm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ports@lrl.leg.m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jlee</dc:creator>
  <cp:lastModifiedBy>Lee, Joseph</cp:lastModifiedBy>
  <cp:revision>8</cp:revision>
  <cp:lastPrinted>2016-08-02T17:49:00Z</cp:lastPrinted>
  <dcterms:created xsi:type="dcterms:W3CDTF">2016-08-08T18:40:00Z</dcterms:created>
  <dcterms:modified xsi:type="dcterms:W3CDTF">2016-10-19T14:14:00Z</dcterms:modified>
</cp:coreProperties>
</file>