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78" w:rsidRPr="009A3FB1" w:rsidRDefault="00220278">
      <w:pPr>
        <w:rPr>
          <w:b/>
          <w:sz w:val="24"/>
          <w:szCs w:val="24"/>
        </w:rPr>
      </w:pPr>
      <w:r w:rsidRPr="009A3FB1">
        <w:rPr>
          <w:b/>
          <w:sz w:val="24"/>
          <w:szCs w:val="24"/>
        </w:rPr>
        <w:t xml:space="preserve">Risk </w:t>
      </w:r>
      <w:r w:rsidR="002014F1" w:rsidRPr="009A3FB1">
        <w:rPr>
          <w:b/>
          <w:sz w:val="24"/>
          <w:szCs w:val="24"/>
        </w:rPr>
        <w:t>Triage Q&amp;A</w:t>
      </w:r>
      <w:r w:rsidR="009A3FB1" w:rsidRPr="009A3FB1">
        <w:rPr>
          <w:b/>
          <w:sz w:val="24"/>
          <w:szCs w:val="24"/>
        </w:rPr>
        <w:t xml:space="preserve">  </w:t>
      </w:r>
      <w:r w:rsidR="009A3FB1">
        <w:rPr>
          <w:b/>
          <w:sz w:val="24"/>
          <w:szCs w:val="24"/>
        </w:rPr>
        <w:t xml:space="preserve">     </w:t>
      </w:r>
      <w:r w:rsidR="009A3FB1" w:rsidRPr="009A3FB1">
        <w:rPr>
          <w:b/>
          <w:sz w:val="24"/>
          <w:szCs w:val="24"/>
        </w:rPr>
        <w:t>(</w:t>
      </w:r>
      <w:r w:rsidR="00362028">
        <w:rPr>
          <w:b/>
          <w:sz w:val="24"/>
          <w:szCs w:val="24"/>
        </w:rPr>
        <w:t>10/6</w:t>
      </w:r>
      <w:r w:rsidR="009A3FB1" w:rsidRPr="009A3FB1">
        <w:rPr>
          <w:b/>
          <w:sz w:val="24"/>
          <w:szCs w:val="24"/>
        </w:rPr>
        <w:t>/15)</w:t>
      </w:r>
    </w:p>
    <w:p w:rsidR="00220278" w:rsidRDefault="00220278"/>
    <w:p w:rsidR="00220278" w:rsidRDefault="00220278">
      <w:r>
        <w:t>How does the risk level get originally assigned?</w:t>
      </w:r>
    </w:p>
    <w:p w:rsidR="00396EC5" w:rsidRDefault="00220278" w:rsidP="00396EC5">
      <w:pPr>
        <w:pStyle w:val="ListParagraph"/>
        <w:numPr>
          <w:ilvl w:val="0"/>
          <w:numId w:val="7"/>
        </w:numPr>
      </w:pPr>
      <w:r>
        <w:t>During the contract assistance request workflow, Agency Approvers (Cathy M and Myrna) complete a risk scoresheet and assign the risk level prior to approving a request.  A scoresheet is not done for amendments as they carry the same risk level as the parent contract (unless there are significant changes</w:t>
      </w:r>
      <w:r w:rsidR="000668E4">
        <w:t xml:space="preserve"> to scope, or the parent contract was not scored</w:t>
      </w:r>
      <w:r>
        <w:t>).</w:t>
      </w:r>
      <w:r w:rsidR="00396EC5">
        <w:t xml:space="preserve">   The </w:t>
      </w:r>
      <w:hyperlink r:id="rId6" w:history="1">
        <w:r w:rsidR="00396EC5" w:rsidRPr="00396EC5">
          <w:rPr>
            <w:rStyle w:val="Hyperlink"/>
          </w:rPr>
          <w:t xml:space="preserve">Risk Triage Analysis Tool </w:t>
        </w:r>
      </w:hyperlink>
      <w:r w:rsidR="00396EC5">
        <w:t>is used for reference.</w:t>
      </w:r>
    </w:p>
    <w:p w:rsidR="0021757F" w:rsidRDefault="0021757F"/>
    <w:p w:rsidR="0021757F" w:rsidRDefault="00220278">
      <w:r>
        <w:t>What gets done with the scoresheet once completed by Agency Approvers?</w:t>
      </w:r>
    </w:p>
    <w:p w:rsidR="00220278" w:rsidRDefault="00220278" w:rsidP="00220278">
      <w:pPr>
        <w:pStyle w:val="ListParagraph"/>
        <w:numPr>
          <w:ilvl w:val="0"/>
          <w:numId w:val="7"/>
        </w:numPr>
      </w:pPr>
      <w:r>
        <w:t xml:space="preserve">The completed scoresheet is attached to the workflow.  Once the request gets assigned to a Contract Specialist, they should share and discuss the scoresheet with the </w:t>
      </w:r>
      <w:r w:rsidR="000668E4">
        <w:t>Project Manager (</w:t>
      </w:r>
      <w:r>
        <w:t>PM</w:t>
      </w:r>
      <w:r w:rsidR="000668E4">
        <w:t>)</w:t>
      </w:r>
      <w:r>
        <w:t xml:space="preserve"> at the kickoff meeting.  The risk level is agreed upon or changed and justified on the form.  If lowered, a conversation with the Agency Approver is required.  Implications for contract/grant development are discussed and agreed upon.  The scoresheet is </w:t>
      </w:r>
      <w:r w:rsidR="00F813C1">
        <w:t xml:space="preserve">stored and </w:t>
      </w:r>
      <w:r>
        <w:t>updated in OnBase.</w:t>
      </w:r>
    </w:p>
    <w:p w:rsidR="00220278" w:rsidRDefault="00220278" w:rsidP="00220278">
      <w:pPr>
        <w:pStyle w:val="ListParagraph"/>
        <w:numPr>
          <w:ilvl w:val="0"/>
          <w:numId w:val="7"/>
        </w:numPr>
      </w:pPr>
      <w:r>
        <w:t>If criteria change during the course of contract/grant development, the scoresheet should be revisited and risk level updated and justified accordingly.</w:t>
      </w:r>
      <w:r w:rsidR="000668E4">
        <w:t xml:space="preserve">  (For example, changing standard clauses would elevate a LOW risk level to at MEDIUM.)</w:t>
      </w:r>
    </w:p>
    <w:p w:rsidR="00220278" w:rsidRDefault="00220278" w:rsidP="00220278"/>
    <w:p w:rsidR="00220278" w:rsidRDefault="00220278" w:rsidP="00220278">
      <w:r>
        <w:t>What changes based on risk level?</w:t>
      </w:r>
    </w:p>
    <w:p w:rsidR="0021757F" w:rsidRDefault="002014F1" w:rsidP="002014F1">
      <w:pPr>
        <w:pStyle w:val="ListParagraph"/>
        <w:numPr>
          <w:ilvl w:val="0"/>
          <w:numId w:val="9"/>
        </w:numPr>
      </w:pPr>
      <w:r>
        <w:t>Level of effort and accountability.  See below.</w:t>
      </w:r>
    </w:p>
    <w:p w:rsidR="00396EC5" w:rsidRDefault="00396EC5" w:rsidP="002014F1">
      <w:pPr>
        <w:ind w:left="360"/>
        <w:rPr>
          <w:b/>
        </w:rPr>
      </w:pPr>
    </w:p>
    <w:p w:rsidR="0021757F" w:rsidRPr="00220278" w:rsidRDefault="0021757F" w:rsidP="002014F1">
      <w:pPr>
        <w:ind w:left="360"/>
        <w:rPr>
          <w:b/>
        </w:rPr>
      </w:pPr>
      <w:r w:rsidRPr="00220278">
        <w:rPr>
          <w:b/>
        </w:rPr>
        <w:t>LOW</w:t>
      </w:r>
    </w:p>
    <w:p w:rsidR="0021757F" w:rsidRPr="00755F3E" w:rsidRDefault="0021757F" w:rsidP="002014F1">
      <w:pPr>
        <w:ind w:left="1080" w:hanging="360"/>
        <w:rPr>
          <w:u w:val="single"/>
        </w:rPr>
      </w:pPr>
      <w:r w:rsidRPr="00755F3E">
        <w:rPr>
          <w:u w:val="single"/>
        </w:rPr>
        <w:t>Contract Specialist</w:t>
      </w:r>
    </w:p>
    <w:p w:rsidR="0021757F" w:rsidRPr="0021757F" w:rsidRDefault="0021757F" w:rsidP="002014F1">
      <w:pPr>
        <w:pStyle w:val="ListParagraph"/>
        <w:numPr>
          <w:ilvl w:val="0"/>
          <w:numId w:val="5"/>
        </w:numPr>
        <w:ind w:left="1080"/>
      </w:pPr>
      <w:r>
        <w:t>Responsible for</w:t>
      </w:r>
      <w:r w:rsidR="007F2DF8">
        <w:t>:</w:t>
      </w:r>
      <w:r w:rsidR="00220278">
        <w:t xml:space="preserve"> </w:t>
      </w:r>
      <w:r>
        <w:t>contract type, contract templates, SWIFT and routing, 3</w:t>
      </w:r>
      <w:r w:rsidRPr="002014F1">
        <w:rPr>
          <w:vertAlign w:val="superscript"/>
        </w:rPr>
        <w:t>rd</w:t>
      </w:r>
      <w:r>
        <w:t xml:space="preserve"> party peer review </w:t>
      </w:r>
      <w:r w:rsidR="000668E4">
        <w:t xml:space="preserve">optional, </w:t>
      </w:r>
      <w:r w:rsidR="007F2DF8">
        <w:t xml:space="preserve">unless assigned by Contract Supervisor.  </w:t>
      </w:r>
      <w:r>
        <w:t>CS still reviews and comments</w:t>
      </w:r>
      <w:r w:rsidR="002014F1">
        <w:t xml:space="preserve">.  </w:t>
      </w:r>
      <w:r>
        <w:t>Accountable to</w:t>
      </w:r>
      <w:r w:rsidR="007F2DF8">
        <w:t>:</w:t>
      </w:r>
      <w:r w:rsidR="002014F1">
        <w:t xml:space="preserve"> </w:t>
      </w:r>
      <w:r>
        <w:t>procurement requ</w:t>
      </w:r>
      <w:r w:rsidRPr="0021757F">
        <w:t>irements and template language</w:t>
      </w:r>
      <w:r w:rsidR="002014F1">
        <w:t xml:space="preserve">.  </w:t>
      </w:r>
    </w:p>
    <w:p w:rsidR="00396EC5" w:rsidRDefault="00396EC5" w:rsidP="002014F1">
      <w:pPr>
        <w:tabs>
          <w:tab w:val="left" w:pos="720"/>
        </w:tabs>
        <w:ind w:left="720"/>
        <w:rPr>
          <w:u w:val="single"/>
        </w:rPr>
      </w:pPr>
    </w:p>
    <w:p w:rsidR="0021757F" w:rsidRDefault="00362028" w:rsidP="002014F1">
      <w:pPr>
        <w:tabs>
          <w:tab w:val="left" w:pos="720"/>
        </w:tabs>
        <w:ind w:left="720"/>
        <w:rPr>
          <w:u w:val="single"/>
        </w:rPr>
      </w:pPr>
      <w:bookmarkStart w:id="0" w:name="_GoBack"/>
      <w:bookmarkEnd w:id="0"/>
      <w:r>
        <w:rPr>
          <w:u w:val="single"/>
        </w:rPr>
        <w:t>Project Manager</w:t>
      </w:r>
    </w:p>
    <w:p w:rsidR="0021757F" w:rsidRPr="00164899" w:rsidRDefault="0021757F" w:rsidP="002014F1">
      <w:pPr>
        <w:pStyle w:val="ListParagraph"/>
        <w:numPr>
          <w:ilvl w:val="0"/>
          <w:numId w:val="6"/>
        </w:numPr>
        <w:ind w:left="1080"/>
      </w:pPr>
      <w:r>
        <w:t>Responsible for</w:t>
      </w:r>
      <w:r w:rsidR="007F2DF8">
        <w:t>:</w:t>
      </w:r>
      <w:r w:rsidR="002014F1">
        <w:t xml:space="preserve"> </w:t>
      </w:r>
      <w:r>
        <w:t xml:space="preserve">work plan language (not template), budget, </w:t>
      </w:r>
      <w:r w:rsidR="002014F1">
        <w:t>Gantt</w:t>
      </w:r>
      <w:r>
        <w:t>/timeline</w:t>
      </w:r>
      <w:r w:rsidR="000668E4">
        <w:t>.</w:t>
      </w:r>
      <w:r>
        <w:t xml:space="preserve"> </w:t>
      </w:r>
      <w:r w:rsidRPr="002014F1">
        <w:t>(</w:t>
      </w:r>
      <w:r w:rsidR="000668E4">
        <w:t>P</w:t>
      </w:r>
      <w:r w:rsidRPr="002014F1">
        <w:t>M makes the final decisions on these documents</w:t>
      </w:r>
      <w:r w:rsidR="000668E4">
        <w:t>.</w:t>
      </w:r>
      <w:r w:rsidRPr="002014F1">
        <w:t>)</w:t>
      </w:r>
      <w:r w:rsidR="002014F1">
        <w:t xml:space="preserve">  </w:t>
      </w:r>
      <w:r>
        <w:t>Accountable to</w:t>
      </w:r>
      <w:r w:rsidR="007F2DF8">
        <w:t>:</w:t>
      </w:r>
      <w:r w:rsidR="002014F1">
        <w:t xml:space="preserve"> </w:t>
      </w:r>
      <w:r w:rsidR="007F2DF8">
        <w:t>p</w:t>
      </w:r>
      <w:r>
        <w:t>rogram needs, communication with vendor</w:t>
      </w:r>
      <w:r w:rsidR="002014F1">
        <w:t xml:space="preserve">, </w:t>
      </w:r>
      <w:r w:rsidRPr="002014F1">
        <w:rPr>
          <w:i/>
        </w:rPr>
        <w:t>an understandable scope so you can manage the work, dollar amounts match</w:t>
      </w:r>
      <w:r w:rsidR="002014F1">
        <w:rPr>
          <w:i/>
        </w:rPr>
        <w:t>.</w:t>
      </w:r>
      <w:r w:rsidRPr="002014F1">
        <w:rPr>
          <w:i/>
        </w:rPr>
        <w:t xml:space="preserve"> </w:t>
      </w:r>
    </w:p>
    <w:p w:rsidR="00396EC5" w:rsidRDefault="00396EC5" w:rsidP="00241470">
      <w:pPr>
        <w:ind w:left="720"/>
        <w:rPr>
          <w:u w:val="single"/>
        </w:rPr>
      </w:pPr>
    </w:p>
    <w:p w:rsidR="00241470" w:rsidRDefault="00241470" w:rsidP="00241470">
      <w:pPr>
        <w:ind w:left="720"/>
      </w:pPr>
      <w:r w:rsidRPr="00241470">
        <w:rPr>
          <w:u w:val="single"/>
        </w:rPr>
        <w:t>Approvers</w:t>
      </w:r>
      <w:r w:rsidRPr="00EA02BB">
        <w:t xml:space="preserve"> </w:t>
      </w:r>
      <w:r>
        <w:t xml:space="preserve">  (Pilot will refine tolerance level)</w:t>
      </w:r>
    </w:p>
    <w:p w:rsidR="00241470" w:rsidRPr="00241470" w:rsidRDefault="00241470" w:rsidP="00241470">
      <w:pPr>
        <w:pStyle w:val="ListParagraph"/>
        <w:numPr>
          <w:ilvl w:val="0"/>
          <w:numId w:val="6"/>
        </w:numPr>
        <w:ind w:left="1080"/>
      </w:pPr>
      <w:r w:rsidRPr="00241470">
        <w:t xml:space="preserve">MPCA: </w:t>
      </w:r>
      <w:r>
        <w:t xml:space="preserve">  </w:t>
      </w:r>
      <w:r w:rsidRPr="00241470">
        <w:t>Minor/occasional formatting mistakes forgiven, quick review, average quality work</w:t>
      </w:r>
    </w:p>
    <w:p w:rsidR="00241470" w:rsidRDefault="00241470" w:rsidP="00241470">
      <w:pPr>
        <w:pStyle w:val="ListParagraph"/>
        <w:numPr>
          <w:ilvl w:val="0"/>
          <w:numId w:val="6"/>
        </w:numPr>
        <w:ind w:left="1080"/>
      </w:pPr>
      <w:r w:rsidRPr="00241470">
        <w:t>Admin:</w:t>
      </w:r>
      <w:r>
        <w:t xml:space="preserve">  </w:t>
      </w:r>
      <w:r w:rsidR="000668E4">
        <w:t>Same as MPCA, plus</w:t>
      </w:r>
      <w:r>
        <w:t xml:space="preserve"> minor mistakes tolerated as long as intent</w:t>
      </w:r>
      <w:r w:rsidR="000668E4">
        <w:t xml:space="preserve"> is</w:t>
      </w:r>
      <w:r>
        <w:t xml:space="preserve"> clear</w:t>
      </w:r>
      <w:r w:rsidR="000668E4">
        <w:t xml:space="preserve">, and the contract/grant is </w:t>
      </w:r>
      <w:r w:rsidR="00362028">
        <w:t xml:space="preserve">complete, </w:t>
      </w:r>
      <w:r w:rsidR="000668E4">
        <w:t>enforceable and</w:t>
      </w:r>
      <w:r>
        <w:t xml:space="preserve"> not illegal</w:t>
      </w:r>
      <w:r w:rsidR="000668E4">
        <w:t>.</w:t>
      </w:r>
    </w:p>
    <w:p w:rsidR="00241470" w:rsidRDefault="00241470" w:rsidP="002014F1">
      <w:pPr>
        <w:ind w:left="720"/>
        <w:rPr>
          <w:u w:val="single"/>
        </w:rPr>
      </w:pPr>
    </w:p>
    <w:p w:rsidR="002014F1" w:rsidRDefault="002014F1" w:rsidP="007F2DF8">
      <w:pPr>
        <w:ind w:left="720"/>
      </w:pPr>
      <w:r w:rsidRPr="002014F1">
        <w:rPr>
          <w:u w:val="single"/>
        </w:rPr>
        <w:t>Escalation</w:t>
      </w:r>
      <w:r w:rsidR="007F2DF8" w:rsidRPr="007F2DF8">
        <w:t xml:space="preserve">: </w:t>
      </w:r>
      <w:r>
        <w:t xml:space="preserve">No escalation needed.  If </w:t>
      </w:r>
      <w:r w:rsidR="00241470">
        <w:t xml:space="preserve">escalation </w:t>
      </w:r>
      <w:r>
        <w:t>needed, not LOW</w:t>
      </w:r>
    </w:p>
    <w:p w:rsidR="00396EC5" w:rsidRDefault="00396EC5" w:rsidP="00241470">
      <w:pPr>
        <w:ind w:left="720"/>
        <w:rPr>
          <w:u w:val="single"/>
        </w:rPr>
      </w:pPr>
    </w:p>
    <w:p w:rsidR="00241470" w:rsidRDefault="00241470" w:rsidP="00241470">
      <w:pPr>
        <w:ind w:left="720"/>
      </w:pPr>
      <w:r w:rsidRPr="00241470">
        <w:rPr>
          <w:u w:val="single"/>
        </w:rPr>
        <w:t>Note</w:t>
      </w:r>
      <w:r w:rsidRPr="007F2DF8">
        <w:rPr>
          <w:u w:val="single"/>
        </w:rPr>
        <w:t>s</w:t>
      </w:r>
      <w:r w:rsidR="007F2DF8">
        <w:t xml:space="preserve">: </w:t>
      </w:r>
    </w:p>
    <w:p w:rsidR="002014F1" w:rsidRDefault="00241470" w:rsidP="00241470">
      <w:pPr>
        <w:pStyle w:val="ListParagraph"/>
        <w:numPr>
          <w:ilvl w:val="1"/>
          <w:numId w:val="10"/>
        </w:numPr>
      </w:pPr>
      <w:r>
        <w:t>If using templates, there are no modifications</w:t>
      </w:r>
      <w:r w:rsidR="000668E4">
        <w:t>, other than pre-approved insurance modifications (</w:t>
      </w:r>
      <w:proofErr w:type="spellStart"/>
      <w:proofErr w:type="gramStart"/>
      <w:r w:rsidR="000668E4">
        <w:t>tbd</w:t>
      </w:r>
      <w:proofErr w:type="spellEnd"/>
      <w:proofErr w:type="gramEnd"/>
      <w:r w:rsidR="000668E4">
        <w:t>)</w:t>
      </w:r>
      <w:r>
        <w:t>.  If modifications needed, not LOW.</w:t>
      </w:r>
    </w:p>
    <w:p w:rsidR="00F813C1" w:rsidRDefault="00F813C1" w:rsidP="00241470">
      <w:pPr>
        <w:pStyle w:val="ListParagraph"/>
        <w:numPr>
          <w:ilvl w:val="1"/>
          <w:numId w:val="10"/>
        </w:numPr>
      </w:pPr>
      <w:r>
        <w:t>LOW risk does not equal low quality.</w:t>
      </w:r>
      <w:r w:rsidR="007D7FC5">
        <w:t xml:space="preserve">  MPCA standards for written documents should be followed.</w:t>
      </w:r>
    </w:p>
    <w:p w:rsidR="00EA02BB" w:rsidRDefault="00EA02BB" w:rsidP="0021757F">
      <w:pPr>
        <w:rPr>
          <w:b/>
          <w:color w:val="FF0000"/>
        </w:rPr>
      </w:pPr>
    </w:p>
    <w:p w:rsidR="000668E4" w:rsidRDefault="000668E4" w:rsidP="007F2DF8">
      <w:pPr>
        <w:ind w:left="360"/>
        <w:rPr>
          <w:b/>
        </w:rPr>
      </w:pPr>
    </w:p>
    <w:p w:rsidR="0021757F" w:rsidRPr="00EA02BB" w:rsidRDefault="0021757F" w:rsidP="007F2DF8">
      <w:pPr>
        <w:ind w:left="360"/>
        <w:rPr>
          <w:b/>
        </w:rPr>
      </w:pPr>
      <w:r w:rsidRPr="00EA02BB">
        <w:rPr>
          <w:b/>
        </w:rPr>
        <w:t>MEDIUM</w:t>
      </w:r>
    </w:p>
    <w:p w:rsidR="0021757F" w:rsidRPr="00EA02BB" w:rsidRDefault="0021757F" w:rsidP="007F2DF8">
      <w:pPr>
        <w:ind w:left="720"/>
        <w:rPr>
          <w:u w:val="single"/>
        </w:rPr>
      </w:pPr>
      <w:r w:rsidRPr="00EA02BB">
        <w:rPr>
          <w:u w:val="single"/>
        </w:rPr>
        <w:t>Contract Specialist</w:t>
      </w:r>
    </w:p>
    <w:p w:rsidR="0021757F" w:rsidRPr="00EA02BB" w:rsidRDefault="0021757F" w:rsidP="007F2DF8">
      <w:pPr>
        <w:pStyle w:val="ListParagraph"/>
        <w:numPr>
          <w:ilvl w:val="1"/>
          <w:numId w:val="10"/>
        </w:numPr>
      </w:pPr>
      <w:r w:rsidRPr="00EA02BB">
        <w:t xml:space="preserve">Responsible for:  </w:t>
      </w:r>
      <w:r w:rsidR="007F2DF8">
        <w:t>s</w:t>
      </w:r>
      <w:r w:rsidR="00EA02BB" w:rsidRPr="00EA02BB">
        <w:t>ame as LOW</w:t>
      </w:r>
      <w:r w:rsidR="007F2DF8">
        <w:t>, plus</w:t>
      </w:r>
      <w:r w:rsidR="0051745B">
        <w:t xml:space="preserve"> </w:t>
      </w:r>
      <w:r w:rsidR="0051745B" w:rsidRPr="00EA02BB">
        <w:t>changes to terms &amp; conditions</w:t>
      </w:r>
      <w:r w:rsidR="000668E4">
        <w:t>, including insurance modifications</w:t>
      </w:r>
      <w:r w:rsidR="0051745B" w:rsidRPr="00EA02BB">
        <w:t xml:space="preserve">, </w:t>
      </w:r>
      <w:r w:rsidRPr="00EA02BB">
        <w:t xml:space="preserve">peer review </w:t>
      </w:r>
      <w:r w:rsidR="000668E4">
        <w:t>optional</w:t>
      </w:r>
      <w:r w:rsidRPr="00EA02BB">
        <w:t xml:space="preserve"> when using standard templates; peer review is required if not using or if changing standard templates (or as assigned by Contract Supervisor)</w:t>
      </w:r>
      <w:r w:rsidR="007F2DF8">
        <w:t xml:space="preserve">.  </w:t>
      </w:r>
      <w:r w:rsidRPr="00EA02BB">
        <w:t>Accountable to:</w:t>
      </w:r>
      <w:r w:rsidR="007F2DF8">
        <w:t xml:space="preserve"> same as LOW</w:t>
      </w:r>
      <w:r w:rsidRPr="00EA02BB">
        <w:t>.</w:t>
      </w:r>
    </w:p>
    <w:p w:rsidR="000668E4" w:rsidRDefault="0021757F" w:rsidP="0021757F">
      <w:r w:rsidRPr="00EA02BB">
        <w:tab/>
      </w:r>
    </w:p>
    <w:p w:rsidR="0021757F" w:rsidRPr="00EA02BB" w:rsidRDefault="000668E4" w:rsidP="000668E4">
      <w:pPr>
        <w:ind w:left="720"/>
        <w:rPr>
          <w:u w:val="single"/>
        </w:rPr>
      </w:pPr>
      <w:proofErr w:type="gramStart"/>
      <w:r>
        <w:rPr>
          <w:u w:val="single"/>
        </w:rPr>
        <w:t>Project</w:t>
      </w:r>
      <w:r w:rsidR="0021757F" w:rsidRPr="00EA02BB">
        <w:rPr>
          <w:u w:val="single"/>
        </w:rPr>
        <w:t xml:space="preserve">  Manager</w:t>
      </w:r>
      <w:proofErr w:type="gramEnd"/>
    </w:p>
    <w:p w:rsidR="0021757F" w:rsidRPr="00EA02BB" w:rsidRDefault="0021757F" w:rsidP="007F2DF8">
      <w:pPr>
        <w:pStyle w:val="ListParagraph"/>
        <w:numPr>
          <w:ilvl w:val="0"/>
          <w:numId w:val="6"/>
        </w:numPr>
        <w:ind w:left="1080"/>
      </w:pPr>
      <w:r w:rsidRPr="00EA02BB">
        <w:t>Responsible for:</w:t>
      </w:r>
      <w:r w:rsidR="007F2DF8">
        <w:t xml:space="preserve"> s</w:t>
      </w:r>
      <w:r w:rsidR="00EA02BB" w:rsidRPr="00EA02BB">
        <w:t>ame as LOW</w:t>
      </w:r>
      <w:r w:rsidR="007F2DF8">
        <w:t xml:space="preserve">, </w:t>
      </w:r>
      <w:r w:rsidR="00EA02BB" w:rsidRPr="00EA02BB">
        <w:t>plus</w:t>
      </w:r>
      <w:r w:rsidR="007F2DF8">
        <w:t xml:space="preserve"> p</w:t>
      </w:r>
      <w:r w:rsidRPr="00EA02BB">
        <w:t>lain language beyond template.</w:t>
      </w:r>
      <w:r w:rsidR="007F2DF8">
        <w:t xml:space="preserve"> </w:t>
      </w:r>
      <w:r w:rsidRPr="00EA02BB">
        <w:t>Accountable to</w:t>
      </w:r>
      <w:r w:rsidR="007F2DF8">
        <w:t>: same as LOW.</w:t>
      </w:r>
    </w:p>
    <w:p w:rsidR="000668E4" w:rsidRDefault="000668E4" w:rsidP="007F2DF8">
      <w:pPr>
        <w:ind w:left="720"/>
        <w:rPr>
          <w:u w:val="single"/>
        </w:rPr>
      </w:pPr>
    </w:p>
    <w:p w:rsidR="007F2DF8" w:rsidRPr="00EA02BB" w:rsidRDefault="007F2DF8" w:rsidP="007F2DF8">
      <w:pPr>
        <w:ind w:left="720"/>
      </w:pPr>
      <w:proofErr w:type="gramStart"/>
      <w:r w:rsidRPr="007F2DF8">
        <w:rPr>
          <w:u w:val="single"/>
        </w:rPr>
        <w:t>Approvers</w:t>
      </w:r>
      <w:r>
        <w:t xml:space="preserve">  (</w:t>
      </w:r>
      <w:proofErr w:type="gramEnd"/>
      <w:r>
        <w:t>will refine)</w:t>
      </w:r>
    </w:p>
    <w:p w:rsidR="007F2DF8" w:rsidRPr="007F2DF8" w:rsidRDefault="007F2DF8" w:rsidP="007F2DF8">
      <w:pPr>
        <w:pStyle w:val="ListParagraph"/>
        <w:numPr>
          <w:ilvl w:val="0"/>
          <w:numId w:val="11"/>
        </w:numPr>
        <w:ind w:left="1080"/>
      </w:pPr>
      <w:r w:rsidRPr="007F2DF8">
        <w:t>MPCA</w:t>
      </w:r>
      <w:r>
        <w:t xml:space="preserve">:  </w:t>
      </w:r>
      <w:r w:rsidRPr="007F2DF8">
        <w:t>Minor formatting mistakes forgiven, quick review, average quality work</w:t>
      </w:r>
    </w:p>
    <w:p w:rsidR="007F2DF8" w:rsidRPr="000668E4" w:rsidRDefault="000668E4" w:rsidP="000668E4">
      <w:pPr>
        <w:pStyle w:val="ListParagraph"/>
        <w:numPr>
          <w:ilvl w:val="0"/>
          <w:numId w:val="11"/>
        </w:numPr>
        <w:ind w:left="1080"/>
        <w:rPr>
          <w:u w:val="single"/>
        </w:rPr>
      </w:pPr>
      <w:r w:rsidRPr="00241470">
        <w:t>Admin:</w:t>
      </w:r>
      <w:r>
        <w:t xml:space="preserve">  Same as MPCA, plus minor mistakes tolerated as long as intent is clear, and the contract/grant is </w:t>
      </w:r>
      <w:r w:rsidR="00362028">
        <w:t xml:space="preserve">complete, </w:t>
      </w:r>
      <w:r>
        <w:t>enforceable and not illegal.</w:t>
      </w:r>
    </w:p>
    <w:p w:rsidR="000668E4" w:rsidRDefault="000668E4" w:rsidP="007F2DF8">
      <w:pPr>
        <w:ind w:left="720"/>
        <w:rPr>
          <w:u w:val="single"/>
        </w:rPr>
      </w:pPr>
    </w:p>
    <w:p w:rsidR="0021757F" w:rsidRPr="00EA02BB" w:rsidRDefault="007F2DF8" w:rsidP="007F2DF8">
      <w:pPr>
        <w:ind w:left="720"/>
      </w:pPr>
      <w:r w:rsidRPr="007F2DF8">
        <w:rPr>
          <w:u w:val="single"/>
        </w:rPr>
        <w:t>Escalation</w:t>
      </w:r>
      <w:r>
        <w:rPr>
          <w:u w:val="single"/>
        </w:rPr>
        <w:t>:</w:t>
      </w:r>
      <w:r>
        <w:t xml:space="preserve"> </w:t>
      </w:r>
      <w:r w:rsidR="0021757F" w:rsidRPr="00EA02BB">
        <w:t>CS and CM escalate contract issues to Contract Unit Supervisor and Program Supervisor (who will bump to MPCA Approvers if needed.)  A meeting with CS, CM and other relevant staff is recommended over emails, etc.</w:t>
      </w:r>
    </w:p>
    <w:p w:rsidR="00396EC5" w:rsidRDefault="00396EC5" w:rsidP="007F2DF8">
      <w:pPr>
        <w:ind w:left="720"/>
        <w:rPr>
          <w:u w:val="single"/>
        </w:rPr>
      </w:pPr>
    </w:p>
    <w:p w:rsidR="007F2DF8" w:rsidRDefault="007F2DF8" w:rsidP="007F2DF8">
      <w:pPr>
        <w:ind w:left="720"/>
      </w:pPr>
      <w:r w:rsidRPr="007F2DF8">
        <w:rPr>
          <w:u w:val="single"/>
        </w:rPr>
        <w:t>Notes</w:t>
      </w:r>
      <w:r>
        <w:t xml:space="preserve">:  </w:t>
      </w:r>
    </w:p>
    <w:p w:rsidR="0021757F" w:rsidRPr="000668E4" w:rsidRDefault="007F2DF8" w:rsidP="007F2DF8">
      <w:pPr>
        <w:pStyle w:val="ListParagraph"/>
        <w:numPr>
          <w:ilvl w:val="0"/>
          <w:numId w:val="12"/>
        </w:numPr>
        <w:rPr>
          <w:b/>
        </w:rPr>
      </w:pPr>
      <w:r>
        <w:t>F</w:t>
      </w:r>
      <w:r w:rsidRPr="00EA02BB">
        <w:t xml:space="preserve">inal review of templates – shared responsibility </w:t>
      </w:r>
      <w:r>
        <w:t>of CS and</w:t>
      </w:r>
      <w:r w:rsidRPr="00EA02BB">
        <w:t xml:space="preserve"> CM (if template modified, CS is accountable)</w:t>
      </w:r>
    </w:p>
    <w:p w:rsidR="000668E4" w:rsidRPr="007F2DF8" w:rsidRDefault="000668E4" w:rsidP="007F2DF8">
      <w:pPr>
        <w:pStyle w:val="ListParagraph"/>
        <w:numPr>
          <w:ilvl w:val="0"/>
          <w:numId w:val="12"/>
        </w:numPr>
        <w:rPr>
          <w:b/>
        </w:rPr>
      </w:pPr>
      <w:r>
        <w:t>Any template changes are clearly documented and required approvals provided to Approvers when routing for approvals/signatures.</w:t>
      </w:r>
    </w:p>
    <w:p w:rsidR="0021757F" w:rsidRDefault="0021757F" w:rsidP="0021757F">
      <w:pPr>
        <w:rPr>
          <w:b/>
        </w:rPr>
      </w:pPr>
    </w:p>
    <w:p w:rsidR="0021757F" w:rsidRDefault="0021757F" w:rsidP="0021757F">
      <w:pPr>
        <w:rPr>
          <w:b/>
        </w:rPr>
      </w:pPr>
    </w:p>
    <w:p w:rsidR="0021757F" w:rsidRPr="00EA02BB" w:rsidRDefault="0021757F" w:rsidP="007F2DF8">
      <w:pPr>
        <w:ind w:left="360"/>
        <w:rPr>
          <w:b/>
        </w:rPr>
      </w:pPr>
      <w:r w:rsidRPr="00EA02BB">
        <w:rPr>
          <w:b/>
        </w:rPr>
        <w:t>HIGH</w:t>
      </w:r>
    </w:p>
    <w:p w:rsidR="0021757F" w:rsidRPr="00EA02BB" w:rsidRDefault="0021757F" w:rsidP="007F2DF8">
      <w:pPr>
        <w:ind w:left="720"/>
        <w:rPr>
          <w:u w:val="single"/>
        </w:rPr>
      </w:pPr>
      <w:r w:rsidRPr="00EA02BB">
        <w:rPr>
          <w:u w:val="single"/>
        </w:rPr>
        <w:t>Contract Specialist</w:t>
      </w:r>
    </w:p>
    <w:p w:rsidR="0021757F" w:rsidRPr="00EA02BB" w:rsidRDefault="0021757F" w:rsidP="00396EC5">
      <w:pPr>
        <w:pStyle w:val="ListParagraph"/>
        <w:numPr>
          <w:ilvl w:val="1"/>
          <w:numId w:val="5"/>
        </w:numPr>
        <w:tabs>
          <w:tab w:val="left" w:pos="1080"/>
        </w:tabs>
        <w:ind w:left="1080"/>
      </w:pPr>
      <w:r w:rsidRPr="00EA02BB">
        <w:t xml:space="preserve">Responsible for:  </w:t>
      </w:r>
      <w:r w:rsidR="0051745B">
        <w:t xml:space="preserve">same as MED, plus </w:t>
      </w:r>
      <w:r w:rsidR="0051745B" w:rsidRPr="00EA02BB">
        <w:t>serve as Project Manager for contract</w:t>
      </w:r>
      <w:r w:rsidR="00F813C1">
        <w:t>/grant</w:t>
      </w:r>
      <w:r w:rsidR="0051745B" w:rsidRPr="00EA02BB">
        <w:t xml:space="preserve"> development, communication with vendor</w:t>
      </w:r>
      <w:r w:rsidR="0051745B">
        <w:t xml:space="preserve">.  </w:t>
      </w:r>
      <w:r w:rsidRPr="00EA02BB">
        <w:t>Accountable to:</w:t>
      </w:r>
      <w:r w:rsidR="0051745B">
        <w:t xml:space="preserve">  same as MED</w:t>
      </w:r>
    </w:p>
    <w:p w:rsidR="000668E4" w:rsidRDefault="000668E4" w:rsidP="00396EC5">
      <w:pPr>
        <w:ind w:left="720"/>
        <w:rPr>
          <w:u w:val="single"/>
        </w:rPr>
      </w:pPr>
    </w:p>
    <w:p w:rsidR="0021757F" w:rsidRPr="00EA02BB" w:rsidRDefault="000668E4" w:rsidP="00396EC5">
      <w:pPr>
        <w:ind w:left="720"/>
        <w:rPr>
          <w:u w:val="single"/>
        </w:rPr>
      </w:pPr>
      <w:r>
        <w:rPr>
          <w:u w:val="single"/>
        </w:rPr>
        <w:t>Project</w:t>
      </w:r>
      <w:r w:rsidR="0021757F" w:rsidRPr="00EA02BB">
        <w:rPr>
          <w:u w:val="single"/>
        </w:rPr>
        <w:t xml:space="preserve"> Manager</w:t>
      </w:r>
    </w:p>
    <w:p w:rsidR="0021757F" w:rsidRPr="00396EC5" w:rsidRDefault="0051745B" w:rsidP="00396EC5">
      <w:pPr>
        <w:pStyle w:val="ListParagraph"/>
        <w:numPr>
          <w:ilvl w:val="0"/>
          <w:numId w:val="6"/>
        </w:numPr>
        <w:tabs>
          <w:tab w:val="left" w:pos="1080"/>
        </w:tabs>
        <w:ind w:left="1080"/>
        <w:rPr>
          <w:i/>
        </w:rPr>
      </w:pPr>
      <w:r>
        <w:t>Responsible for: i</w:t>
      </w:r>
      <w:r w:rsidR="0021757F" w:rsidRPr="00EA02BB">
        <w:t>nput and consultation on</w:t>
      </w:r>
      <w:r>
        <w:t xml:space="preserve"> scope/</w:t>
      </w:r>
      <w:r w:rsidR="0021757F" w:rsidRPr="00EA02BB">
        <w:t>work plan, budget, Gantt/timeline</w:t>
      </w:r>
      <w:r>
        <w:t xml:space="preserve">.  </w:t>
      </w:r>
      <w:r w:rsidR="00396EC5">
        <w:t xml:space="preserve"> A</w:t>
      </w:r>
      <w:r w:rsidR="00396EC5" w:rsidRPr="00EA02BB">
        <w:t>ccountable</w:t>
      </w:r>
      <w:r w:rsidR="0021757F" w:rsidRPr="00EA02BB">
        <w:t xml:space="preserve"> to:</w:t>
      </w:r>
      <w:r w:rsidR="00396EC5">
        <w:t xml:space="preserve"> </w:t>
      </w:r>
      <w:r>
        <w:t>p</w:t>
      </w:r>
      <w:r w:rsidR="0021757F" w:rsidRPr="00EA02BB">
        <w:t xml:space="preserve">rogram needs </w:t>
      </w:r>
      <w:r w:rsidR="0021757F" w:rsidRPr="00396EC5">
        <w:rPr>
          <w:i/>
        </w:rPr>
        <w:t>(to make sure right stuff is in there)</w:t>
      </w:r>
      <w:r w:rsidR="0021757F" w:rsidRPr="00EA02BB">
        <w:t xml:space="preserve"> and Contract Specialist </w:t>
      </w:r>
      <w:r w:rsidR="0021757F" w:rsidRPr="00396EC5">
        <w:rPr>
          <w:i/>
        </w:rPr>
        <w:t xml:space="preserve">(must agree that content is adequate) </w:t>
      </w:r>
    </w:p>
    <w:p w:rsidR="000668E4" w:rsidRDefault="000668E4" w:rsidP="007F2DF8">
      <w:pPr>
        <w:ind w:left="720"/>
        <w:rPr>
          <w:u w:val="single"/>
        </w:rPr>
      </w:pPr>
    </w:p>
    <w:p w:rsidR="0021757F" w:rsidRPr="007F2DF8" w:rsidRDefault="00362028" w:rsidP="007F2DF8">
      <w:pPr>
        <w:ind w:left="720"/>
        <w:rPr>
          <w:u w:val="single"/>
        </w:rPr>
      </w:pPr>
      <w:r>
        <w:rPr>
          <w:u w:val="single"/>
        </w:rPr>
        <w:t>A</w:t>
      </w:r>
      <w:r w:rsidR="0021757F" w:rsidRPr="007F2DF8">
        <w:rPr>
          <w:u w:val="single"/>
        </w:rPr>
        <w:t>pprovers</w:t>
      </w:r>
    </w:p>
    <w:p w:rsidR="0021757F" w:rsidRPr="007F2DF8" w:rsidRDefault="0021757F" w:rsidP="007F2DF8">
      <w:pPr>
        <w:pStyle w:val="ListParagraph"/>
        <w:numPr>
          <w:ilvl w:val="0"/>
          <w:numId w:val="13"/>
        </w:numPr>
      </w:pPr>
      <w:r w:rsidRPr="007F2DF8">
        <w:t xml:space="preserve">MPCA: </w:t>
      </w:r>
      <w:r w:rsidR="007F2DF8">
        <w:t xml:space="preserve">  </w:t>
      </w:r>
      <w:r w:rsidRPr="007F2DF8">
        <w:t>No formatting issues, intent clear and not illegal</w:t>
      </w:r>
      <w:r w:rsidR="00362028">
        <w:t>, content complete</w:t>
      </w:r>
      <w:r w:rsidRPr="007F2DF8">
        <w:t>, in-depth review, high quality work</w:t>
      </w:r>
    </w:p>
    <w:p w:rsidR="0021757F" w:rsidRPr="00EA02BB" w:rsidRDefault="0021757F" w:rsidP="007F2DF8">
      <w:pPr>
        <w:pStyle w:val="ListParagraph"/>
        <w:numPr>
          <w:ilvl w:val="0"/>
          <w:numId w:val="13"/>
        </w:numPr>
      </w:pPr>
      <w:r w:rsidRPr="007F2DF8">
        <w:t>Admin:</w:t>
      </w:r>
      <w:r w:rsidR="007F2DF8">
        <w:t xml:space="preserve">  </w:t>
      </w:r>
      <w:r w:rsidRPr="00EA02BB">
        <w:t>Same as MPCA Approvers, plus notification and/or review by PT management.</w:t>
      </w:r>
      <w:r w:rsidR="00526989">
        <w:t xml:space="preserve">  </w:t>
      </w:r>
    </w:p>
    <w:p w:rsidR="0021757F" w:rsidRPr="00EA02BB" w:rsidRDefault="0021757F" w:rsidP="007F2DF8">
      <w:pPr>
        <w:ind w:left="720"/>
      </w:pPr>
    </w:p>
    <w:p w:rsidR="007F2DF8" w:rsidRPr="00EA02BB" w:rsidRDefault="007F2DF8" w:rsidP="007F2DF8">
      <w:pPr>
        <w:ind w:left="720"/>
      </w:pPr>
      <w:r w:rsidRPr="007F2DF8">
        <w:rPr>
          <w:u w:val="single"/>
        </w:rPr>
        <w:t>Escalation</w:t>
      </w:r>
      <w:r>
        <w:rPr>
          <w:u w:val="single"/>
        </w:rPr>
        <w:t>:</w:t>
      </w:r>
      <w:r w:rsidRPr="007F2DF8">
        <w:t xml:space="preserve"> </w:t>
      </w:r>
      <w:r w:rsidRPr="00EA02BB">
        <w:t>CS and CM escalate contract issues to MPCA Approvers. A meeting with CS, CM and other relevant staff is recommended over emails, etc.</w:t>
      </w:r>
    </w:p>
    <w:p w:rsidR="00396EC5" w:rsidRDefault="00396EC5" w:rsidP="00F813C1">
      <w:pPr>
        <w:ind w:left="720"/>
        <w:rPr>
          <w:u w:val="single"/>
        </w:rPr>
      </w:pPr>
    </w:p>
    <w:p w:rsidR="00F813C1" w:rsidRDefault="00F813C1" w:rsidP="00F813C1">
      <w:pPr>
        <w:ind w:left="720"/>
      </w:pPr>
      <w:r w:rsidRPr="007F2DF8">
        <w:rPr>
          <w:u w:val="single"/>
        </w:rPr>
        <w:t>Notes</w:t>
      </w:r>
      <w:r>
        <w:t xml:space="preserve">:  </w:t>
      </w:r>
    </w:p>
    <w:p w:rsidR="0021757F" w:rsidRDefault="00F813C1" w:rsidP="00F813C1">
      <w:pPr>
        <w:pStyle w:val="ListParagraph"/>
        <w:numPr>
          <w:ilvl w:val="0"/>
          <w:numId w:val="14"/>
        </w:numPr>
      </w:pPr>
      <w:r>
        <w:t>HIGH risk does not equal RUSH or high priority.</w:t>
      </w:r>
    </w:p>
    <w:p w:rsidR="00337083" w:rsidRDefault="00337083" w:rsidP="00337083"/>
    <w:p w:rsidR="00396EC5" w:rsidRDefault="00396EC5" w:rsidP="00337083"/>
    <w:p w:rsidR="00337083" w:rsidRDefault="00337083" w:rsidP="00337083">
      <w:r>
        <w:t>How do Approvers find out about risk level?</w:t>
      </w:r>
    </w:p>
    <w:p w:rsidR="00337083" w:rsidRPr="00540E36" w:rsidRDefault="00337083" w:rsidP="00337083">
      <w:pPr>
        <w:pStyle w:val="ListParagraph"/>
        <w:numPr>
          <w:ilvl w:val="0"/>
          <w:numId w:val="14"/>
        </w:numPr>
        <w:ind w:left="360"/>
      </w:pPr>
      <w:r w:rsidRPr="00540E36">
        <w:t xml:space="preserve">In SWIFT:  Finalize </w:t>
      </w:r>
      <w:r w:rsidR="00540E36">
        <w:t xml:space="preserve">in OnBase </w:t>
      </w:r>
      <w:r w:rsidRPr="00540E36">
        <w:t>and attach Scoresheet as an attachment in SWIFT.  (Should not be visible to vendor).</w:t>
      </w:r>
    </w:p>
    <w:p w:rsidR="00337083" w:rsidRPr="00540E36" w:rsidRDefault="00337083" w:rsidP="00337083">
      <w:pPr>
        <w:pStyle w:val="ListParagraph"/>
        <w:numPr>
          <w:ilvl w:val="0"/>
          <w:numId w:val="14"/>
        </w:numPr>
        <w:ind w:left="360"/>
      </w:pPr>
      <w:r w:rsidRPr="00540E36">
        <w:t xml:space="preserve">Out of SWIFT:  Finalize </w:t>
      </w:r>
      <w:r w:rsidR="00540E36">
        <w:t xml:space="preserve">in OnBase </w:t>
      </w:r>
      <w:r w:rsidRPr="00540E36">
        <w:t>and place Scoresheet with other contract/grant documents in ROUTING IN.  Mary E will place scoresheet as 2</w:t>
      </w:r>
      <w:r w:rsidRPr="00540E36">
        <w:rPr>
          <w:vertAlign w:val="superscript"/>
        </w:rPr>
        <w:t>nd</w:t>
      </w:r>
      <w:r w:rsidRPr="00540E36">
        <w:t xml:space="preserve"> page in routing packet and note RISK level on cover page. </w:t>
      </w:r>
      <w:r w:rsidR="00526989" w:rsidRPr="00540E36">
        <w:t xml:space="preserve">  </w:t>
      </w:r>
    </w:p>
    <w:p w:rsidR="00540E36" w:rsidRPr="00540E36" w:rsidRDefault="00540E36" w:rsidP="00540E36">
      <w:pPr>
        <w:pStyle w:val="NormalWeb"/>
        <w:numPr>
          <w:ilvl w:val="0"/>
          <w:numId w:val="14"/>
        </w:numPr>
        <w:ind w:left="360"/>
        <w:rPr>
          <w:rFonts w:asciiTheme="minorHAnsi" w:hAnsiTheme="minorHAnsi" w:cs="Tahoma"/>
          <w:color w:val="000000"/>
          <w:sz w:val="22"/>
          <w:szCs w:val="22"/>
        </w:rPr>
      </w:pPr>
      <w:r w:rsidRPr="00540E36">
        <w:rPr>
          <w:rFonts w:asciiTheme="minorHAnsi" w:hAnsiTheme="minorHAnsi" w:cs="Tahoma"/>
          <w:color w:val="000000"/>
          <w:sz w:val="22"/>
          <w:szCs w:val="22"/>
        </w:rPr>
        <w:t>When you have the Risk Triage Scoresheet unity form open, use the Send to | File to save it to your desktop as a TIF file.</w:t>
      </w:r>
    </w:p>
    <w:p w:rsidR="00396EC5" w:rsidRPr="00540E36" w:rsidRDefault="00396EC5" w:rsidP="00396EC5"/>
    <w:sectPr w:rsidR="00396EC5" w:rsidRPr="00540E36" w:rsidSect="007526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B13"/>
    <w:multiLevelType w:val="hybridMultilevel"/>
    <w:tmpl w:val="20D6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71FB8"/>
    <w:multiLevelType w:val="hybridMultilevel"/>
    <w:tmpl w:val="1C1A6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1424EA"/>
    <w:multiLevelType w:val="hybridMultilevel"/>
    <w:tmpl w:val="D354B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5F31AA"/>
    <w:multiLevelType w:val="hybridMultilevel"/>
    <w:tmpl w:val="FA9CC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1C1E76"/>
    <w:multiLevelType w:val="hybridMultilevel"/>
    <w:tmpl w:val="9E34C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A78A8"/>
    <w:multiLevelType w:val="hybridMultilevel"/>
    <w:tmpl w:val="337A3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5449E3"/>
    <w:multiLevelType w:val="hybridMultilevel"/>
    <w:tmpl w:val="85B04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D10B27"/>
    <w:multiLevelType w:val="hybridMultilevel"/>
    <w:tmpl w:val="6200F786"/>
    <w:lvl w:ilvl="0" w:tplc="4302F7F0"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9C9735A"/>
    <w:multiLevelType w:val="hybridMultilevel"/>
    <w:tmpl w:val="779ACF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B134F1"/>
    <w:multiLevelType w:val="hybridMultilevel"/>
    <w:tmpl w:val="35D81C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A1E6D5B"/>
    <w:multiLevelType w:val="hybridMultilevel"/>
    <w:tmpl w:val="04C0A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256456D"/>
    <w:multiLevelType w:val="hybridMultilevel"/>
    <w:tmpl w:val="CE288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5934CF"/>
    <w:multiLevelType w:val="hybridMultilevel"/>
    <w:tmpl w:val="3A44D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117463D"/>
    <w:multiLevelType w:val="hybridMultilevel"/>
    <w:tmpl w:val="BA9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13"/>
  </w:num>
  <w:num w:numId="9">
    <w:abstractNumId w:val="6"/>
  </w:num>
  <w:num w:numId="10">
    <w:abstractNumId w:val="11"/>
  </w:num>
  <w:num w:numId="11">
    <w:abstractNumId w:val="0"/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7F"/>
    <w:rsid w:val="00000C11"/>
    <w:rsid w:val="00004E27"/>
    <w:rsid w:val="00007D5E"/>
    <w:rsid w:val="00010872"/>
    <w:rsid w:val="00010968"/>
    <w:rsid w:val="00026795"/>
    <w:rsid w:val="000322FA"/>
    <w:rsid w:val="000345CA"/>
    <w:rsid w:val="00040BC9"/>
    <w:rsid w:val="0004153F"/>
    <w:rsid w:val="000500E3"/>
    <w:rsid w:val="00051232"/>
    <w:rsid w:val="000541AD"/>
    <w:rsid w:val="00054437"/>
    <w:rsid w:val="0006625B"/>
    <w:rsid w:val="000668E4"/>
    <w:rsid w:val="0007002C"/>
    <w:rsid w:val="00074F7E"/>
    <w:rsid w:val="0007791A"/>
    <w:rsid w:val="00080788"/>
    <w:rsid w:val="00086D7B"/>
    <w:rsid w:val="00087042"/>
    <w:rsid w:val="00090232"/>
    <w:rsid w:val="00094AD6"/>
    <w:rsid w:val="0009684C"/>
    <w:rsid w:val="000A0FBA"/>
    <w:rsid w:val="000A33B8"/>
    <w:rsid w:val="000A5B89"/>
    <w:rsid w:val="000B27C4"/>
    <w:rsid w:val="000B3AF1"/>
    <w:rsid w:val="000B7BA2"/>
    <w:rsid w:val="000C1B90"/>
    <w:rsid w:val="000C44A5"/>
    <w:rsid w:val="000C7B5A"/>
    <w:rsid w:val="000D1665"/>
    <w:rsid w:val="000D1BC0"/>
    <w:rsid w:val="000D2BE1"/>
    <w:rsid w:val="000D4F25"/>
    <w:rsid w:val="000D63F7"/>
    <w:rsid w:val="000D7CF9"/>
    <w:rsid w:val="000E1A23"/>
    <w:rsid w:val="000E26E1"/>
    <w:rsid w:val="000E2B45"/>
    <w:rsid w:val="000E61CE"/>
    <w:rsid w:val="000E691E"/>
    <w:rsid w:val="000F30B4"/>
    <w:rsid w:val="000F33D4"/>
    <w:rsid w:val="000F3DAA"/>
    <w:rsid w:val="000F4F53"/>
    <w:rsid w:val="000F541E"/>
    <w:rsid w:val="00100F4C"/>
    <w:rsid w:val="00102F4D"/>
    <w:rsid w:val="0010418B"/>
    <w:rsid w:val="00107273"/>
    <w:rsid w:val="00111F8E"/>
    <w:rsid w:val="0011216A"/>
    <w:rsid w:val="0011507A"/>
    <w:rsid w:val="0011677B"/>
    <w:rsid w:val="00116EFD"/>
    <w:rsid w:val="00120412"/>
    <w:rsid w:val="001236AB"/>
    <w:rsid w:val="00124C97"/>
    <w:rsid w:val="00135B5A"/>
    <w:rsid w:val="00136E8A"/>
    <w:rsid w:val="00137C52"/>
    <w:rsid w:val="00137EB3"/>
    <w:rsid w:val="001549E9"/>
    <w:rsid w:val="00154B72"/>
    <w:rsid w:val="00160C0F"/>
    <w:rsid w:val="001613BE"/>
    <w:rsid w:val="00162B33"/>
    <w:rsid w:val="00162BC7"/>
    <w:rsid w:val="001712F2"/>
    <w:rsid w:val="001829BC"/>
    <w:rsid w:val="00183B5C"/>
    <w:rsid w:val="0018774C"/>
    <w:rsid w:val="00197623"/>
    <w:rsid w:val="00197EF8"/>
    <w:rsid w:val="001A0040"/>
    <w:rsid w:val="001A02C8"/>
    <w:rsid w:val="001A10E9"/>
    <w:rsid w:val="001A3647"/>
    <w:rsid w:val="001A57E3"/>
    <w:rsid w:val="001A6593"/>
    <w:rsid w:val="001B4D07"/>
    <w:rsid w:val="001B6AA2"/>
    <w:rsid w:val="001C1F96"/>
    <w:rsid w:val="001C2595"/>
    <w:rsid w:val="001C58BE"/>
    <w:rsid w:val="001C6837"/>
    <w:rsid w:val="001D1813"/>
    <w:rsid w:val="001D6186"/>
    <w:rsid w:val="001D6208"/>
    <w:rsid w:val="001D7B06"/>
    <w:rsid w:val="001E35FC"/>
    <w:rsid w:val="001F0266"/>
    <w:rsid w:val="001F0B6A"/>
    <w:rsid w:val="001F1C53"/>
    <w:rsid w:val="001F20B4"/>
    <w:rsid w:val="001F54F5"/>
    <w:rsid w:val="001F67AF"/>
    <w:rsid w:val="001F7D2E"/>
    <w:rsid w:val="002014F1"/>
    <w:rsid w:val="0020410E"/>
    <w:rsid w:val="0020678F"/>
    <w:rsid w:val="00211B56"/>
    <w:rsid w:val="0021757F"/>
    <w:rsid w:val="00220278"/>
    <w:rsid w:val="00222E86"/>
    <w:rsid w:val="00227F05"/>
    <w:rsid w:val="00230D6D"/>
    <w:rsid w:val="00233DF5"/>
    <w:rsid w:val="00235185"/>
    <w:rsid w:val="00241470"/>
    <w:rsid w:val="00244023"/>
    <w:rsid w:val="0024437A"/>
    <w:rsid w:val="00245265"/>
    <w:rsid w:val="00267988"/>
    <w:rsid w:val="002728EA"/>
    <w:rsid w:val="002775E4"/>
    <w:rsid w:val="002900C3"/>
    <w:rsid w:val="002904B4"/>
    <w:rsid w:val="00291BC0"/>
    <w:rsid w:val="0029348A"/>
    <w:rsid w:val="002A13CA"/>
    <w:rsid w:val="002B25A4"/>
    <w:rsid w:val="002B369E"/>
    <w:rsid w:val="002B37C9"/>
    <w:rsid w:val="002B4352"/>
    <w:rsid w:val="002C5973"/>
    <w:rsid w:val="002C6EAE"/>
    <w:rsid w:val="002D0B75"/>
    <w:rsid w:val="002D228E"/>
    <w:rsid w:val="002D32F0"/>
    <w:rsid w:val="002D74D3"/>
    <w:rsid w:val="002E04AF"/>
    <w:rsid w:val="002E2B3F"/>
    <w:rsid w:val="002E6EF5"/>
    <w:rsid w:val="002F196E"/>
    <w:rsid w:val="002F45E7"/>
    <w:rsid w:val="00300CFA"/>
    <w:rsid w:val="00302863"/>
    <w:rsid w:val="00311736"/>
    <w:rsid w:val="00316C8F"/>
    <w:rsid w:val="00317E44"/>
    <w:rsid w:val="003200DE"/>
    <w:rsid w:val="003237C0"/>
    <w:rsid w:val="0033453C"/>
    <w:rsid w:val="0033490D"/>
    <w:rsid w:val="00337083"/>
    <w:rsid w:val="00345511"/>
    <w:rsid w:val="00347DBE"/>
    <w:rsid w:val="00350BE1"/>
    <w:rsid w:val="00355B8B"/>
    <w:rsid w:val="003612CF"/>
    <w:rsid w:val="00362028"/>
    <w:rsid w:val="00366ED0"/>
    <w:rsid w:val="00375A94"/>
    <w:rsid w:val="00377563"/>
    <w:rsid w:val="00380151"/>
    <w:rsid w:val="00385658"/>
    <w:rsid w:val="00385FC2"/>
    <w:rsid w:val="00390645"/>
    <w:rsid w:val="00390D85"/>
    <w:rsid w:val="00391140"/>
    <w:rsid w:val="00394270"/>
    <w:rsid w:val="003956EC"/>
    <w:rsid w:val="00396EC5"/>
    <w:rsid w:val="00397511"/>
    <w:rsid w:val="00397C18"/>
    <w:rsid w:val="003A1489"/>
    <w:rsid w:val="003A2D74"/>
    <w:rsid w:val="003A7C36"/>
    <w:rsid w:val="003A7E84"/>
    <w:rsid w:val="003B3CD2"/>
    <w:rsid w:val="003B70AB"/>
    <w:rsid w:val="003C6970"/>
    <w:rsid w:val="003C6A24"/>
    <w:rsid w:val="003D180A"/>
    <w:rsid w:val="003D3933"/>
    <w:rsid w:val="003D777D"/>
    <w:rsid w:val="003E5C6D"/>
    <w:rsid w:val="003F071E"/>
    <w:rsid w:val="003F1A4D"/>
    <w:rsid w:val="00400C18"/>
    <w:rsid w:val="004037CB"/>
    <w:rsid w:val="004066F6"/>
    <w:rsid w:val="00410555"/>
    <w:rsid w:val="00412B67"/>
    <w:rsid w:val="00413C58"/>
    <w:rsid w:val="00413D47"/>
    <w:rsid w:val="0042014E"/>
    <w:rsid w:val="004251B6"/>
    <w:rsid w:val="00431DCB"/>
    <w:rsid w:val="00432458"/>
    <w:rsid w:val="0043306C"/>
    <w:rsid w:val="00437B0F"/>
    <w:rsid w:val="00441A58"/>
    <w:rsid w:val="00442AF0"/>
    <w:rsid w:val="00444728"/>
    <w:rsid w:val="004464A1"/>
    <w:rsid w:val="0045061A"/>
    <w:rsid w:val="00450F2A"/>
    <w:rsid w:val="004530A7"/>
    <w:rsid w:val="0045312B"/>
    <w:rsid w:val="0046252A"/>
    <w:rsid w:val="00466301"/>
    <w:rsid w:val="0046721E"/>
    <w:rsid w:val="00477D1F"/>
    <w:rsid w:val="00482AFA"/>
    <w:rsid w:val="004844C7"/>
    <w:rsid w:val="00490B5C"/>
    <w:rsid w:val="004941A9"/>
    <w:rsid w:val="00494F01"/>
    <w:rsid w:val="004A16DA"/>
    <w:rsid w:val="004B31AB"/>
    <w:rsid w:val="004B3795"/>
    <w:rsid w:val="004B544D"/>
    <w:rsid w:val="004C1348"/>
    <w:rsid w:val="004C2B17"/>
    <w:rsid w:val="004D4AB1"/>
    <w:rsid w:val="004E4762"/>
    <w:rsid w:val="004E67DE"/>
    <w:rsid w:val="004F061F"/>
    <w:rsid w:val="0050052A"/>
    <w:rsid w:val="005007AA"/>
    <w:rsid w:val="00504BC4"/>
    <w:rsid w:val="00510A12"/>
    <w:rsid w:val="00515242"/>
    <w:rsid w:val="0051745B"/>
    <w:rsid w:val="005202D8"/>
    <w:rsid w:val="00524CAE"/>
    <w:rsid w:val="00526989"/>
    <w:rsid w:val="005360BB"/>
    <w:rsid w:val="00536D93"/>
    <w:rsid w:val="00540E36"/>
    <w:rsid w:val="005515A8"/>
    <w:rsid w:val="00554FBA"/>
    <w:rsid w:val="00562CA5"/>
    <w:rsid w:val="00563986"/>
    <w:rsid w:val="00571A43"/>
    <w:rsid w:val="005730EA"/>
    <w:rsid w:val="00573A74"/>
    <w:rsid w:val="005746D6"/>
    <w:rsid w:val="00575280"/>
    <w:rsid w:val="005767F6"/>
    <w:rsid w:val="005777F5"/>
    <w:rsid w:val="00577A08"/>
    <w:rsid w:val="005925B8"/>
    <w:rsid w:val="005960E3"/>
    <w:rsid w:val="0059621C"/>
    <w:rsid w:val="005A28CE"/>
    <w:rsid w:val="005A5A38"/>
    <w:rsid w:val="005A6F5C"/>
    <w:rsid w:val="005B11C7"/>
    <w:rsid w:val="005B69AF"/>
    <w:rsid w:val="005C08A5"/>
    <w:rsid w:val="005C1AC1"/>
    <w:rsid w:val="005C62AF"/>
    <w:rsid w:val="005C7CA4"/>
    <w:rsid w:val="005D28BA"/>
    <w:rsid w:val="005D2AF0"/>
    <w:rsid w:val="005D36E8"/>
    <w:rsid w:val="005D45AC"/>
    <w:rsid w:val="005D72D7"/>
    <w:rsid w:val="005F0782"/>
    <w:rsid w:val="005F4C93"/>
    <w:rsid w:val="005F4E46"/>
    <w:rsid w:val="005F58B0"/>
    <w:rsid w:val="00600A42"/>
    <w:rsid w:val="00601104"/>
    <w:rsid w:val="006033FE"/>
    <w:rsid w:val="006049FE"/>
    <w:rsid w:val="0062051D"/>
    <w:rsid w:val="00622BB2"/>
    <w:rsid w:val="00625C10"/>
    <w:rsid w:val="00631A03"/>
    <w:rsid w:val="00631BD6"/>
    <w:rsid w:val="00633EAF"/>
    <w:rsid w:val="006345F0"/>
    <w:rsid w:val="00634C59"/>
    <w:rsid w:val="00636A94"/>
    <w:rsid w:val="0063795F"/>
    <w:rsid w:val="0064156C"/>
    <w:rsid w:val="006533BB"/>
    <w:rsid w:val="006548B4"/>
    <w:rsid w:val="006570DA"/>
    <w:rsid w:val="006609B4"/>
    <w:rsid w:val="006638F6"/>
    <w:rsid w:val="00674466"/>
    <w:rsid w:val="00676FA7"/>
    <w:rsid w:val="00693253"/>
    <w:rsid w:val="006A1260"/>
    <w:rsid w:val="006A2B40"/>
    <w:rsid w:val="006A34E7"/>
    <w:rsid w:val="006A5314"/>
    <w:rsid w:val="006A5765"/>
    <w:rsid w:val="006A5CEA"/>
    <w:rsid w:val="006B0180"/>
    <w:rsid w:val="006B3468"/>
    <w:rsid w:val="006B7718"/>
    <w:rsid w:val="006B7AE7"/>
    <w:rsid w:val="006C03EE"/>
    <w:rsid w:val="006C23D5"/>
    <w:rsid w:val="006C4DE4"/>
    <w:rsid w:val="006C6AB2"/>
    <w:rsid w:val="006C789B"/>
    <w:rsid w:val="006E1E23"/>
    <w:rsid w:val="006E2D15"/>
    <w:rsid w:val="006E5E3D"/>
    <w:rsid w:val="006E67E0"/>
    <w:rsid w:val="006F4D65"/>
    <w:rsid w:val="007017C8"/>
    <w:rsid w:val="00702B5D"/>
    <w:rsid w:val="007031BB"/>
    <w:rsid w:val="007071CD"/>
    <w:rsid w:val="00711AE3"/>
    <w:rsid w:val="0071442C"/>
    <w:rsid w:val="007174F9"/>
    <w:rsid w:val="00722664"/>
    <w:rsid w:val="00724C6C"/>
    <w:rsid w:val="00731B4B"/>
    <w:rsid w:val="007320B1"/>
    <w:rsid w:val="0074099B"/>
    <w:rsid w:val="00741815"/>
    <w:rsid w:val="00744140"/>
    <w:rsid w:val="00750EE0"/>
    <w:rsid w:val="00751009"/>
    <w:rsid w:val="0075203A"/>
    <w:rsid w:val="007526FA"/>
    <w:rsid w:val="00756BED"/>
    <w:rsid w:val="00757AC1"/>
    <w:rsid w:val="007647A3"/>
    <w:rsid w:val="00767D84"/>
    <w:rsid w:val="0077399E"/>
    <w:rsid w:val="00775308"/>
    <w:rsid w:val="00776F13"/>
    <w:rsid w:val="007811BE"/>
    <w:rsid w:val="007855A3"/>
    <w:rsid w:val="007905B6"/>
    <w:rsid w:val="00791427"/>
    <w:rsid w:val="007952FA"/>
    <w:rsid w:val="0079578B"/>
    <w:rsid w:val="007959A2"/>
    <w:rsid w:val="007A3526"/>
    <w:rsid w:val="007A3747"/>
    <w:rsid w:val="007A4314"/>
    <w:rsid w:val="007A525F"/>
    <w:rsid w:val="007A7150"/>
    <w:rsid w:val="007B343E"/>
    <w:rsid w:val="007B600A"/>
    <w:rsid w:val="007B611C"/>
    <w:rsid w:val="007C3B9F"/>
    <w:rsid w:val="007C55CE"/>
    <w:rsid w:val="007D156F"/>
    <w:rsid w:val="007D556C"/>
    <w:rsid w:val="007D7FC5"/>
    <w:rsid w:val="007E207A"/>
    <w:rsid w:val="007E4E7C"/>
    <w:rsid w:val="007E535C"/>
    <w:rsid w:val="007E677D"/>
    <w:rsid w:val="007F1AF9"/>
    <w:rsid w:val="007F2DF8"/>
    <w:rsid w:val="007F6DBE"/>
    <w:rsid w:val="00801DC6"/>
    <w:rsid w:val="00805C06"/>
    <w:rsid w:val="00813B04"/>
    <w:rsid w:val="00822D4D"/>
    <w:rsid w:val="008268BA"/>
    <w:rsid w:val="00827365"/>
    <w:rsid w:val="008325C7"/>
    <w:rsid w:val="00860CB4"/>
    <w:rsid w:val="0086387E"/>
    <w:rsid w:val="008652F8"/>
    <w:rsid w:val="008662F2"/>
    <w:rsid w:val="00872008"/>
    <w:rsid w:val="0087374E"/>
    <w:rsid w:val="008755A0"/>
    <w:rsid w:val="008757DF"/>
    <w:rsid w:val="00875DDF"/>
    <w:rsid w:val="0088046C"/>
    <w:rsid w:val="0088292F"/>
    <w:rsid w:val="00883FE1"/>
    <w:rsid w:val="008873C4"/>
    <w:rsid w:val="00891B25"/>
    <w:rsid w:val="00891C3C"/>
    <w:rsid w:val="008A2025"/>
    <w:rsid w:val="008A7763"/>
    <w:rsid w:val="008B5865"/>
    <w:rsid w:val="008B7DF3"/>
    <w:rsid w:val="008C06BA"/>
    <w:rsid w:val="008C1286"/>
    <w:rsid w:val="008C6601"/>
    <w:rsid w:val="008C7B10"/>
    <w:rsid w:val="008D7EAA"/>
    <w:rsid w:val="008E2AED"/>
    <w:rsid w:val="008E5083"/>
    <w:rsid w:val="008F0A59"/>
    <w:rsid w:val="008F29C4"/>
    <w:rsid w:val="008F2D6A"/>
    <w:rsid w:val="008F38FA"/>
    <w:rsid w:val="008F3B6A"/>
    <w:rsid w:val="008F437F"/>
    <w:rsid w:val="00900701"/>
    <w:rsid w:val="00907A4F"/>
    <w:rsid w:val="00910BE9"/>
    <w:rsid w:val="0091442F"/>
    <w:rsid w:val="00914AE2"/>
    <w:rsid w:val="00922539"/>
    <w:rsid w:val="009237FC"/>
    <w:rsid w:val="00923AED"/>
    <w:rsid w:val="009338E9"/>
    <w:rsid w:val="00933C4B"/>
    <w:rsid w:val="0094103E"/>
    <w:rsid w:val="00952B7E"/>
    <w:rsid w:val="009615C2"/>
    <w:rsid w:val="00966B32"/>
    <w:rsid w:val="009706F6"/>
    <w:rsid w:val="00971F98"/>
    <w:rsid w:val="009736B4"/>
    <w:rsid w:val="00973AB5"/>
    <w:rsid w:val="0097678C"/>
    <w:rsid w:val="00986172"/>
    <w:rsid w:val="00990303"/>
    <w:rsid w:val="009912F0"/>
    <w:rsid w:val="009A1FF5"/>
    <w:rsid w:val="009A3FB1"/>
    <w:rsid w:val="009A7C18"/>
    <w:rsid w:val="009B5EF8"/>
    <w:rsid w:val="009C0456"/>
    <w:rsid w:val="009C175A"/>
    <w:rsid w:val="009C571C"/>
    <w:rsid w:val="009D31FA"/>
    <w:rsid w:val="009D6F54"/>
    <w:rsid w:val="009E095C"/>
    <w:rsid w:val="009E1AE7"/>
    <w:rsid w:val="009E39EA"/>
    <w:rsid w:val="009E42AE"/>
    <w:rsid w:val="009F34E3"/>
    <w:rsid w:val="009F4E50"/>
    <w:rsid w:val="009F68AC"/>
    <w:rsid w:val="009F6DE4"/>
    <w:rsid w:val="009F7366"/>
    <w:rsid w:val="00A02B2D"/>
    <w:rsid w:val="00A02CFD"/>
    <w:rsid w:val="00A05D69"/>
    <w:rsid w:val="00A1490F"/>
    <w:rsid w:val="00A172DA"/>
    <w:rsid w:val="00A17936"/>
    <w:rsid w:val="00A201F0"/>
    <w:rsid w:val="00A219BF"/>
    <w:rsid w:val="00A26B20"/>
    <w:rsid w:val="00A3331B"/>
    <w:rsid w:val="00A36E73"/>
    <w:rsid w:val="00A40F91"/>
    <w:rsid w:val="00A442BD"/>
    <w:rsid w:val="00A54ECF"/>
    <w:rsid w:val="00A634EA"/>
    <w:rsid w:val="00A673E8"/>
    <w:rsid w:val="00A74148"/>
    <w:rsid w:val="00A8153D"/>
    <w:rsid w:val="00A8340C"/>
    <w:rsid w:val="00A8527B"/>
    <w:rsid w:val="00A86C9E"/>
    <w:rsid w:val="00A90E0E"/>
    <w:rsid w:val="00A92C27"/>
    <w:rsid w:val="00A94B07"/>
    <w:rsid w:val="00AA30BF"/>
    <w:rsid w:val="00AA5696"/>
    <w:rsid w:val="00AB2D18"/>
    <w:rsid w:val="00AB4C83"/>
    <w:rsid w:val="00AB5A1A"/>
    <w:rsid w:val="00AB5BA2"/>
    <w:rsid w:val="00AC3681"/>
    <w:rsid w:val="00AC3C86"/>
    <w:rsid w:val="00AC5034"/>
    <w:rsid w:val="00AD47B9"/>
    <w:rsid w:val="00AD788C"/>
    <w:rsid w:val="00AD7A11"/>
    <w:rsid w:val="00AE0C28"/>
    <w:rsid w:val="00AE520D"/>
    <w:rsid w:val="00AF384D"/>
    <w:rsid w:val="00AF6032"/>
    <w:rsid w:val="00AF6E3E"/>
    <w:rsid w:val="00B005A3"/>
    <w:rsid w:val="00B03D22"/>
    <w:rsid w:val="00B07F05"/>
    <w:rsid w:val="00B15195"/>
    <w:rsid w:val="00B17B15"/>
    <w:rsid w:val="00B3497B"/>
    <w:rsid w:val="00B41FA9"/>
    <w:rsid w:val="00B45D1C"/>
    <w:rsid w:val="00B528BD"/>
    <w:rsid w:val="00B533C1"/>
    <w:rsid w:val="00B54313"/>
    <w:rsid w:val="00B55527"/>
    <w:rsid w:val="00B60765"/>
    <w:rsid w:val="00B62AE5"/>
    <w:rsid w:val="00B7257E"/>
    <w:rsid w:val="00B80F40"/>
    <w:rsid w:val="00B83179"/>
    <w:rsid w:val="00B8601E"/>
    <w:rsid w:val="00B935EE"/>
    <w:rsid w:val="00BA34E9"/>
    <w:rsid w:val="00BA3F2D"/>
    <w:rsid w:val="00BB03E3"/>
    <w:rsid w:val="00BB244E"/>
    <w:rsid w:val="00BB5083"/>
    <w:rsid w:val="00BB7584"/>
    <w:rsid w:val="00BB7A84"/>
    <w:rsid w:val="00BC1D26"/>
    <w:rsid w:val="00BC5ADE"/>
    <w:rsid w:val="00BC7A5A"/>
    <w:rsid w:val="00BC7C17"/>
    <w:rsid w:val="00BD6438"/>
    <w:rsid w:val="00BE28D2"/>
    <w:rsid w:val="00BE5AE2"/>
    <w:rsid w:val="00BE762A"/>
    <w:rsid w:val="00BF44C3"/>
    <w:rsid w:val="00BF5A77"/>
    <w:rsid w:val="00BF5BDB"/>
    <w:rsid w:val="00BF730A"/>
    <w:rsid w:val="00BF7842"/>
    <w:rsid w:val="00C052B7"/>
    <w:rsid w:val="00C10864"/>
    <w:rsid w:val="00C13922"/>
    <w:rsid w:val="00C13DF5"/>
    <w:rsid w:val="00C2074F"/>
    <w:rsid w:val="00C22862"/>
    <w:rsid w:val="00C470C4"/>
    <w:rsid w:val="00C47400"/>
    <w:rsid w:val="00C545C9"/>
    <w:rsid w:val="00C54C15"/>
    <w:rsid w:val="00C55D8F"/>
    <w:rsid w:val="00C56396"/>
    <w:rsid w:val="00C64CE4"/>
    <w:rsid w:val="00C711A8"/>
    <w:rsid w:val="00C72CB7"/>
    <w:rsid w:val="00C733C4"/>
    <w:rsid w:val="00C73B9B"/>
    <w:rsid w:val="00C758A0"/>
    <w:rsid w:val="00C75EF7"/>
    <w:rsid w:val="00C7637E"/>
    <w:rsid w:val="00C77217"/>
    <w:rsid w:val="00C80EC7"/>
    <w:rsid w:val="00C86856"/>
    <w:rsid w:val="00C87934"/>
    <w:rsid w:val="00C87E3A"/>
    <w:rsid w:val="00C90C95"/>
    <w:rsid w:val="00C95EB0"/>
    <w:rsid w:val="00CA0C0B"/>
    <w:rsid w:val="00CA2C8E"/>
    <w:rsid w:val="00CA7DEF"/>
    <w:rsid w:val="00CB4B17"/>
    <w:rsid w:val="00CB6D3E"/>
    <w:rsid w:val="00CB6D75"/>
    <w:rsid w:val="00CC1810"/>
    <w:rsid w:val="00CC39A3"/>
    <w:rsid w:val="00CC52F9"/>
    <w:rsid w:val="00CD30FD"/>
    <w:rsid w:val="00CD4CEF"/>
    <w:rsid w:val="00CE5093"/>
    <w:rsid w:val="00CF3C67"/>
    <w:rsid w:val="00CF5683"/>
    <w:rsid w:val="00D04A73"/>
    <w:rsid w:val="00D0676A"/>
    <w:rsid w:val="00D07019"/>
    <w:rsid w:val="00D121D3"/>
    <w:rsid w:val="00D12F27"/>
    <w:rsid w:val="00D1329A"/>
    <w:rsid w:val="00D22741"/>
    <w:rsid w:val="00D23ACF"/>
    <w:rsid w:val="00D256FA"/>
    <w:rsid w:val="00D305AD"/>
    <w:rsid w:val="00D5409E"/>
    <w:rsid w:val="00D65B6D"/>
    <w:rsid w:val="00D676A8"/>
    <w:rsid w:val="00D724DA"/>
    <w:rsid w:val="00D7533D"/>
    <w:rsid w:val="00D75841"/>
    <w:rsid w:val="00D7706A"/>
    <w:rsid w:val="00D826FE"/>
    <w:rsid w:val="00D86CBA"/>
    <w:rsid w:val="00D878DB"/>
    <w:rsid w:val="00D9359E"/>
    <w:rsid w:val="00D95684"/>
    <w:rsid w:val="00D95B8A"/>
    <w:rsid w:val="00DA3691"/>
    <w:rsid w:val="00DA3B75"/>
    <w:rsid w:val="00DA6C62"/>
    <w:rsid w:val="00DB352E"/>
    <w:rsid w:val="00DB38A6"/>
    <w:rsid w:val="00DB41F2"/>
    <w:rsid w:val="00DB4D72"/>
    <w:rsid w:val="00DB5D7C"/>
    <w:rsid w:val="00DD04F9"/>
    <w:rsid w:val="00DD0748"/>
    <w:rsid w:val="00DD10B3"/>
    <w:rsid w:val="00DD484D"/>
    <w:rsid w:val="00DE01D6"/>
    <w:rsid w:val="00DE0B59"/>
    <w:rsid w:val="00DE10DF"/>
    <w:rsid w:val="00DE1EA8"/>
    <w:rsid w:val="00DE343C"/>
    <w:rsid w:val="00DE7729"/>
    <w:rsid w:val="00DF1C1A"/>
    <w:rsid w:val="00DF259A"/>
    <w:rsid w:val="00DF29B8"/>
    <w:rsid w:val="00DF2AD9"/>
    <w:rsid w:val="00E1500D"/>
    <w:rsid w:val="00E1557E"/>
    <w:rsid w:val="00E158D5"/>
    <w:rsid w:val="00E16AC1"/>
    <w:rsid w:val="00E2004A"/>
    <w:rsid w:val="00E2214A"/>
    <w:rsid w:val="00E2765B"/>
    <w:rsid w:val="00E30D7B"/>
    <w:rsid w:val="00E36052"/>
    <w:rsid w:val="00E406E5"/>
    <w:rsid w:val="00E4180F"/>
    <w:rsid w:val="00E47CB1"/>
    <w:rsid w:val="00E50B9E"/>
    <w:rsid w:val="00E62C26"/>
    <w:rsid w:val="00E6332B"/>
    <w:rsid w:val="00E64D34"/>
    <w:rsid w:val="00E655A4"/>
    <w:rsid w:val="00E66026"/>
    <w:rsid w:val="00E672DF"/>
    <w:rsid w:val="00E71260"/>
    <w:rsid w:val="00E76438"/>
    <w:rsid w:val="00E77EDC"/>
    <w:rsid w:val="00E80287"/>
    <w:rsid w:val="00E82110"/>
    <w:rsid w:val="00E86670"/>
    <w:rsid w:val="00E90ADE"/>
    <w:rsid w:val="00EA02BB"/>
    <w:rsid w:val="00EA32C5"/>
    <w:rsid w:val="00EA44D7"/>
    <w:rsid w:val="00EA6391"/>
    <w:rsid w:val="00EB4BDC"/>
    <w:rsid w:val="00EB70CC"/>
    <w:rsid w:val="00EB72D4"/>
    <w:rsid w:val="00EC12AB"/>
    <w:rsid w:val="00EC2985"/>
    <w:rsid w:val="00EC4780"/>
    <w:rsid w:val="00EC499E"/>
    <w:rsid w:val="00EC6BAD"/>
    <w:rsid w:val="00ED04B1"/>
    <w:rsid w:val="00ED2A7E"/>
    <w:rsid w:val="00ED5AA9"/>
    <w:rsid w:val="00ED703B"/>
    <w:rsid w:val="00EE082B"/>
    <w:rsid w:val="00EE5C3C"/>
    <w:rsid w:val="00EF060C"/>
    <w:rsid w:val="00EF2567"/>
    <w:rsid w:val="00EF6D4C"/>
    <w:rsid w:val="00EF761A"/>
    <w:rsid w:val="00F04E87"/>
    <w:rsid w:val="00F12AC9"/>
    <w:rsid w:val="00F13B5D"/>
    <w:rsid w:val="00F229DB"/>
    <w:rsid w:val="00F271CB"/>
    <w:rsid w:val="00F364B2"/>
    <w:rsid w:val="00F37961"/>
    <w:rsid w:val="00F4000C"/>
    <w:rsid w:val="00F4035E"/>
    <w:rsid w:val="00F46CA3"/>
    <w:rsid w:val="00F56067"/>
    <w:rsid w:val="00F56805"/>
    <w:rsid w:val="00F6266A"/>
    <w:rsid w:val="00F62D50"/>
    <w:rsid w:val="00F65508"/>
    <w:rsid w:val="00F657CF"/>
    <w:rsid w:val="00F66393"/>
    <w:rsid w:val="00F66819"/>
    <w:rsid w:val="00F70875"/>
    <w:rsid w:val="00F724CD"/>
    <w:rsid w:val="00F76A78"/>
    <w:rsid w:val="00F8060C"/>
    <w:rsid w:val="00F813C1"/>
    <w:rsid w:val="00F84DEF"/>
    <w:rsid w:val="00F84EA0"/>
    <w:rsid w:val="00F87563"/>
    <w:rsid w:val="00F9007D"/>
    <w:rsid w:val="00F9337E"/>
    <w:rsid w:val="00FB3024"/>
    <w:rsid w:val="00FC40AB"/>
    <w:rsid w:val="00FE26E9"/>
    <w:rsid w:val="00FE4A1D"/>
    <w:rsid w:val="00FE7CC7"/>
    <w:rsid w:val="00FF0E49"/>
    <w:rsid w:val="00FF1A07"/>
    <w:rsid w:val="00FF4BEF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5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7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57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57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5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6E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6EC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0E3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5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7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57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57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5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6E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6EC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40E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X:\Agency_Files\Process%20Documentation\Agency-wide%20Processes\Contracts%20CI%202014\Implementation%20Plan\3%20Define%20Flexibility%20and%20Consisstency%20boundaries\Risk%20factor%20-%20criteria%20matrix-4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Austrian, Kim</dc:creator>
  <cp:lastModifiedBy>Austrian, Kim</cp:lastModifiedBy>
  <cp:revision>3</cp:revision>
  <cp:lastPrinted>2015-08-11T13:37:00Z</cp:lastPrinted>
  <dcterms:created xsi:type="dcterms:W3CDTF">2015-08-20T19:33:00Z</dcterms:created>
  <dcterms:modified xsi:type="dcterms:W3CDTF">2015-10-06T18:34:00Z</dcterms:modified>
</cp:coreProperties>
</file>