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D5" w:rsidRPr="00FA1D0D" w:rsidRDefault="0013587D">
      <w:pPr>
        <w:rPr>
          <w:b/>
          <w:sz w:val="32"/>
          <w:szCs w:val="32"/>
        </w:rPr>
      </w:pPr>
      <w:proofErr w:type="gramStart"/>
      <w:r w:rsidRPr="00FA1D0D">
        <w:rPr>
          <w:b/>
          <w:sz w:val="32"/>
          <w:szCs w:val="32"/>
        </w:rPr>
        <w:t>6.0  Summary</w:t>
      </w:r>
      <w:proofErr w:type="gramEnd"/>
      <w:r w:rsidRPr="00FA1D0D">
        <w:rPr>
          <w:b/>
          <w:sz w:val="32"/>
          <w:szCs w:val="32"/>
        </w:rPr>
        <w:t xml:space="preserve"> and R</w:t>
      </w:r>
      <w:r w:rsidR="00993C4A" w:rsidRPr="00FA1D0D">
        <w:rPr>
          <w:b/>
          <w:sz w:val="32"/>
          <w:szCs w:val="32"/>
        </w:rPr>
        <w:t>ecommendations</w:t>
      </w:r>
    </w:p>
    <w:p w:rsidR="00993C4A" w:rsidRDefault="00993C4A">
      <w:pPr>
        <w:rPr>
          <w:sz w:val="28"/>
          <w:szCs w:val="28"/>
        </w:rPr>
      </w:pPr>
    </w:p>
    <w:p w:rsidR="00233675" w:rsidRDefault="00F669FE">
      <w:pPr>
        <w:rPr>
          <w:sz w:val="28"/>
          <w:szCs w:val="28"/>
        </w:rPr>
      </w:pPr>
      <w:r>
        <w:rPr>
          <w:sz w:val="28"/>
          <w:szCs w:val="28"/>
        </w:rPr>
        <w:t xml:space="preserve">Both </w:t>
      </w:r>
      <w:r w:rsidR="00480253">
        <w:rPr>
          <w:sz w:val="28"/>
          <w:szCs w:val="28"/>
        </w:rPr>
        <w:t>A</w:t>
      </w:r>
      <w:r w:rsidR="00993C4A">
        <w:rPr>
          <w:sz w:val="28"/>
          <w:szCs w:val="28"/>
        </w:rPr>
        <w:t>lternatives</w:t>
      </w:r>
      <w:r w:rsidR="00FA1D0D">
        <w:rPr>
          <w:sz w:val="28"/>
          <w:szCs w:val="28"/>
        </w:rPr>
        <w:t xml:space="preserve"> O</w:t>
      </w:r>
      <w:r w:rsidR="00993C4A">
        <w:rPr>
          <w:sz w:val="28"/>
          <w:szCs w:val="28"/>
        </w:rPr>
        <w:t xml:space="preserve">ptions </w:t>
      </w:r>
      <w:r w:rsidR="00480253">
        <w:rPr>
          <w:sz w:val="28"/>
          <w:szCs w:val="28"/>
        </w:rPr>
        <w:t xml:space="preserve">2 &amp; 3 </w:t>
      </w:r>
      <w:r w:rsidR="00993C4A">
        <w:rPr>
          <w:sz w:val="28"/>
          <w:szCs w:val="28"/>
        </w:rPr>
        <w:t>are considered capable of meeting the statutory criteria listed in Section</w:t>
      </w:r>
      <w:r>
        <w:rPr>
          <w:sz w:val="28"/>
          <w:szCs w:val="28"/>
        </w:rPr>
        <w:t xml:space="preserve"> 212</w:t>
      </w:r>
      <w:r w:rsidR="00993C4A">
        <w:rPr>
          <w:sz w:val="28"/>
          <w:szCs w:val="28"/>
        </w:rPr>
        <w:t xml:space="preserve"> of CERCLA and in Section 300.430 of the </w:t>
      </w:r>
      <w:proofErr w:type="gramStart"/>
      <w:r w:rsidR="00993C4A">
        <w:rPr>
          <w:sz w:val="28"/>
          <w:szCs w:val="28"/>
        </w:rPr>
        <w:t>NCP</w:t>
      </w:r>
      <w:proofErr w:type="gramEnd"/>
      <w:r>
        <w:rPr>
          <w:sz w:val="28"/>
          <w:szCs w:val="28"/>
        </w:rPr>
        <w:t xml:space="preserve"> pertaining to </w:t>
      </w:r>
      <w:r w:rsidR="00233675">
        <w:rPr>
          <w:sz w:val="28"/>
          <w:szCs w:val="28"/>
        </w:rPr>
        <w:t>“</w:t>
      </w:r>
      <w:r>
        <w:rPr>
          <w:sz w:val="28"/>
          <w:szCs w:val="28"/>
        </w:rPr>
        <w:t>protection of human health and the environment</w:t>
      </w:r>
      <w:r w:rsidR="00233675">
        <w:rPr>
          <w:sz w:val="28"/>
          <w:szCs w:val="28"/>
        </w:rPr>
        <w:t>” from</w:t>
      </w:r>
      <w:r>
        <w:rPr>
          <w:sz w:val="28"/>
          <w:szCs w:val="28"/>
        </w:rPr>
        <w:t xml:space="preserve"> the risk</w:t>
      </w:r>
      <w:r w:rsidR="00233675">
        <w:rPr>
          <w:sz w:val="28"/>
          <w:szCs w:val="28"/>
        </w:rPr>
        <w:t xml:space="preserve"> (s) identified at </w:t>
      </w:r>
      <w:r>
        <w:rPr>
          <w:sz w:val="28"/>
          <w:szCs w:val="28"/>
        </w:rPr>
        <w:t xml:space="preserve">Freeway Landfill.  </w:t>
      </w:r>
      <w:r w:rsidR="00993C4A">
        <w:rPr>
          <w:sz w:val="28"/>
          <w:szCs w:val="28"/>
        </w:rPr>
        <w:t xml:space="preserve"> </w:t>
      </w:r>
    </w:p>
    <w:p w:rsidR="00233675" w:rsidRDefault="00233675">
      <w:pPr>
        <w:rPr>
          <w:sz w:val="28"/>
          <w:szCs w:val="28"/>
        </w:rPr>
      </w:pPr>
    </w:p>
    <w:p w:rsidR="00233675" w:rsidRDefault="00993C4A">
      <w:pPr>
        <w:rPr>
          <w:sz w:val="28"/>
          <w:szCs w:val="28"/>
        </w:rPr>
      </w:pPr>
      <w:r>
        <w:rPr>
          <w:sz w:val="28"/>
          <w:szCs w:val="28"/>
        </w:rPr>
        <w:t xml:space="preserve">Alternative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would involve excavation of the waste in a new lined landfill to be construction on-site with three design options related to the new landfill height and footprint.  </w:t>
      </w:r>
      <w:r w:rsidR="00A44EB1">
        <w:rPr>
          <w:sz w:val="28"/>
          <w:szCs w:val="28"/>
        </w:rPr>
        <w:t xml:space="preserve">Design of the </w:t>
      </w:r>
      <w:r>
        <w:rPr>
          <w:sz w:val="28"/>
          <w:szCs w:val="28"/>
        </w:rPr>
        <w:t xml:space="preserve">liner </w:t>
      </w:r>
      <w:r w:rsidR="00A44EB1">
        <w:rPr>
          <w:sz w:val="28"/>
          <w:szCs w:val="28"/>
        </w:rPr>
        <w:t xml:space="preserve">system </w:t>
      </w:r>
      <w:r w:rsidR="00F669FE">
        <w:rPr>
          <w:sz w:val="28"/>
          <w:szCs w:val="28"/>
        </w:rPr>
        <w:t>for all design options would also</w:t>
      </w:r>
      <w:r>
        <w:rPr>
          <w:sz w:val="28"/>
          <w:szCs w:val="28"/>
        </w:rPr>
        <w:t xml:space="preserve"> have three sub-options</w:t>
      </w:r>
      <w:r w:rsidR="00FA1D0D">
        <w:rPr>
          <w:sz w:val="28"/>
          <w:szCs w:val="28"/>
        </w:rPr>
        <w:t xml:space="preserve"> </w:t>
      </w:r>
      <w:proofErr w:type="gramStart"/>
      <w:r w:rsidR="00FA1D0D">
        <w:rPr>
          <w:sz w:val="28"/>
          <w:szCs w:val="28"/>
        </w:rPr>
        <w:t xml:space="preserve">available </w:t>
      </w:r>
      <w:r>
        <w:rPr>
          <w:sz w:val="28"/>
          <w:szCs w:val="28"/>
        </w:rPr>
        <w:t xml:space="preserve"> </w:t>
      </w:r>
      <w:r w:rsidR="00A44EB1">
        <w:rPr>
          <w:sz w:val="28"/>
          <w:szCs w:val="28"/>
        </w:rPr>
        <w:t>(</w:t>
      </w:r>
      <w:proofErr w:type="gramEnd"/>
      <w:r w:rsidR="00A44EB1">
        <w:rPr>
          <w:sz w:val="28"/>
          <w:szCs w:val="28"/>
        </w:rPr>
        <w:t xml:space="preserve">single liner, single liner with enhancement, and double liner) </w:t>
      </w:r>
      <w:r>
        <w:rPr>
          <w:sz w:val="28"/>
          <w:szCs w:val="28"/>
        </w:rPr>
        <w:t xml:space="preserve">depending on community and governmental </w:t>
      </w:r>
      <w:r w:rsidR="00FA1D0D">
        <w:rPr>
          <w:sz w:val="28"/>
          <w:szCs w:val="28"/>
        </w:rPr>
        <w:t>input</w:t>
      </w:r>
      <w:r w:rsidR="00480253">
        <w:rPr>
          <w:sz w:val="28"/>
          <w:szCs w:val="28"/>
        </w:rPr>
        <w:t xml:space="preserve">.  </w:t>
      </w:r>
      <w:r w:rsidR="00DD780F">
        <w:rPr>
          <w:sz w:val="28"/>
          <w:szCs w:val="28"/>
        </w:rPr>
        <w:t xml:space="preserve">Alternate </w:t>
      </w:r>
      <w:proofErr w:type="gramStart"/>
      <w:r w:rsidR="00DD780F">
        <w:rPr>
          <w:sz w:val="28"/>
          <w:szCs w:val="28"/>
        </w:rPr>
        <w:t>2</w:t>
      </w:r>
      <w:proofErr w:type="gramEnd"/>
      <w:r w:rsidR="00DD780F">
        <w:rPr>
          <w:sz w:val="28"/>
          <w:szCs w:val="28"/>
        </w:rPr>
        <w:t xml:space="preserve"> would be the least expensive option.  </w:t>
      </w:r>
      <w:r w:rsidR="00480253">
        <w:rPr>
          <w:sz w:val="28"/>
          <w:szCs w:val="28"/>
        </w:rPr>
        <w:t>Cost estimates (</w:t>
      </w:r>
      <w:r w:rsidR="00F669FE">
        <w:rPr>
          <w:sz w:val="28"/>
          <w:szCs w:val="28"/>
        </w:rPr>
        <w:t>Table 5-1)</w:t>
      </w:r>
      <w:r w:rsidR="00480253">
        <w:rPr>
          <w:sz w:val="28"/>
          <w:szCs w:val="28"/>
        </w:rPr>
        <w:t xml:space="preserve"> for the design and cons</w:t>
      </w:r>
      <w:r w:rsidR="00DD780F">
        <w:rPr>
          <w:sz w:val="28"/>
          <w:szCs w:val="28"/>
        </w:rPr>
        <w:t xml:space="preserve">tructions of Alternative 2 </w:t>
      </w:r>
      <w:proofErr w:type="gramStart"/>
      <w:r w:rsidR="00DD780F">
        <w:rPr>
          <w:sz w:val="28"/>
          <w:szCs w:val="28"/>
        </w:rPr>
        <w:t>are based</w:t>
      </w:r>
      <w:proofErr w:type="gramEnd"/>
      <w:r w:rsidR="00DD780F">
        <w:rPr>
          <w:sz w:val="28"/>
          <w:szCs w:val="28"/>
        </w:rPr>
        <w:t xml:space="preserve"> on landfill industry standards and actual cost </w:t>
      </w:r>
      <w:r w:rsidR="00F669FE">
        <w:rPr>
          <w:sz w:val="28"/>
          <w:szCs w:val="28"/>
        </w:rPr>
        <w:t>of similar</w:t>
      </w:r>
      <w:r w:rsidR="00DD780F">
        <w:rPr>
          <w:sz w:val="28"/>
          <w:szCs w:val="28"/>
        </w:rPr>
        <w:t xml:space="preserve"> </w:t>
      </w:r>
      <w:r w:rsidR="00A02930">
        <w:rPr>
          <w:sz w:val="28"/>
          <w:szCs w:val="28"/>
        </w:rPr>
        <w:t>projects.</w:t>
      </w:r>
      <w:r w:rsidR="00DD780F">
        <w:rPr>
          <w:sz w:val="28"/>
          <w:szCs w:val="28"/>
        </w:rPr>
        <w:t xml:space="preserve">  </w:t>
      </w:r>
    </w:p>
    <w:p w:rsidR="00233675" w:rsidRDefault="00233675">
      <w:pPr>
        <w:rPr>
          <w:sz w:val="28"/>
          <w:szCs w:val="28"/>
        </w:rPr>
      </w:pPr>
    </w:p>
    <w:p w:rsidR="00993C4A" w:rsidRDefault="00DD78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EB1">
        <w:rPr>
          <w:sz w:val="28"/>
          <w:szCs w:val="28"/>
        </w:rPr>
        <w:t xml:space="preserve">Alternative </w:t>
      </w:r>
      <w:proofErr w:type="gramStart"/>
      <w:r w:rsidR="00A44EB1">
        <w:rPr>
          <w:sz w:val="28"/>
          <w:szCs w:val="28"/>
        </w:rPr>
        <w:t>3</w:t>
      </w:r>
      <w:proofErr w:type="gramEnd"/>
      <w:r w:rsidR="00A44EB1">
        <w:rPr>
          <w:sz w:val="28"/>
          <w:szCs w:val="28"/>
        </w:rPr>
        <w:t xml:space="preserve"> would </w:t>
      </w:r>
      <w:r w:rsidR="00480253">
        <w:rPr>
          <w:sz w:val="28"/>
          <w:szCs w:val="28"/>
        </w:rPr>
        <w:t xml:space="preserve">involve excavating the waste from Freeway Landfill and Dump and disposing of the waste material in a permitted </w:t>
      </w:r>
      <w:r w:rsidR="00F669FE">
        <w:rPr>
          <w:sz w:val="28"/>
          <w:szCs w:val="28"/>
        </w:rPr>
        <w:t xml:space="preserve">off-site </w:t>
      </w:r>
      <w:r w:rsidR="00480253">
        <w:rPr>
          <w:sz w:val="28"/>
          <w:szCs w:val="28"/>
        </w:rPr>
        <w:t xml:space="preserve">Solid Waste Disposal Facility.   </w:t>
      </w:r>
      <w:r>
        <w:rPr>
          <w:sz w:val="28"/>
          <w:szCs w:val="28"/>
        </w:rPr>
        <w:t>Alternative 3</w:t>
      </w:r>
      <w:r w:rsidR="00A02930">
        <w:rPr>
          <w:sz w:val="28"/>
          <w:szCs w:val="28"/>
        </w:rPr>
        <w:t xml:space="preserve"> is the most expensive alternative based </w:t>
      </w:r>
      <w:r w:rsidR="00FA1D0D">
        <w:rPr>
          <w:sz w:val="28"/>
          <w:szCs w:val="28"/>
        </w:rPr>
        <w:t xml:space="preserve">on the </w:t>
      </w:r>
      <w:r w:rsidR="00A02930">
        <w:rPr>
          <w:sz w:val="28"/>
          <w:szCs w:val="28"/>
        </w:rPr>
        <w:t xml:space="preserve">unknown of finding a landfill that has the capacity to </w:t>
      </w:r>
      <w:r w:rsidR="00F669FE">
        <w:rPr>
          <w:sz w:val="28"/>
          <w:szCs w:val="28"/>
        </w:rPr>
        <w:t>handle the volume of waste,</w:t>
      </w:r>
      <w:r w:rsidR="00A02930">
        <w:rPr>
          <w:sz w:val="28"/>
          <w:szCs w:val="28"/>
        </w:rPr>
        <w:t xml:space="preserve"> and the unknown </w:t>
      </w:r>
      <w:r w:rsidR="00F669FE">
        <w:rPr>
          <w:sz w:val="28"/>
          <w:szCs w:val="28"/>
        </w:rPr>
        <w:t xml:space="preserve">of the actual </w:t>
      </w:r>
      <w:r w:rsidR="00A02930">
        <w:rPr>
          <w:sz w:val="28"/>
          <w:szCs w:val="28"/>
        </w:rPr>
        <w:t>disposal cost</w:t>
      </w:r>
      <w:r w:rsidR="00F669FE">
        <w:rPr>
          <w:sz w:val="28"/>
          <w:szCs w:val="28"/>
        </w:rPr>
        <w:t xml:space="preserve"> that </w:t>
      </w:r>
      <w:proofErr w:type="gramStart"/>
      <w:r w:rsidR="00F669FE">
        <w:rPr>
          <w:sz w:val="28"/>
          <w:szCs w:val="28"/>
        </w:rPr>
        <w:t>will be charged</w:t>
      </w:r>
      <w:proofErr w:type="gramEnd"/>
      <w:r w:rsidR="00F669FE">
        <w:rPr>
          <w:sz w:val="28"/>
          <w:szCs w:val="28"/>
        </w:rPr>
        <w:t xml:space="preserve"> by the landfill.</w:t>
      </w:r>
      <w:r w:rsidR="00A02930">
        <w:rPr>
          <w:sz w:val="28"/>
          <w:szCs w:val="28"/>
        </w:rPr>
        <w:t xml:space="preserve"> Disposal cost include the trucking, operation fees, </w:t>
      </w:r>
      <w:r w:rsidR="00F669FE">
        <w:rPr>
          <w:sz w:val="28"/>
          <w:szCs w:val="28"/>
        </w:rPr>
        <w:t xml:space="preserve">business drivers </w:t>
      </w:r>
      <w:r w:rsidR="00A02930">
        <w:rPr>
          <w:sz w:val="28"/>
          <w:szCs w:val="28"/>
        </w:rPr>
        <w:t>and city/county/state fees and taxes</w:t>
      </w:r>
      <w:r w:rsidR="00F669FE">
        <w:rPr>
          <w:sz w:val="28"/>
          <w:szCs w:val="28"/>
        </w:rPr>
        <w:t>.  As note</w:t>
      </w:r>
      <w:r w:rsidR="00FA1D0D">
        <w:rPr>
          <w:sz w:val="28"/>
          <w:szCs w:val="28"/>
        </w:rPr>
        <w:t>d</w:t>
      </w:r>
      <w:r w:rsidR="00F669FE">
        <w:rPr>
          <w:sz w:val="28"/>
          <w:szCs w:val="28"/>
        </w:rPr>
        <w:t xml:space="preserve"> in table 5-1 the cost range </w:t>
      </w:r>
      <w:proofErr w:type="gramStart"/>
      <w:r w:rsidR="00F669FE">
        <w:rPr>
          <w:sz w:val="28"/>
          <w:szCs w:val="28"/>
        </w:rPr>
        <w:t>is estimated</w:t>
      </w:r>
      <w:proofErr w:type="gramEnd"/>
      <w:r w:rsidR="00F669FE">
        <w:rPr>
          <w:sz w:val="28"/>
          <w:szCs w:val="28"/>
        </w:rPr>
        <w:t xml:space="preserve"> to be between $2</w:t>
      </w:r>
      <w:r w:rsidR="00FA1D0D">
        <w:rPr>
          <w:sz w:val="28"/>
          <w:szCs w:val="28"/>
        </w:rPr>
        <w:t>3</w:t>
      </w:r>
      <w:r w:rsidR="00F669FE">
        <w:rPr>
          <w:sz w:val="28"/>
          <w:szCs w:val="28"/>
        </w:rPr>
        <w:t>-$80 ton</w:t>
      </w:r>
    </w:p>
    <w:p w:rsidR="00A02930" w:rsidRDefault="00A02930">
      <w:pPr>
        <w:rPr>
          <w:sz w:val="28"/>
          <w:szCs w:val="28"/>
        </w:rPr>
      </w:pPr>
    </w:p>
    <w:p w:rsidR="00A02930" w:rsidRPr="00FA1D0D" w:rsidRDefault="00A02930">
      <w:pPr>
        <w:rPr>
          <w:b/>
          <w:sz w:val="28"/>
          <w:szCs w:val="28"/>
        </w:rPr>
      </w:pPr>
      <w:r w:rsidRPr="00FA1D0D">
        <w:rPr>
          <w:b/>
          <w:sz w:val="28"/>
          <w:szCs w:val="28"/>
        </w:rPr>
        <w:t>Path Forward</w:t>
      </w:r>
    </w:p>
    <w:p w:rsidR="00F669FE" w:rsidRDefault="00F669FE">
      <w:pPr>
        <w:rPr>
          <w:sz w:val="28"/>
          <w:szCs w:val="28"/>
        </w:rPr>
      </w:pPr>
      <w:r>
        <w:rPr>
          <w:sz w:val="28"/>
          <w:szCs w:val="28"/>
        </w:rPr>
        <w:t>MPCA will present Alternatives 2 and 3 at a public meeting and solicit comments on each:</w:t>
      </w:r>
    </w:p>
    <w:p w:rsidR="00F669FE" w:rsidRDefault="00F669FE">
      <w:pPr>
        <w:rPr>
          <w:sz w:val="28"/>
          <w:szCs w:val="28"/>
        </w:rPr>
      </w:pPr>
    </w:p>
    <w:p w:rsidR="00F669FE" w:rsidRDefault="00F669FE">
      <w:pPr>
        <w:rPr>
          <w:sz w:val="28"/>
          <w:szCs w:val="28"/>
        </w:rPr>
      </w:pPr>
      <w:r>
        <w:rPr>
          <w:sz w:val="28"/>
          <w:szCs w:val="28"/>
        </w:rPr>
        <w:t>Alternative 2</w:t>
      </w:r>
      <w:r w:rsidR="00281A21">
        <w:rPr>
          <w:sz w:val="28"/>
          <w:szCs w:val="28"/>
        </w:rPr>
        <w:t>-</w:t>
      </w:r>
      <w:r w:rsidR="00233675">
        <w:rPr>
          <w:sz w:val="28"/>
          <w:szCs w:val="28"/>
        </w:rPr>
        <w:t>C</w:t>
      </w:r>
      <w:r>
        <w:rPr>
          <w:sz w:val="28"/>
          <w:szCs w:val="28"/>
        </w:rPr>
        <w:t>on</w:t>
      </w:r>
      <w:r w:rsidR="00281A21">
        <w:rPr>
          <w:sz w:val="28"/>
          <w:szCs w:val="28"/>
        </w:rPr>
        <w:t>struct new lined disposal facility</w:t>
      </w:r>
      <w:r>
        <w:rPr>
          <w:sz w:val="28"/>
          <w:szCs w:val="28"/>
        </w:rPr>
        <w:t xml:space="preserve"> on-site</w:t>
      </w:r>
    </w:p>
    <w:p w:rsidR="00F669FE" w:rsidRDefault="00281A21">
      <w:pPr>
        <w:rPr>
          <w:sz w:val="28"/>
          <w:szCs w:val="28"/>
        </w:rPr>
      </w:pPr>
      <w:r>
        <w:rPr>
          <w:sz w:val="28"/>
          <w:szCs w:val="28"/>
        </w:rPr>
        <w:t xml:space="preserve">       Option 1- maximum landfill height with smallest footprint</w:t>
      </w:r>
    </w:p>
    <w:p w:rsidR="00F669FE" w:rsidRDefault="00281A21">
      <w:pPr>
        <w:rPr>
          <w:sz w:val="28"/>
          <w:szCs w:val="28"/>
        </w:rPr>
      </w:pPr>
      <w:r>
        <w:rPr>
          <w:sz w:val="28"/>
          <w:szCs w:val="28"/>
        </w:rPr>
        <w:t xml:space="preserve">       Option 2- lowest landfill height with largest footprint</w:t>
      </w:r>
    </w:p>
    <w:p w:rsidR="00281A21" w:rsidRDefault="00281A21">
      <w:pPr>
        <w:rPr>
          <w:sz w:val="28"/>
          <w:szCs w:val="28"/>
        </w:rPr>
      </w:pPr>
      <w:r>
        <w:rPr>
          <w:sz w:val="28"/>
          <w:szCs w:val="28"/>
        </w:rPr>
        <w:t xml:space="preserve">       Option 3- hybrid of the first two options</w:t>
      </w:r>
    </w:p>
    <w:p w:rsidR="00281A21" w:rsidRDefault="00281A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Sub-options for bottom liner design</w:t>
      </w:r>
      <w:r w:rsidR="00233675">
        <w:rPr>
          <w:sz w:val="28"/>
          <w:szCs w:val="28"/>
        </w:rPr>
        <w:t xml:space="preserve"> for all Designs</w:t>
      </w:r>
    </w:p>
    <w:p w:rsidR="00281A21" w:rsidRDefault="00281A21" w:rsidP="00281A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Single synthetic liner system</w:t>
      </w:r>
    </w:p>
    <w:p w:rsidR="00281A21" w:rsidRDefault="00281A21" w:rsidP="00281A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Single synthetic liner system with enhanced geo-composite clay barrier layer</w:t>
      </w:r>
    </w:p>
    <w:p w:rsidR="00281A21" w:rsidRDefault="00281A21" w:rsidP="00281A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Double synthetic liner system</w:t>
      </w:r>
    </w:p>
    <w:p w:rsidR="00281A21" w:rsidRDefault="00281A21" w:rsidP="00281A21">
      <w:pPr>
        <w:rPr>
          <w:sz w:val="28"/>
          <w:szCs w:val="28"/>
        </w:rPr>
      </w:pPr>
    </w:p>
    <w:p w:rsidR="00281A21" w:rsidRPr="00281A21" w:rsidRDefault="00281A21" w:rsidP="00281A21">
      <w:pPr>
        <w:rPr>
          <w:sz w:val="28"/>
          <w:szCs w:val="28"/>
        </w:rPr>
      </w:pPr>
      <w:r>
        <w:rPr>
          <w:sz w:val="28"/>
          <w:szCs w:val="28"/>
        </w:rPr>
        <w:t xml:space="preserve">Alternative </w:t>
      </w:r>
      <w:r w:rsidR="00233675">
        <w:rPr>
          <w:sz w:val="28"/>
          <w:szCs w:val="28"/>
        </w:rPr>
        <w:t>3- D</w:t>
      </w:r>
      <w:r>
        <w:rPr>
          <w:sz w:val="28"/>
          <w:szCs w:val="28"/>
        </w:rPr>
        <w:t>ig and haul waste to off-site permitted solid waste disposal facility</w:t>
      </w:r>
    </w:p>
    <w:p w:rsidR="0013587D" w:rsidRDefault="00233675">
      <w:pPr>
        <w:rPr>
          <w:sz w:val="28"/>
          <w:szCs w:val="28"/>
        </w:rPr>
      </w:pPr>
      <w:r>
        <w:rPr>
          <w:sz w:val="28"/>
          <w:szCs w:val="28"/>
        </w:rPr>
        <w:t>Discussions on current landfill capacities, travel distances to selected landfill, and discussion of disposal cost uncertainties</w:t>
      </w:r>
      <w:r w:rsidR="007C0B08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potent</w:t>
      </w:r>
      <w:r w:rsidR="00DE2E10">
        <w:rPr>
          <w:sz w:val="28"/>
          <w:szCs w:val="28"/>
        </w:rPr>
        <w:t>ial range of public fees and taxes.</w:t>
      </w:r>
    </w:p>
    <w:p w:rsidR="00DE2E10" w:rsidRDefault="00DE2E10">
      <w:pPr>
        <w:rPr>
          <w:sz w:val="28"/>
          <w:szCs w:val="28"/>
        </w:rPr>
      </w:pPr>
    </w:p>
    <w:p w:rsidR="00DE2E10" w:rsidRPr="00233675" w:rsidRDefault="00DE2E10">
      <w:pPr>
        <w:rPr>
          <w:sz w:val="28"/>
          <w:szCs w:val="28"/>
        </w:rPr>
      </w:pPr>
      <w:r>
        <w:rPr>
          <w:sz w:val="28"/>
          <w:szCs w:val="28"/>
        </w:rPr>
        <w:t xml:space="preserve">MPCA will move forward on designs </w:t>
      </w:r>
      <w:r w:rsidR="007C0B08">
        <w:rPr>
          <w:sz w:val="28"/>
          <w:szCs w:val="28"/>
        </w:rPr>
        <w:t xml:space="preserve">and bidding documents for both Alternatives 2 and 3.  Selection of Alternative 2 design options for shape and waste footprint </w:t>
      </w:r>
      <w:proofErr w:type="gramStart"/>
      <w:r w:rsidR="007C0B08">
        <w:rPr>
          <w:sz w:val="28"/>
          <w:szCs w:val="28"/>
        </w:rPr>
        <w:t>will be based</w:t>
      </w:r>
      <w:proofErr w:type="gramEnd"/>
      <w:r w:rsidR="007C0B08">
        <w:rPr>
          <w:sz w:val="28"/>
          <w:szCs w:val="28"/>
        </w:rPr>
        <w:t xml:space="preserve"> on public and s</w:t>
      </w:r>
      <w:r w:rsidR="00FA1D0D">
        <w:rPr>
          <w:sz w:val="28"/>
          <w:szCs w:val="28"/>
        </w:rPr>
        <w:t xml:space="preserve">takeholders input.  MPCA will consider dual line items for an enhanced bottom </w:t>
      </w:r>
      <w:proofErr w:type="spellStart"/>
      <w:r w:rsidR="00FA1D0D">
        <w:rPr>
          <w:sz w:val="28"/>
          <w:szCs w:val="28"/>
        </w:rPr>
        <w:t>liner</w:t>
      </w:r>
      <w:proofErr w:type="spellEnd"/>
      <w:r w:rsidR="00FA1D0D">
        <w:rPr>
          <w:sz w:val="28"/>
          <w:szCs w:val="28"/>
        </w:rPr>
        <w:t xml:space="preserve"> </w:t>
      </w:r>
      <w:r w:rsidR="00FA1D0D">
        <w:rPr>
          <w:sz w:val="28"/>
          <w:szCs w:val="28"/>
        </w:rPr>
        <w:lastRenderedPageBreak/>
        <w:t>system if there is support for it.</w:t>
      </w:r>
      <w:r w:rsidR="00D17C2D">
        <w:rPr>
          <w:sz w:val="28"/>
          <w:szCs w:val="28"/>
        </w:rPr>
        <w:t xml:space="preserve">  Dual bids will be posted for both Alternatives and MPCA will evaluate proposals and select </w:t>
      </w:r>
      <w:r w:rsidR="005641D3">
        <w:rPr>
          <w:sz w:val="28"/>
          <w:szCs w:val="28"/>
        </w:rPr>
        <w:t xml:space="preserve">contractor for potential award of construction </w:t>
      </w:r>
      <w:proofErr w:type="gramStart"/>
      <w:r w:rsidR="005641D3">
        <w:rPr>
          <w:sz w:val="28"/>
          <w:szCs w:val="28"/>
        </w:rPr>
        <w:t>contract  based</w:t>
      </w:r>
      <w:proofErr w:type="gramEnd"/>
      <w:r w:rsidR="005641D3">
        <w:rPr>
          <w:sz w:val="28"/>
          <w:szCs w:val="28"/>
        </w:rPr>
        <w:t xml:space="preserve"> on receiving Funding Bill from Legislature.</w:t>
      </w:r>
      <w:bookmarkStart w:id="0" w:name="_GoBack"/>
      <w:bookmarkEnd w:id="0"/>
    </w:p>
    <w:p w:rsidR="0013587D" w:rsidRPr="00094DD5" w:rsidRDefault="0013587D">
      <w:pPr>
        <w:rPr>
          <w:sz w:val="24"/>
          <w:szCs w:val="24"/>
        </w:rPr>
      </w:pPr>
    </w:p>
    <w:sectPr w:rsidR="0013587D" w:rsidRPr="00094DD5" w:rsidSect="008A55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65E3B"/>
    <w:multiLevelType w:val="hybridMultilevel"/>
    <w:tmpl w:val="7FF8C9CA"/>
    <w:lvl w:ilvl="0" w:tplc="E7B48FA6">
      <w:start w:val="1"/>
      <w:numFmt w:val="upperLetter"/>
      <w:lvlText w:val="%1."/>
      <w:lvlJc w:val="left"/>
      <w:pPr>
        <w:ind w:left="1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7D"/>
    <w:rsid w:val="00094DD5"/>
    <w:rsid w:val="0013587D"/>
    <w:rsid w:val="00233675"/>
    <w:rsid w:val="00281A21"/>
    <w:rsid w:val="00480253"/>
    <w:rsid w:val="005641D3"/>
    <w:rsid w:val="00765A5B"/>
    <w:rsid w:val="007C0B08"/>
    <w:rsid w:val="008A5592"/>
    <w:rsid w:val="00993C4A"/>
    <w:rsid w:val="00A02930"/>
    <w:rsid w:val="00A44EB1"/>
    <w:rsid w:val="00D17C2D"/>
    <w:rsid w:val="00DD780F"/>
    <w:rsid w:val="00DE2E10"/>
    <w:rsid w:val="00EC0CA2"/>
    <w:rsid w:val="00F669FE"/>
    <w:rsid w:val="00F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8573"/>
  <w15:chartTrackingRefBased/>
  <w15:docId w15:val="{E131FE92-8E91-4F56-AA33-908427D5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Pat (MPCA)</dc:creator>
  <cp:keywords/>
  <dc:description/>
  <cp:lastModifiedBy>Hanson, Pat (MPCA)</cp:lastModifiedBy>
  <cp:revision>3</cp:revision>
  <dcterms:created xsi:type="dcterms:W3CDTF">2019-08-01T18:10:00Z</dcterms:created>
  <dcterms:modified xsi:type="dcterms:W3CDTF">2019-08-01T20:44:00Z</dcterms:modified>
</cp:coreProperties>
</file>