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497"/>
        <w:gridCol w:w="1890"/>
        <w:gridCol w:w="3150"/>
        <w:gridCol w:w="2070"/>
        <w:gridCol w:w="2880"/>
      </w:tblGrid>
      <w:tr w:rsidR="00FD39E8" w:rsidRPr="00FD39E8" w14:paraId="041DC874" w14:textId="77777777" w:rsidTr="0079500C">
        <w:trPr>
          <w:tblHeader/>
        </w:trPr>
        <w:tc>
          <w:tcPr>
            <w:tcW w:w="1908" w:type="dxa"/>
            <w:tcBorders>
              <w:bottom w:val="single" w:sz="4" w:space="0" w:color="auto"/>
            </w:tcBorders>
            <w:shd w:val="clear" w:color="auto" w:fill="D0CECE" w:themeFill="background2" w:themeFillShade="E6"/>
            <w:vAlign w:val="bottom"/>
          </w:tcPr>
          <w:p w14:paraId="038F360C" w14:textId="77777777" w:rsidR="00FD39E8" w:rsidRPr="004651E7" w:rsidRDefault="00FD39E8" w:rsidP="00BC7013">
            <w:pPr>
              <w:spacing w:before="40" w:after="40"/>
              <w:jc w:val="center"/>
              <w:rPr>
                <w:rFonts w:ascii="Arial" w:hAnsi="Arial" w:cs="Arial"/>
                <w:b/>
                <w:sz w:val="16"/>
                <w:szCs w:val="16"/>
              </w:rPr>
            </w:pPr>
            <w:r>
              <w:rPr>
                <w:rFonts w:ascii="Arial" w:hAnsi="Arial" w:cs="Arial"/>
                <w:b/>
                <w:sz w:val="16"/>
                <w:szCs w:val="16"/>
              </w:rPr>
              <w:t>Standard</w:t>
            </w:r>
          </w:p>
        </w:tc>
        <w:tc>
          <w:tcPr>
            <w:tcW w:w="2497" w:type="dxa"/>
            <w:tcBorders>
              <w:bottom w:val="single" w:sz="4" w:space="0" w:color="auto"/>
            </w:tcBorders>
            <w:shd w:val="clear" w:color="auto" w:fill="D0CECE" w:themeFill="background2" w:themeFillShade="E6"/>
            <w:vAlign w:val="bottom"/>
          </w:tcPr>
          <w:p w14:paraId="28190A5B" w14:textId="77777777" w:rsidR="00FD39E8" w:rsidRPr="004651E7" w:rsidRDefault="00FD39E8" w:rsidP="00BC7013">
            <w:pPr>
              <w:spacing w:before="40" w:after="40"/>
              <w:jc w:val="center"/>
              <w:rPr>
                <w:rFonts w:ascii="Arial" w:hAnsi="Arial" w:cs="Arial"/>
                <w:b/>
                <w:sz w:val="16"/>
                <w:szCs w:val="16"/>
              </w:rPr>
            </w:pPr>
            <w:r w:rsidRPr="004651E7">
              <w:rPr>
                <w:rFonts w:ascii="Arial" w:hAnsi="Arial" w:cs="Arial"/>
                <w:b/>
                <w:sz w:val="16"/>
                <w:szCs w:val="16"/>
              </w:rPr>
              <w:t>Requirement</w:t>
            </w:r>
          </w:p>
        </w:tc>
        <w:tc>
          <w:tcPr>
            <w:tcW w:w="1890" w:type="dxa"/>
            <w:tcBorders>
              <w:bottom w:val="single" w:sz="4" w:space="0" w:color="auto"/>
            </w:tcBorders>
            <w:shd w:val="clear" w:color="auto" w:fill="D0CECE" w:themeFill="background2" w:themeFillShade="E6"/>
            <w:vAlign w:val="bottom"/>
          </w:tcPr>
          <w:p w14:paraId="63AF0E09" w14:textId="77777777" w:rsidR="00FD39E8" w:rsidRPr="004651E7" w:rsidRDefault="00FD39E8" w:rsidP="00BC7013">
            <w:pPr>
              <w:spacing w:before="40" w:after="40"/>
              <w:jc w:val="center"/>
              <w:rPr>
                <w:rFonts w:ascii="Arial" w:hAnsi="Arial" w:cs="Arial"/>
                <w:b/>
                <w:sz w:val="16"/>
                <w:szCs w:val="16"/>
              </w:rPr>
            </w:pPr>
            <w:r w:rsidRPr="004651E7">
              <w:rPr>
                <w:rFonts w:ascii="Arial" w:hAnsi="Arial" w:cs="Arial"/>
                <w:b/>
                <w:sz w:val="16"/>
                <w:szCs w:val="16"/>
              </w:rPr>
              <w:t>Prerequisite</w:t>
            </w:r>
          </w:p>
        </w:tc>
        <w:tc>
          <w:tcPr>
            <w:tcW w:w="3150" w:type="dxa"/>
            <w:tcBorders>
              <w:bottom w:val="single" w:sz="4" w:space="0" w:color="auto"/>
            </w:tcBorders>
            <w:shd w:val="clear" w:color="auto" w:fill="D0CECE" w:themeFill="background2" w:themeFillShade="E6"/>
            <w:vAlign w:val="bottom"/>
          </w:tcPr>
          <w:p w14:paraId="4DBA6C53" w14:textId="77777777" w:rsidR="00FD39E8" w:rsidRPr="004651E7" w:rsidRDefault="00FD39E8" w:rsidP="00BC7013">
            <w:pPr>
              <w:spacing w:before="40" w:after="40"/>
              <w:jc w:val="center"/>
              <w:rPr>
                <w:rFonts w:ascii="Arial" w:hAnsi="Arial" w:cs="Arial"/>
                <w:b/>
                <w:sz w:val="16"/>
                <w:szCs w:val="16"/>
              </w:rPr>
            </w:pPr>
            <w:r w:rsidRPr="004651E7">
              <w:rPr>
                <w:rFonts w:ascii="Arial" w:hAnsi="Arial" w:cs="Arial"/>
                <w:b/>
                <w:sz w:val="16"/>
                <w:szCs w:val="16"/>
              </w:rPr>
              <w:t>Citation</w:t>
            </w:r>
          </w:p>
        </w:tc>
        <w:tc>
          <w:tcPr>
            <w:tcW w:w="2070" w:type="dxa"/>
            <w:tcBorders>
              <w:bottom w:val="single" w:sz="4" w:space="0" w:color="auto"/>
            </w:tcBorders>
            <w:shd w:val="clear" w:color="auto" w:fill="D0CECE" w:themeFill="background2" w:themeFillShade="E6"/>
          </w:tcPr>
          <w:p w14:paraId="03DA8C11" w14:textId="77777777" w:rsidR="00FD39E8" w:rsidRPr="00FD39E8" w:rsidRDefault="0079500C" w:rsidP="0079500C">
            <w:pPr>
              <w:spacing w:before="40" w:after="40"/>
              <w:jc w:val="center"/>
              <w:rPr>
                <w:rFonts w:ascii="Arial" w:hAnsi="Arial" w:cs="Arial"/>
                <w:b/>
                <w:sz w:val="16"/>
                <w:szCs w:val="16"/>
              </w:rPr>
            </w:pPr>
            <w:r>
              <w:rPr>
                <w:rFonts w:ascii="Arial" w:hAnsi="Arial" w:cs="Arial"/>
                <w:b/>
                <w:sz w:val="16"/>
                <w:szCs w:val="16"/>
              </w:rPr>
              <w:t>Potential ARAR</w:t>
            </w:r>
          </w:p>
        </w:tc>
        <w:tc>
          <w:tcPr>
            <w:tcW w:w="2880" w:type="dxa"/>
            <w:tcBorders>
              <w:bottom w:val="single" w:sz="4" w:space="0" w:color="auto"/>
            </w:tcBorders>
            <w:shd w:val="clear" w:color="auto" w:fill="D0CECE" w:themeFill="background2" w:themeFillShade="E6"/>
          </w:tcPr>
          <w:p w14:paraId="723C0878" w14:textId="77777777" w:rsidR="00FD39E8" w:rsidRPr="00FD39E8" w:rsidRDefault="00FD39E8" w:rsidP="0079500C">
            <w:pPr>
              <w:spacing w:before="40" w:after="40"/>
              <w:jc w:val="center"/>
              <w:rPr>
                <w:rFonts w:ascii="Arial" w:hAnsi="Arial" w:cs="Arial"/>
                <w:b/>
                <w:sz w:val="16"/>
                <w:szCs w:val="16"/>
              </w:rPr>
            </w:pPr>
            <w:r w:rsidRPr="00FD39E8">
              <w:rPr>
                <w:rFonts w:ascii="Arial" w:hAnsi="Arial" w:cs="Arial"/>
                <w:b/>
                <w:sz w:val="16"/>
                <w:szCs w:val="16"/>
              </w:rPr>
              <w:t xml:space="preserve">Comments </w:t>
            </w:r>
          </w:p>
        </w:tc>
      </w:tr>
      <w:tr w:rsidR="00DA772F" w:rsidRPr="004651E7" w14:paraId="594EC9B2" w14:textId="77777777" w:rsidTr="0079500C">
        <w:tc>
          <w:tcPr>
            <w:tcW w:w="14395" w:type="dxa"/>
            <w:gridSpan w:val="6"/>
            <w:tcBorders>
              <w:right w:val="single" w:sz="4" w:space="0" w:color="auto"/>
            </w:tcBorders>
            <w:shd w:val="clear" w:color="auto" w:fill="E7E6E6" w:themeFill="background2"/>
          </w:tcPr>
          <w:p w14:paraId="059FAA24" w14:textId="77777777" w:rsidR="00DA772F" w:rsidRPr="004651E7" w:rsidRDefault="00DA772F" w:rsidP="00BC7013">
            <w:pPr>
              <w:spacing w:before="40" w:after="40"/>
              <w:rPr>
                <w:rFonts w:ascii="Arial" w:hAnsi="Arial" w:cs="Arial"/>
                <w:sz w:val="16"/>
                <w:szCs w:val="16"/>
              </w:rPr>
            </w:pPr>
            <w:r w:rsidRPr="00833975">
              <w:rPr>
                <w:rFonts w:ascii="Arial" w:hAnsi="Arial" w:cs="Arial"/>
                <w:sz w:val="16"/>
                <w:szCs w:val="16"/>
              </w:rPr>
              <w:t>Federal Environmental Laws (except RCRA)</w:t>
            </w:r>
          </w:p>
        </w:tc>
      </w:tr>
      <w:tr w:rsidR="00FD39E8" w:rsidRPr="004651E7" w14:paraId="0F12F15C" w14:textId="77777777" w:rsidTr="0079500C">
        <w:tc>
          <w:tcPr>
            <w:tcW w:w="1908" w:type="dxa"/>
            <w:tcBorders>
              <w:right w:val="nil"/>
            </w:tcBorders>
            <w:shd w:val="clear" w:color="auto" w:fill="auto"/>
          </w:tcPr>
          <w:p w14:paraId="3E9C885B" w14:textId="77777777" w:rsidR="00FD39E8" w:rsidRPr="004651E7" w:rsidRDefault="00FD39E8" w:rsidP="00BC7013">
            <w:pPr>
              <w:spacing w:before="40" w:after="40"/>
              <w:rPr>
                <w:rFonts w:ascii="Arial" w:hAnsi="Arial" w:cs="Arial"/>
                <w:sz w:val="16"/>
                <w:szCs w:val="16"/>
              </w:rPr>
            </w:pPr>
            <w:r>
              <w:rPr>
                <w:rFonts w:ascii="Arial" w:hAnsi="Arial" w:cs="Arial"/>
                <w:sz w:val="16"/>
                <w:szCs w:val="16"/>
              </w:rPr>
              <w:t>CERCLA</w:t>
            </w:r>
          </w:p>
        </w:tc>
        <w:tc>
          <w:tcPr>
            <w:tcW w:w="2497" w:type="dxa"/>
            <w:tcBorders>
              <w:bottom w:val="single" w:sz="4" w:space="0" w:color="auto"/>
              <w:right w:val="single" w:sz="4" w:space="0" w:color="auto"/>
            </w:tcBorders>
            <w:shd w:val="clear" w:color="auto" w:fill="auto"/>
          </w:tcPr>
          <w:p w14:paraId="1627EAF8" w14:textId="77777777" w:rsidR="00FD39E8" w:rsidRPr="004651E7" w:rsidRDefault="00FD39E8" w:rsidP="00BC7013">
            <w:pPr>
              <w:spacing w:before="40" w:after="40"/>
              <w:rPr>
                <w:rFonts w:ascii="Arial" w:hAnsi="Arial" w:cs="Arial"/>
                <w:sz w:val="16"/>
                <w:szCs w:val="16"/>
              </w:rPr>
            </w:pPr>
            <w:r>
              <w:rPr>
                <w:rFonts w:ascii="Arial" w:hAnsi="Arial" w:cs="Arial"/>
                <w:sz w:val="16"/>
                <w:szCs w:val="16"/>
              </w:rPr>
              <w:t>Addresses investigation and remediation of a release of a hazardous substance.</w:t>
            </w:r>
          </w:p>
        </w:tc>
        <w:tc>
          <w:tcPr>
            <w:tcW w:w="1890" w:type="dxa"/>
            <w:tcBorders>
              <w:left w:val="single" w:sz="4" w:space="0" w:color="auto"/>
              <w:bottom w:val="single" w:sz="4" w:space="0" w:color="auto"/>
              <w:right w:val="single" w:sz="4" w:space="0" w:color="auto"/>
            </w:tcBorders>
            <w:shd w:val="clear" w:color="auto" w:fill="auto"/>
          </w:tcPr>
          <w:p w14:paraId="146DF2C1" w14:textId="77777777" w:rsidR="00FD39E8" w:rsidRPr="004651E7" w:rsidRDefault="00FD39E8" w:rsidP="00BC7013">
            <w:pPr>
              <w:spacing w:before="40" w:after="40"/>
              <w:rPr>
                <w:rFonts w:ascii="Arial" w:hAnsi="Arial" w:cs="Arial"/>
                <w:sz w:val="16"/>
                <w:szCs w:val="16"/>
              </w:rPr>
            </w:pPr>
            <w:r>
              <w:rPr>
                <w:rFonts w:ascii="Arial" w:hAnsi="Arial" w:cs="Arial"/>
                <w:sz w:val="16"/>
                <w:szCs w:val="16"/>
              </w:rPr>
              <w:t>Release of a hazardous substance.</w:t>
            </w:r>
          </w:p>
        </w:tc>
        <w:tc>
          <w:tcPr>
            <w:tcW w:w="3150" w:type="dxa"/>
            <w:tcBorders>
              <w:left w:val="single" w:sz="4" w:space="0" w:color="auto"/>
              <w:bottom w:val="single" w:sz="4" w:space="0" w:color="auto"/>
              <w:right w:val="single" w:sz="4" w:space="0" w:color="auto"/>
            </w:tcBorders>
            <w:shd w:val="clear" w:color="auto" w:fill="auto"/>
          </w:tcPr>
          <w:p w14:paraId="5906949A" w14:textId="77777777" w:rsidR="00FD39E8" w:rsidRPr="004651E7" w:rsidRDefault="00FD39E8" w:rsidP="00BC7013">
            <w:pPr>
              <w:spacing w:before="40" w:after="40"/>
              <w:rPr>
                <w:rFonts w:ascii="Arial" w:hAnsi="Arial" w:cs="Arial"/>
                <w:sz w:val="16"/>
                <w:szCs w:val="16"/>
              </w:rPr>
            </w:pPr>
            <w:r>
              <w:rPr>
                <w:rFonts w:ascii="Arial" w:hAnsi="Arial" w:cs="Arial"/>
                <w:sz w:val="16"/>
                <w:szCs w:val="16"/>
              </w:rPr>
              <w:t>42 USC 9601 et seq.</w:t>
            </w:r>
          </w:p>
        </w:tc>
        <w:tc>
          <w:tcPr>
            <w:tcW w:w="2070" w:type="dxa"/>
            <w:tcBorders>
              <w:left w:val="single" w:sz="4" w:space="0" w:color="auto"/>
              <w:bottom w:val="single" w:sz="4" w:space="0" w:color="auto"/>
              <w:right w:val="single" w:sz="4" w:space="0" w:color="auto"/>
            </w:tcBorders>
          </w:tcPr>
          <w:p w14:paraId="6C7FC484" w14:textId="6B7E2412" w:rsidR="00FD39E8" w:rsidRPr="004651E7" w:rsidRDefault="00FD39E8" w:rsidP="006E20E5">
            <w:pPr>
              <w:spacing w:before="40" w:after="40"/>
              <w:rPr>
                <w:rFonts w:ascii="Arial" w:hAnsi="Arial" w:cs="Arial"/>
                <w:sz w:val="16"/>
                <w:szCs w:val="16"/>
              </w:rPr>
            </w:pPr>
            <w:r>
              <w:rPr>
                <w:rFonts w:ascii="Arial" w:hAnsi="Arial" w:cs="Arial"/>
                <w:sz w:val="16"/>
                <w:szCs w:val="16"/>
              </w:rPr>
              <w:t xml:space="preserve">Applicable  </w:t>
            </w:r>
          </w:p>
        </w:tc>
        <w:tc>
          <w:tcPr>
            <w:tcW w:w="2880" w:type="dxa"/>
            <w:tcBorders>
              <w:left w:val="single" w:sz="4" w:space="0" w:color="auto"/>
              <w:bottom w:val="single" w:sz="4" w:space="0" w:color="auto"/>
              <w:right w:val="single" w:sz="4" w:space="0" w:color="auto"/>
            </w:tcBorders>
          </w:tcPr>
          <w:p w14:paraId="7CA2DD5B" w14:textId="77777777" w:rsidR="00FD39E8" w:rsidRPr="004651E7" w:rsidRDefault="00FD39E8" w:rsidP="00BC7013">
            <w:pPr>
              <w:spacing w:before="40" w:after="40"/>
              <w:rPr>
                <w:rFonts w:ascii="Arial" w:hAnsi="Arial" w:cs="Arial"/>
                <w:sz w:val="16"/>
                <w:szCs w:val="16"/>
              </w:rPr>
            </w:pPr>
          </w:p>
        </w:tc>
      </w:tr>
      <w:tr w:rsidR="00FD39E8" w:rsidRPr="004651E7" w14:paraId="3524EAD4" w14:textId="77777777" w:rsidTr="0079500C">
        <w:tc>
          <w:tcPr>
            <w:tcW w:w="1908" w:type="dxa"/>
            <w:tcBorders>
              <w:right w:val="nil"/>
            </w:tcBorders>
            <w:shd w:val="clear" w:color="auto" w:fill="auto"/>
          </w:tcPr>
          <w:p w14:paraId="64C20F4A" w14:textId="77777777" w:rsidR="00FD39E8" w:rsidRPr="004651E7" w:rsidRDefault="00FD39E8" w:rsidP="00BC7013">
            <w:pPr>
              <w:spacing w:before="40" w:after="40"/>
              <w:rPr>
                <w:rFonts w:ascii="Arial" w:hAnsi="Arial" w:cs="Arial"/>
                <w:sz w:val="16"/>
                <w:szCs w:val="16"/>
              </w:rPr>
            </w:pPr>
            <w:r>
              <w:rPr>
                <w:rFonts w:ascii="Arial" w:hAnsi="Arial" w:cs="Arial"/>
                <w:sz w:val="16"/>
                <w:szCs w:val="16"/>
              </w:rPr>
              <w:t>NCP</w:t>
            </w:r>
          </w:p>
        </w:tc>
        <w:tc>
          <w:tcPr>
            <w:tcW w:w="2497" w:type="dxa"/>
            <w:tcBorders>
              <w:right w:val="single" w:sz="4" w:space="0" w:color="auto"/>
            </w:tcBorders>
            <w:shd w:val="clear" w:color="auto" w:fill="auto"/>
          </w:tcPr>
          <w:p w14:paraId="03D184EB" w14:textId="77777777" w:rsidR="00FD39E8" w:rsidRPr="004651E7" w:rsidRDefault="00FD39E8" w:rsidP="00BC7013">
            <w:pPr>
              <w:spacing w:before="40" w:after="40"/>
              <w:rPr>
                <w:rFonts w:ascii="Arial" w:hAnsi="Arial" w:cs="Arial"/>
                <w:sz w:val="16"/>
                <w:szCs w:val="16"/>
              </w:rPr>
            </w:pPr>
            <w:r>
              <w:rPr>
                <w:rFonts w:ascii="Arial" w:hAnsi="Arial" w:cs="Arial"/>
                <w:sz w:val="16"/>
                <w:szCs w:val="16"/>
              </w:rPr>
              <w:t>Provides organizational structure and procedures for preparing for and responding to discharges of oil and releases of hazardous substances, pollutants, and contaminants.</w:t>
            </w:r>
          </w:p>
        </w:tc>
        <w:tc>
          <w:tcPr>
            <w:tcW w:w="1890" w:type="dxa"/>
            <w:tcBorders>
              <w:left w:val="single" w:sz="4" w:space="0" w:color="auto"/>
              <w:right w:val="single" w:sz="4" w:space="0" w:color="auto"/>
            </w:tcBorders>
            <w:shd w:val="clear" w:color="auto" w:fill="auto"/>
          </w:tcPr>
          <w:p w14:paraId="17E4E897" w14:textId="77777777" w:rsidR="00FD39E8" w:rsidRPr="004651E7" w:rsidRDefault="00FD39E8" w:rsidP="00BC7013">
            <w:pPr>
              <w:spacing w:before="40" w:after="40"/>
              <w:rPr>
                <w:rFonts w:ascii="Arial" w:hAnsi="Arial" w:cs="Arial"/>
                <w:sz w:val="16"/>
                <w:szCs w:val="16"/>
              </w:rPr>
            </w:pPr>
            <w:r>
              <w:rPr>
                <w:rFonts w:ascii="Arial" w:hAnsi="Arial" w:cs="Arial"/>
                <w:sz w:val="16"/>
                <w:szCs w:val="16"/>
              </w:rPr>
              <w:t>Release of a hazardous substance.</w:t>
            </w:r>
          </w:p>
        </w:tc>
        <w:tc>
          <w:tcPr>
            <w:tcW w:w="3150" w:type="dxa"/>
            <w:tcBorders>
              <w:left w:val="single" w:sz="4" w:space="0" w:color="auto"/>
              <w:right w:val="single" w:sz="4" w:space="0" w:color="auto"/>
            </w:tcBorders>
            <w:shd w:val="clear" w:color="auto" w:fill="auto"/>
          </w:tcPr>
          <w:p w14:paraId="43BBABB1" w14:textId="77777777" w:rsidR="00FD39E8" w:rsidRPr="004651E7" w:rsidRDefault="00FD39E8" w:rsidP="00BC7013">
            <w:pPr>
              <w:spacing w:before="40" w:after="40"/>
              <w:rPr>
                <w:rFonts w:ascii="Arial" w:hAnsi="Arial" w:cs="Arial"/>
                <w:sz w:val="16"/>
                <w:szCs w:val="16"/>
              </w:rPr>
            </w:pPr>
            <w:r>
              <w:rPr>
                <w:rFonts w:ascii="Arial" w:hAnsi="Arial" w:cs="Arial"/>
                <w:sz w:val="16"/>
                <w:szCs w:val="16"/>
              </w:rPr>
              <w:t>40 CFR 300</w:t>
            </w:r>
          </w:p>
        </w:tc>
        <w:tc>
          <w:tcPr>
            <w:tcW w:w="2070" w:type="dxa"/>
            <w:tcBorders>
              <w:left w:val="single" w:sz="4" w:space="0" w:color="auto"/>
              <w:right w:val="single" w:sz="4" w:space="0" w:color="auto"/>
            </w:tcBorders>
          </w:tcPr>
          <w:p w14:paraId="11B6800B" w14:textId="613AADCA" w:rsidR="00FD39E8" w:rsidRPr="004651E7" w:rsidRDefault="00FD39E8" w:rsidP="006E20E5">
            <w:pPr>
              <w:spacing w:before="40" w:after="40"/>
              <w:rPr>
                <w:rFonts w:ascii="Arial" w:hAnsi="Arial" w:cs="Arial"/>
                <w:sz w:val="16"/>
                <w:szCs w:val="16"/>
              </w:rPr>
            </w:pPr>
            <w:r>
              <w:rPr>
                <w:rFonts w:ascii="Arial" w:hAnsi="Arial" w:cs="Arial"/>
                <w:sz w:val="16"/>
                <w:szCs w:val="16"/>
              </w:rPr>
              <w:t xml:space="preserve">Applicable </w:t>
            </w:r>
          </w:p>
        </w:tc>
        <w:tc>
          <w:tcPr>
            <w:tcW w:w="2880" w:type="dxa"/>
            <w:tcBorders>
              <w:left w:val="single" w:sz="4" w:space="0" w:color="auto"/>
              <w:right w:val="single" w:sz="4" w:space="0" w:color="auto"/>
            </w:tcBorders>
          </w:tcPr>
          <w:p w14:paraId="215AD833" w14:textId="77777777" w:rsidR="00FD39E8" w:rsidRPr="004651E7" w:rsidRDefault="00FD39E8" w:rsidP="00BC7013">
            <w:pPr>
              <w:spacing w:before="40" w:after="40"/>
              <w:rPr>
                <w:rFonts w:ascii="Arial" w:hAnsi="Arial" w:cs="Arial"/>
                <w:sz w:val="16"/>
                <w:szCs w:val="16"/>
              </w:rPr>
            </w:pPr>
          </w:p>
        </w:tc>
      </w:tr>
      <w:tr w:rsidR="00FD39E8" w:rsidRPr="00201E15" w14:paraId="33915F09" w14:textId="77777777" w:rsidTr="0079500C">
        <w:tc>
          <w:tcPr>
            <w:tcW w:w="1908" w:type="dxa"/>
            <w:tcBorders>
              <w:right w:val="nil"/>
            </w:tcBorders>
            <w:shd w:val="clear" w:color="auto" w:fill="auto"/>
          </w:tcPr>
          <w:p w14:paraId="645199BC" w14:textId="77777777" w:rsidR="00FD39E8" w:rsidRDefault="00FD39E8" w:rsidP="00BC7013">
            <w:pPr>
              <w:spacing w:before="40" w:after="40"/>
              <w:rPr>
                <w:rFonts w:ascii="Arial" w:hAnsi="Arial" w:cs="Arial"/>
                <w:sz w:val="16"/>
                <w:szCs w:val="16"/>
              </w:rPr>
            </w:pPr>
            <w:r>
              <w:rPr>
                <w:rFonts w:ascii="Arial" w:hAnsi="Arial" w:cs="Arial"/>
                <w:sz w:val="16"/>
                <w:szCs w:val="16"/>
              </w:rPr>
              <w:t>Safe Drinking Water Act</w:t>
            </w:r>
          </w:p>
        </w:tc>
        <w:tc>
          <w:tcPr>
            <w:tcW w:w="2497" w:type="dxa"/>
            <w:tcBorders>
              <w:right w:val="single" w:sz="4" w:space="0" w:color="auto"/>
            </w:tcBorders>
            <w:shd w:val="clear" w:color="auto" w:fill="auto"/>
          </w:tcPr>
          <w:p w14:paraId="2983AF85" w14:textId="77777777" w:rsidR="00FD39E8" w:rsidRPr="00356DDD" w:rsidRDefault="00FD39E8" w:rsidP="00BC7013">
            <w:pPr>
              <w:spacing w:before="40" w:after="40"/>
              <w:rPr>
                <w:rFonts w:ascii="Arial" w:hAnsi="Arial" w:cs="Arial"/>
                <w:sz w:val="16"/>
                <w:szCs w:val="16"/>
              </w:rPr>
            </w:pPr>
            <w:r>
              <w:rPr>
                <w:rFonts w:ascii="Arial" w:hAnsi="Arial" w:cs="Arial"/>
                <w:sz w:val="16"/>
                <w:szCs w:val="16"/>
              </w:rPr>
              <w:t>P</w:t>
            </w:r>
            <w:r w:rsidRPr="00356DDD">
              <w:rPr>
                <w:rFonts w:ascii="Arial" w:hAnsi="Arial" w:cs="Arial"/>
                <w:sz w:val="16"/>
                <w:szCs w:val="16"/>
              </w:rPr>
              <w:t>rotect</w:t>
            </w:r>
            <w:r>
              <w:rPr>
                <w:rFonts w:ascii="Arial" w:hAnsi="Arial" w:cs="Arial"/>
                <w:sz w:val="16"/>
                <w:szCs w:val="16"/>
              </w:rPr>
              <w:t>s</w:t>
            </w:r>
            <w:r w:rsidRPr="00356DDD">
              <w:rPr>
                <w:rFonts w:ascii="Arial" w:hAnsi="Arial" w:cs="Arial"/>
                <w:sz w:val="16"/>
                <w:szCs w:val="16"/>
              </w:rPr>
              <w:t xml:space="preserve"> the quality of </w:t>
            </w:r>
            <w:r>
              <w:rPr>
                <w:rFonts w:ascii="Arial" w:hAnsi="Arial" w:cs="Arial"/>
                <w:sz w:val="16"/>
                <w:szCs w:val="16"/>
              </w:rPr>
              <w:t xml:space="preserve">public </w:t>
            </w:r>
            <w:r w:rsidRPr="00356DDD">
              <w:rPr>
                <w:rFonts w:ascii="Arial" w:hAnsi="Arial" w:cs="Arial"/>
                <w:sz w:val="16"/>
                <w:szCs w:val="16"/>
              </w:rPr>
              <w:t>drinking</w:t>
            </w:r>
            <w:r>
              <w:rPr>
                <w:rFonts w:ascii="Arial" w:hAnsi="Arial" w:cs="Arial"/>
                <w:sz w:val="16"/>
                <w:szCs w:val="16"/>
              </w:rPr>
              <w:t xml:space="preserve"> </w:t>
            </w:r>
            <w:r w:rsidRPr="00356DDD">
              <w:rPr>
                <w:rFonts w:ascii="Arial" w:hAnsi="Arial" w:cs="Arial"/>
                <w:sz w:val="16"/>
                <w:szCs w:val="16"/>
              </w:rPr>
              <w:t>water</w:t>
            </w:r>
            <w:r>
              <w:rPr>
                <w:rFonts w:ascii="Arial" w:hAnsi="Arial" w:cs="Arial"/>
                <w:sz w:val="16"/>
                <w:szCs w:val="16"/>
              </w:rPr>
              <w:t xml:space="preserve"> supplies from source to tap.</w:t>
            </w:r>
          </w:p>
        </w:tc>
        <w:tc>
          <w:tcPr>
            <w:tcW w:w="1890" w:type="dxa"/>
            <w:tcBorders>
              <w:left w:val="single" w:sz="4" w:space="0" w:color="auto"/>
              <w:right w:val="single" w:sz="4" w:space="0" w:color="auto"/>
            </w:tcBorders>
            <w:shd w:val="clear" w:color="auto" w:fill="auto"/>
          </w:tcPr>
          <w:p w14:paraId="3BF13C36" w14:textId="77777777" w:rsidR="00FD39E8" w:rsidRDefault="00FD39E8" w:rsidP="00BC7013">
            <w:pPr>
              <w:spacing w:before="40" w:after="40"/>
              <w:rPr>
                <w:rFonts w:ascii="Arial" w:hAnsi="Arial" w:cs="Arial"/>
                <w:sz w:val="16"/>
                <w:szCs w:val="16"/>
              </w:rPr>
            </w:pPr>
          </w:p>
        </w:tc>
        <w:tc>
          <w:tcPr>
            <w:tcW w:w="3150" w:type="dxa"/>
            <w:tcBorders>
              <w:left w:val="single" w:sz="4" w:space="0" w:color="auto"/>
              <w:right w:val="single" w:sz="4" w:space="0" w:color="auto"/>
            </w:tcBorders>
            <w:shd w:val="clear" w:color="auto" w:fill="auto"/>
          </w:tcPr>
          <w:p w14:paraId="309FB49E" w14:textId="77777777" w:rsidR="00FD39E8" w:rsidRPr="00703E12" w:rsidRDefault="00FD39E8" w:rsidP="00BC7013">
            <w:pPr>
              <w:spacing w:before="40" w:after="40"/>
              <w:rPr>
                <w:rFonts w:ascii="Arial" w:hAnsi="Arial" w:cs="Arial"/>
                <w:sz w:val="16"/>
                <w:szCs w:val="16"/>
              </w:rPr>
            </w:pPr>
            <w:r w:rsidRPr="00703E12">
              <w:rPr>
                <w:rFonts w:ascii="Arial" w:hAnsi="Arial" w:cs="Arial"/>
                <w:sz w:val="16"/>
                <w:szCs w:val="16"/>
              </w:rPr>
              <w:t>42 USC 300f et seq.</w:t>
            </w:r>
          </w:p>
        </w:tc>
        <w:tc>
          <w:tcPr>
            <w:tcW w:w="2070" w:type="dxa"/>
            <w:tcBorders>
              <w:left w:val="single" w:sz="4" w:space="0" w:color="auto"/>
              <w:right w:val="single" w:sz="4" w:space="0" w:color="auto"/>
            </w:tcBorders>
          </w:tcPr>
          <w:p w14:paraId="79E0D26F" w14:textId="3532921A" w:rsidR="00FD39E8" w:rsidRPr="00703E12" w:rsidRDefault="00C423B3" w:rsidP="006E20E5">
            <w:pPr>
              <w:spacing w:before="40" w:after="40"/>
              <w:rPr>
                <w:rFonts w:ascii="Arial" w:hAnsi="Arial" w:cs="Arial"/>
                <w:sz w:val="16"/>
                <w:szCs w:val="16"/>
              </w:rPr>
            </w:pPr>
            <w:r w:rsidRPr="00703E12">
              <w:rPr>
                <w:rFonts w:ascii="Arial" w:hAnsi="Arial" w:cs="Arial"/>
                <w:sz w:val="16"/>
                <w:szCs w:val="16"/>
              </w:rPr>
              <w:t>Deferred</w:t>
            </w:r>
            <w:r w:rsidR="00FD39E8" w:rsidRPr="00703E12">
              <w:rPr>
                <w:rFonts w:ascii="Arial" w:hAnsi="Arial" w:cs="Arial"/>
                <w:sz w:val="16"/>
                <w:szCs w:val="16"/>
              </w:rPr>
              <w:t xml:space="preserve"> </w:t>
            </w:r>
          </w:p>
        </w:tc>
        <w:tc>
          <w:tcPr>
            <w:tcW w:w="2880" w:type="dxa"/>
            <w:tcBorders>
              <w:left w:val="single" w:sz="4" w:space="0" w:color="auto"/>
              <w:right w:val="single" w:sz="4" w:space="0" w:color="auto"/>
            </w:tcBorders>
          </w:tcPr>
          <w:p w14:paraId="40F5DFA4" w14:textId="390E4E3F" w:rsidR="00FD39E8" w:rsidRPr="00201E15" w:rsidRDefault="00C423B3" w:rsidP="00C42495">
            <w:pPr>
              <w:spacing w:before="40" w:after="40"/>
              <w:rPr>
                <w:rFonts w:ascii="Arial" w:hAnsi="Arial" w:cs="Arial"/>
                <w:sz w:val="16"/>
                <w:szCs w:val="16"/>
              </w:rPr>
            </w:pPr>
            <w:r w:rsidRPr="000C2024">
              <w:rPr>
                <w:rFonts w:ascii="Arial" w:hAnsi="Arial" w:cs="Arial"/>
                <w:sz w:val="16"/>
                <w:szCs w:val="16"/>
              </w:rPr>
              <w:t>The FFS relates to evaluation of interim waste management al</w:t>
            </w:r>
            <w:r>
              <w:rPr>
                <w:rFonts w:ascii="Arial" w:hAnsi="Arial" w:cs="Arial"/>
                <w:sz w:val="16"/>
                <w:szCs w:val="16"/>
              </w:rPr>
              <w:t xml:space="preserve">ternative. </w:t>
            </w:r>
            <w:r w:rsidRPr="000C2024">
              <w:rPr>
                <w:rFonts w:ascii="Arial" w:hAnsi="Arial" w:cs="Arial"/>
                <w:sz w:val="16"/>
                <w:szCs w:val="16"/>
              </w:rPr>
              <w:t>Other pathways/media to be evaluated in later phase of projec</w:t>
            </w:r>
            <w:r>
              <w:rPr>
                <w:rFonts w:ascii="Arial" w:hAnsi="Arial" w:cs="Arial"/>
                <w:sz w:val="16"/>
                <w:szCs w:val="16"/>
              </w:rPr>
              <w:t>ts.</w:t>
            </w:r>
          </w:p>
        </w:tc>
      </w:tr>
      <w:tr w:rsidR="00FD39E8" w:rsidRPr="00E524F6" w14:paraId="51C5C187" w14:textId="77777777" w:rsidTr="0079500C">
        <w:tc>
          <w:tcPr>
            <w:tcW w:w="1908" w:type="dxa"/>
            <w:tcBorders>
              <w:right w:val="nil"/>
            </w:tcBorders>
            <w:shd w:val="clear" w:color="auto" w:fill="auto"/>
          </w:tcPr>
          <w:p w14:paraId="6AF7A88B" w14:textId="77777777" w:rsidR="00FD39E8" w:rsidRDefault="00FD39E8" w:rsidP="00BC7013">
            <w:pPr>
              <w:spacing w:before="40" w:after="40"/>
              <w:rPr>
                <w:rFonts w:ascii="Arial" w:hAnsi="Arial" w:cs="Arial"/>
                <w:sz w:val="16"/>
                <w:szCs w:val="16"/>
              </w:rPr>
            </w:pPr>
            <w:r>
              <w:rPr>
                <w:rFonts w:ascii="Arial" w:hAnsi="Arial" w:cs="Arial"/>
                <w:sz w:val="16"/>
                <w:szCs w:val="16"/>
              </w:rPr>
              <w:t>Clean Water Act</w:t>
            </w:r>
          </w:p>
        </w:tc>
        <w:tc>
          <w:tcPr>
            <w:tcW w:w="2497" w:type="dxa"/>
            <w:tcBorders>
              <w:right w:val="single" w:sz="4" w:space="0" w:color="auto"/>
            </w:tcBorders>
            <w:shd w:val="clear" w:color="auto" w:fill="auto"/>
          </w:tcPr>
          <w:p w14:paraId="3A09D941" w14:textId="77777777" w:rsidR="00FD39E8" w:rsidRPr="00356DDD" w:rsidRDefault="00FD39E8" w:rsidP="00BC7013">
            <w:pPr>
              <w:spacing w:before="40" w:after="40"/>
              <w:rPr>
                <w:rFonts w:ascii="Arial" w:hAnsi="Arial" w:cs="Arial"/>
                <w:sz w:val="16"/>
                <w:szCs w:val="16"/>
              </w:rPr>
            </w:pPr>
            <w:r w:rsidRPr="00356DDD">
              <w:rPr>
                <w:rFonts w:ascii="Arial" w:hAnsi="Arial" w:cs="Arial"/>
                <w:sz w:val="16"/>
                <w:szCs w:val="16"/>
              </w:rPr>
              <w:t>Establishes structure for regulating</w:t>
            </w:r>
            <w:r>
              <w:rPr>
                <w:rFonts w:ascii="Arial" w:hAnsi="Arial" w:cs="Arial"/>
                <w:sz w:val="16"/>
                <w:szCs w:val="16"/>
              </w:rPr>
              <w:t xml:space="preserve"> </w:t>
            </w:r>
            <w:r w:rsidRPr="00356DDD">
              <w:rPr>
                <w:rFonts w:ascii="Arial" w:hAnsi="Arial" w:cs="Arial"/>
                <w:sz w:val="16"/>
                <w:szCs w:val="16"/>
              </w:rPr>
              <w:t>discharges of pollutants and regulating</w:t>
            </w:r>
            <w:r>
              <w:rPr>
                <w:rFonts w:ascii="Arial" w:hAnsi="Arial" w:cs="Arial"/>
                <w:sz w:val="16"/>
                <w:szCs w:val="16"/>
              </w:rPr>
              <w:t xml:space="preserve"> surface water </w:t>
            </w:r>
            <w:r w:rsidRPr="00356DDD">
              <w:rPr>
                <w:rFonts w:ascii="Arial" w:hAnsi="Arial" w:cs="Arial"/>
                <w:sz w:val="16"/>
                <w:szCs w:val="16"/>
              </w:rPr>
              <w:t>quality.</w:t>
            </w:r>
          </w:p>
        </w:tc>
        <w:tc>
          <w:tcPr>
            <w:tcW w:w="1890" w:type="dxa"/>
            <w:tcBorders>
              <w:left w:val="single" w:sz="4" w:space="0" w:color="auto"/>
              <w:right w:val="single" w:sz="4" w:space="0" w:color="auto"/>
            </w:tcBorders>
            <w:shd w:val="clear" w:color="auto" w:fill="auto"/>
          </w:tcPr>
          <w:p w14:paraId="26E056BA" w14:textId="77777777" w:rsidR="00FD39E8" w:rsidRDefault="00FD39E8" w:rsidP="00BC7013">
            <w:pPr>
              <w:spacing w:before="40" w:after="40"/>
              <w:rPr>
                <w:rFonts w:ascii="Arial" w:hAnsi="Arial" w:cs="Arial"/>
                <w:sz w:val="16"/>
                <w:szCs w:val="16"/>
              </w:rPr>
            </w:pPr>
            <w:r>
              <w:rPr>
                <w:rFonts w:ascii="Arial" w:hAnsi="Arial" w:cs="Arial"/>
                <w:sz w:val="16"/>
                <w:szCs w:val="16"/>
              </w:rPr>
              <w:t>Activities that affect or may affect surface water.</w:t>
            </w:r>
          </w:p>
        </w:tc>
        <w:tc>
          <w:tcPr>
            <w:tcW w:w="3150" w:type="dxa"/>
            <w:tcBorders>
              <w:left w:val="single" w:sz="4" w:space="0" w:color="auto"/>
              <w:right w:val="single" w:sz="4" w:space="0" w:color="auto"/>
            </w:tcBorders>
            <w:shd w:val="clear" w:color="auto" w:fill="auto"/>
          </w:tcPr>
          <w:p w14:paraId="076BD552" w14:textId="77777777" w:rsidR="00FD39E8" w:rsidRDefault="00FD39E8" w:rsidP="00BC7013">
            <w:pPr>
              <w:spacing w:before="40" w:after="40"/>
              <w:rPr>
                <w:rFonts w:ascii="Arial" w:hAnsi="Arial" w:cs="Arial"/>
                <w:sz w:val="16"/>
                <w:szCs w:val="16"/>
              </w:rPr>
            </w:pPr>
            <w:r>
              <w:rPr>
                <w:rFonts w:ascii="Arial" w:hAnsi="Arial" w:cs="Arial"/>
                <w:sz w:val="16"/>
                <w:szCs w:val="16"/>
              </w:rPr>
              <w:t xml:space="preserve">33 USC </w:t>
            </w:r>
            <w:r w:rsidRPr="00356DDD">
              <w:rPr>
                <w:rFonts w:ascii="Arial" w:hAnsi="Arial" w:cs="Arial"/>
                <w:sz w:val="16"/>
                <w:szCs w:val="16"/>
              </w:rPr>
              <w:t>1251 et seq.</w:t>
            </w:r>
          </w:p>
          <w:p w14:paraId="4EE363A9" w14:textId="77777777" w:rsidR="00FD39E8" w:rsidRPr="00356DDD" w:rsidRDefault="00FD39E8" w:rsidP="00BC7013">
            <w:pPr>
              <w:spacing w:before="40" w:after="40"/>
              <w:rPr>
                <w:rFonts w:ascii="Arial" w:hAnsi="Arial" w:cs="Arial"/>
                <w:sz w:val="16"/>
                <w:szCs w:val="16"/>
              </w:rPr>
            </w:pPr>
          </w:p>
        </w:tc>
        <w:tc>
          <w:tcPr>
            <w:tcW w:w="2070" w:type="dxa"/>
            <w:tcBorders>
              <w:left w:val="single" w:sz="4" w:space="0" w:color="auto"/>
              <w:right w:val="single" w:sz="4" w:space="0" w:color="auto"/>
            </w:tcBorders>
          </w:tcPr>
          <w:p w14:paraId="04731F11" w14:textId="3E1A21CC" w:rsidR="00FD39E8" w:rsidRPr="00E524F6" w:rsidRDefault="00FD39E8" w:rsidP="006E20E5">
            <w:pPr>
              <w:spacing w:before="40" w:after="40"/>
              <w:rPr>
                <w:rFonts w:ascii="Arial" w:hAnsi="Arial" w:cs="Arial"/>
                <w:sz w:val="16"/>
                <w:szCs w:val="16"/>
              </w:rPr>
            </w:pPr>
            <w:r>
              <w:rPr>
                <w:rFonts w:ascii="Arial" w:hAnsi="Arial" w:cs="Arial"/>
                <w:sz w:val="16"/>
                <w:szCs w:val="16"/>
              </w:rPr>
              <w:t xml:space="preserve">Applicable </w:t>
            </w:r>
          </w:p>
        </w:tc>
        <w:tc>
          <w:tcPr>
            <w:tcW w:w="2880" w:type="dxa"/>
            <w:tcBorders>
              <w:left w:val="single" w:sz="4" w:space="0" w:color="auto"/>
              <w:right w:val="single" w:sz="4" w:space="0" w:color="auto"/>
            </w:tcBorders>
          </w:tcPr>
          <w:p w14:paraId="4F7B8C64" w14:textId="77777777" w:rsidR="00FD39E8" w:rsidRPr="00E524F6" w:rsidRDefault="00FD39E8" w:rsidP="00BC7013">
            <w:pPr>
              <w:spacing w:before="40" w:after="40"/>
              <w:rPr>
                <w:rFonts w:ascii="Arial" w:hAnsi="Arial" w:cs="Arial"/>
                <w:sz w:val="16"/>
                <w:szCs w:val="16"/>
              </w:rPr>
            </w:pPr>
          </w:p>
        </w:tc>
      </w:tr>
      <w:tr w:rsidR="00FD39E8" w14:paraId="520B1E05" w14:textId="77777777" w:rsidTr="0079500C">
        <w:tc>
          <w:tcPr>
            <w:tcW w:w="1908" w:type="dxa"/>
            <w:tcBorders>
              <w:right w:val="nil"/>
            </w:tcBorders>
            <w:shd w:val="clear" w:color="auto" w:fill="auto"/>
          </w:tcPr>
          <w:p w14:paraId="2A9E32C8" w14:textId="77777777" w:rsidR="00FD39E8" w:rsidRDefault="00FD39E8" w:rsidP="00BC7013">
            <w:pPr>
              <w:spacing w:before="40" w:after="40"/>
              <w:rPr>
                <w:rFonts w:ascii="Arial" w:hAnsi="Arial" w:cs="Arial"/>
                <w:sz w:val="16"/>
                <w:szCs w:val="16"/>
              </w:rPr>
            </w:pPr>
            <w:r>
              <w:rPr>
                <w:rFonts w:ascii="Arial" w:hAnsi="Arial" w:cs="Arial"/>
                <w:sz w:val="16"/>
                <w:szCs w:val="16"/>
              </w:rPr>
              <w:t>Clean Water Act</w:t>
            </w:r>
          </w:p>
        </w:tc>
        <w:tc>
          <w:tcPr>
            <w:tcW w:w="2497" w:type="dxa"/>
            <w:tcBorders>
              <w:right w:val="single" w:sz="4" w:space="0" w:color="auto"/>
            </w:tcBorders>
            <w:shd w:val="clear" w:color="auto" w:fill="auto"/>
          </w:tcPr>
          <w:p w14:paraId="120EFB3A" w14:textId="77777777" w:rsidR="00FD39E8" w:rsidRPr="00FD37CD" w:rsidRDefault="00FD39E8" w:rsidP="00BC7013">
            <w:pPr>
              <w:spacing w:before="40" w:after="40"/>
              <w:rPr>
                <w:rFonts w:ascii="Arial" w:hAnsi="Arial" w:cs="Arial"/>
                <w:sz w:val="16"/>
                <w:szCs w:val="16"/>
              </w:rPr>
            </w:pPr>
            <w:r w:rsidRPr="00FD37CD">
              <w:rPr>
                <w:rFonts w:ascii="Arial" w:hAnsi="Arial" w:cs="Arial"/>
                <w:sz w:val="16"/>
                <w:szCs w:val="16"/>
              </w:rPr>
              <w:t>Surface water quality requirements</w:t>
            </w:r>
            <w:r>
              <w:rPr>
                <w:rFonts w:ascii="Arial" w:hAnsi="Arial" w:cs="Arial"/>
                <w:sz w:val="16"/>
                <w:szCs w:val="16"/>
              </w:rPr>
              <w:t xml:space="preserve"> </w:t>
            </w:r>
            <w:r w:rsidRPr="00FD37CD">
              <w:rPr>
                <w:rFonts w:ascii="Arial" w:hAnsi="Arial" w:cs="Arial"/>
                <w:sz w:val="16"/>
                <w:szCs w:val="16"/>
              </w:rPr>
              <w:t>for discharges of pollutants to</w:t>
            </w:r>
            <w:r>
              <w:rPr>
                <w:rFonts w:ascii="Arial" w:hAnsi="Arial" w:cs="Arial"/>
                <w:sz w:val="16"/>
                <w:szCs w:val="16"/>
              </w:rPr>
              <w:t xml:space="preserve"> federally-regulated w</w:t>
            </w:r>
            <w:r w:rsidRPr="00FD37CD">
              <w:rPr>
                <w:rFonts w:ascii="Arial" w:hAnsi="Arial" w:cs="Arial"/>
                <w:sz w:val="16"/>
                <w:szCs w:val="16"/>
              </w:rPr>
              <w:t>aters</w:t>
            </w:r>
            <w:r>
              <w:rPr>
                <w:rFonts w:ascii="Arial" w:hAnsi="Arial" w:cs="Arial"/>
                <w:sz w:val="16"/>
                <w:szCs w:val="16"/>
              </w:rPr>
              <w:t>.</w:t>
            </w:r>
          </w:p>
        </w:tc>
        <w:tc>
          <w:tcPr>
            <w:tcW w:w="1890" w:type="dxa"/>
            <w:tcBorders>
              <w:left w:val="single" w:sz="4" w:space="0" w:color="auto"/>
              <w:right w:val="single" w:sz="4" w:space="0" w:color="auto"/>
            </w:tcBorders>
            <w:shd w:val="clear" w:color="auto" w:fill="auto"/>
          </w:tcPr>
          <w:p w14:paraId="63C88801" w14:textId="77777777" w:rsidR="00FD39E8" w:rsidRDefault="00FD39E8" w:rsidP="00BC7013">
            <w:pPr>
              <w:spacing w:before="40" w:after="40"/>
              <w:rPr>
                <w:rFonts w:ascii="Arial" w:hAnsi="Arial" w:cs="Arial"/>
                <w:sz w:val="16"/>
                <w:szCs w:val="16"/>
              </w:rPr>
            </w:pPr>
            <w:r>
              <w:rPr>
                <w:rFonts w:ascii="Arial" w:hAnsi="Arial" w:cs="Arial"/>
                <w:sz w:val="16"/>
                <w:szCs w:val="16"/>
              </w:rPr>
              <w:t>Discharge of pollutants to federally-regulated waters.</w:t>
            </w:r>
          </w:p>
        </w:tc>
        <w:tc>
          <w:tcPr>
            <w:tcW w:w="3150" w:type="dxa"/>
            <w:tcBorders>
              <w:left w:val="single" w:sz="4" w:space="0" w:color="auto"/>
              <w:right w:val="single" w:sz="4" w:space="0" w:color="auto"/>
            </w:tcBorders>
            <w:shd w:val="clear" w:color="auto" w:fill="auto"/>
          </w:tcPr>
          <w:p w14:paraId="1F168773" w14:textId="77777777" w:rsidR="00FD39E8" w:rsidRDefault="00FD39E8" w:rsidP="00BC7013">
            <w:pPr>
              <w:spacing w:before="40" w:after="40"/>
              <w:rPr>
                <w:rFonts w:ascii="Arial" w:hAnsi="Arial" w:cs="Arial"/>
                <w:sz w:val="16"/>
                <w:szCs w:val="16"/>
              </w:rPr>
            </w:pPr>
            <w:r>
              <w:rPr>
                <w:rFonts w:ascii="Arial" w:hAnsi="Arial" w:cs="Arial"/>
                <w:sz w:val="16"/>
                <w:szCs w:val="16"/>
              </w:rPr>
              <w:t xml:space="preserve">33 USC </w:t>
            </w:r>
            <w:r w:rsidRPr="00FD37CD">
              <w:rPr>
                <w:rFonts w:ascii="Arial" w:hAnsi="Arial" w:cs="Arial"/>
                <w:sz w:val="16"/>
                <w:szCs w:val="16"/>
              </w:rPr>
              <w:t>1342</w:t>
            </w:r>
          </w:p>
          <w:p w14:paraId="3E570EA2" w14:textId="77777777" w:rsidR="00FD39E8" w:rsidRPr="00FD37CD" w:rsidRDefault="00FD39E8" w:rsidP="00BC7013">
            <w:pPr>
              <w:spacing w:before="40" w:after="40"/>
              <w:rPr>
                <w:rFonts w:ascii="Arial" w:hAnsi="Arial" w:cs="Arial"/>
                <w:sz w:val="16"/>
                <w:szCs w:val="16"/>
              </w:rPr>
            </w:pPr>
            <w:r>
              <w:rPr>
                <w:rFonts w:ascii="Arial" w:hAnsi="Arial" w:cs="Arial"/>
                <w:sz w:val="16"/>
                <w:szCs w:val="16"/>
              </w:rPr>
              <w:t>40 CFR 129</w:t>
            </w:r>
          </w:p>
        </w:tc>
        <w:tc>
          <w:tcPr>
            <w:tcW w:w="2070" w:type="dxa"/>
            <w:tcBorders>
              <w:left w:val="single" w:sz="4" w:space="0" w:color="auto"/>
              <w:right w:val="single" w:sz="4" w:space="0" w:color="auto"/>
            </w:tcBorders>
          </w:tcPr>
          <w:p w14:paraId="2CD93E1C" w14:textId="0B8F632F" w:rsidR="00FD39E8" w:rsidRDefault="00FD39E8" w:rsidP="006E20E5">
            <w:pPr>
              <w:spacing w:before="40" w:after="40"/>
              <w:rPr>
                <w:rFonts w:ascii="Arial" w:hAnsi="Arial" w:cs="Arial"/>
                <w:sz w:val="16"/>
                <w:szCs w:val="16"/>
              </w:rPr>
            </w:pPr>
            <w:r>
              <w:rPr>
                <w:rFonts w:ascii="Arial" w:hAnsi="Arial" w:cs="Arial"/>
                <w:sz w:val="16"/>
                <w:szCs w:val="16"/>
              </w:rPr>
              <w:t xml:space="preserve">Applicable </w:t>
            </w:r>
          </w:p>
        </w:tc>
        <w:tc>
          <w:tcPr>
            <w:tcW w:w="2880" w:type="dxa"/>
            <w:tcBorders>
              <w:left w:val="single" w:sz="4" w:space="0" w:color="auto"/>
              <w:right w:val="single" w:sz="4" w:space="0" w:color="auto"/>
            </w:tcBorders>
          </w:tcPr>
          <w:p w14:paraId="2530892C" w14:textId="77777777" w:rsidR="00FD39E8" w:rsidRDefault="00FD39E8" w:rsidP="00BC7013">
            <w:pPr>
              <w:spacing w:before="40" w:after="40"/>
              <w:rPr>
                <w:rFonts w:ascii="Arial" w:hAnsi="Arial" w:cs="Arial"/>
                <w:sz w:val="16"/>
                <w:szCs w:val="16"/>
              </w:rPr>
            </w:pPr>
          </w:p>
        </w:tc>
      </w:tr>
      <w:tr w:rsidR="00FD39E8" w:rsidRPr="006376C8" w14:paraId="354E845F" w14:textId="77777777" w:rsidTr="0079500C">
        <w:tc>
          <w:tcPr>
            <w:tcW w:w="1908" w:type="dxa"/>
            <w:tcBorders>
              <w:right w:val="nil"/>
            </w:tcBorders>
            <w:shd w:val="clear" w:color="auto" w:fill="auto"/>
          </w:tcPr>
          <w:p w14:paraId="0F8B9922" w14:textId="77777777" w:rsidR="00FD39E8" w:rsidRDefault="00FD39E8" w:rsidP="00BC7013">
            <w:pPr>
              <w:spacing w:before="40" w:after="40"/>
              <w:rPr>
                <w:rFonts w:ascii="Arial" w:hAnsi="Arial" w:cs="Arial"/>
                <w:sz w:val="16"/>
                <w:szCs w:val="16"/>
              </w:rPr>
            </w:pPr>
            <w:r>
              <w:rPr>
                <w:rFonts w:ascii="Arial" w:hAnsi="Arial" w:cs="Arial"/>
                <w:sz w:val="16"/>
                <w:szCs w:val="16"/>
              </w:rPr>
              <w:t>Clean Air Act</w:t>
            </w:r>
          </w:p>
        </w:tc>
        <w:tc>
          <w:tcPr>
            <w:tcW w:w="2497" w:type="dxa"/>
            <w:tcBorders>
              <w:right w:val="single" w:sz="4" w:space="0" w:color="auto"/>
            </w:tcBorders>
            <w:shd w:val="clear" w:color="auto" w:fill="auto"/>
          </w:tcPr>
          <w:p w14:paraId="797E75BB" w14:textId="77777777" w:rsidR="00FD39E8" w:rsidRPr="00356DDD" w:rsidRDefault="00FD39E8" w:rsidP="00BC7013">
            <w:pPr>
              <w:spacing w:before="40" w:after="40"/>
              <w:rPr>
                <w:rFonts w:ascii="Arial" w:hAnsi="Arial" w:cs="Arial"/>
                <w:sz w:val="16"/>
                <w:szCs w:val="16"/>
              </w:rPr>
            </w:pPr>
            <w:r w:rsidRPr="00356DDD">
              <w:rPr>
                <w:rFonts w:ascii="Arial" w:hAnsi="Arial" w:cs="Arial"/>
                <w:sz w:val="16"/>
                <w:szCs w:val="16"/>
              </w:rPr>
              <w:t>Regulates air emissions from stationary</w:t>
            </w:r>
            <w:r>
              <w:rPr>
                <w:rFonts w:ascii="Arial" w:hAnsi="Arial" w:cs="Arial"/>
                <w:sz w:val="16"/>
                <w:szCs w:val="16"/>
              </w:rPr>
              <w:t xml:space="preserve"> </w:t>
            </w:r>
            <w:r w:rsidRPr="00356DDD">
              <w:rPr>
                <w:rFonts w:ascii="Arial" w:hAnsi="Arial" w:cs="Arial"/>
                <w:sz w:val="16"/>
                <w:szCs w:val="16"/>
              </w:rPr>
              <w:t>and mobile sources.</w:t>
            </w:r>
          </w:p>
        </w:tc>
        <w:tc>
          <w:tcPr>
            <w:tcW w:w="1890" w:type="dxa"/>
            <w:tcBorders>
              <w:left w:val="single" w:sz="4" w:space="0" w:color="auto"/>
              <w:right w:val="single" w:sz="4" w:space="0" w:color="auto"/>
            </w:tcBorders>
            <w:shd w:val="clear" w:color="auto" w:fill="auto"/>
          </w:tcPr>
          <w:p w14:paraId="0377729C" w14:textId="77777777" w:rsidR="00FD39E8" w:rsidRDefault="00FD39E8" w:rsidP="00BC7013">
            <w:pPr>
              <w:spacing w:before="40" w:after="40"/>
              <w:rPr>
                <w:rFonts w:ascii="Arial" w:hAnsi="Arial" w:cs="Arial"/>
                <w:sz w:val="16"/>
                <w:szCs w:val="16"/>
              </w:rPr>
            </w:pPr>
            <w:r>
              <w:rPr>
                <w:rFonts w:ascii="Arial" w:hAnsi="Arial" w:cs="Arial"/>
                <w:sz w:val="16"/>
                <w:szCs w:val="16"/>
              </w:rPr>
              <w:t>Stationary or mobile source air emissions.</w:t>
            </w:r>
          </w:p>
        </w:tc>
        <w:tc>
          <w:tcPr>
            <w:tcW w:w="3150" w:type="dxa"/>
            <w:tcBorders>
              <w:left w:val="single" w:sz="4" w:space="0" w:color="auto"/>
              <w:right w:val="single" w:sz="4" w:space="0" w:color="auto"/>
            </w:tcBorders>
            <w:shd w:val="clear" w:color="auto" w:fill="auto"/>
          </w:tcPr>
          <w:p w14:paraId="18747EE6" w14:textId="77777777" w:rsidR="00FD39E8" w:rsidRPr="00356DDD" w:rsidRDefault="00FD39E8" w:rsidP="00BC7013">
            <w:pPr>
              <w:spacing w:before="40" w:after="40"/>
              <w:rPr>
                <w:rFonts w:ascii="Arial" w:hAnsi="Arial" w:cs="Arial"/>
                <w:sz w:val="16"/>
                <w:szCs w:val="16"/>
              </w:rPr>
            </w:pPr>
            <w:r>
              <w:rPr>
                <w:rFonts w:ascii="Arial" w:hAnsi="Arial" w:cs="Arial"/>
                <w:sz w:val="16"/>
                <w:szCs w:val="16"/>
              </w:rPr>
              <w:t xml:space="preserve">42 USC </w:t>
            </w:r>
            <w:r w:rsidRPr="00356DDD">
              <w:rPr>
                <w:rFonts w:ascii="Arial" w:hAnsi="Arial" w:cs="Arial"/>
                <w:sz w:val="16"/>
                <w:szCs w:val="16"/>
              </w:rPr>
              <w:t>7401 et seq.</w:t>
            </w:r>
          </w:p>
        </w:tc>
        <w:tc>
          <w:tcPr>
            <w:tcW w:w="2070" w:type="dxa"/>
            <w:tcBorders>
              <w:left w:val="single" w:sz="4" w:space="0" w:color="auto"/>
              <w:right w:val="single" w:sz="4" w:space="0" w:color="auto"/>
            </w:tcBorders>
          </w:tcPr>
          <w:p w14:paraId="4835082F" w14:textId="6F387663" w:rsidR="00FD39E8" w:rsidRPr="006376C8" w:rsidRDefault="00C423B3" w:rsidP="00BC7013">
            <w:pPr>
              <w:spacing w:before="40" w:after="40"/>
              <w:rPr>
                <w:rFonts w:ascii="Arial" w:hAnsi="Arial" w:cs="Arial"/>
                <w:sz w:val="16"/>
                <w:szCs w:val="16"/>
              </w:rPr>
            </w:pPr>
            <w:r>
              <w:rPr>
                <w:rFonts w:ascii="Arial" w:hAnsi="Arial" w:cs="Arial"/>
                <w:sz w:val="16"/>
                <w:szCs w:val="16"/>
              </w:rPr>
              <w:t>Applicable</w:t>
            </w:r>
            <w:r w:rsidR="00FD39E8">
              <w:rPr>
                <w:rFonts w:ascii="Arial" w:hAnsi="Arial" w:cs="Arial"/>
                <w:sz w:val="16"/>
                <w:szCs w:val="16"/>
              </w:rPr>
              <w:t xml:space="preserve"> </w:t>
            </w:r>
          </w:p>
        </w:tc>
        <w:tc>
          <w:tcPr>
            <w:tcW w:w="2880" w:type="dxa"/>
            <w:tcBorders>
              <w:left w:val="single" w:sz="4" w:space="0" w:color="auto"/>
              <w:right w:val="single" w:sz="4" w:space="0" w:color="auto"/>
            </w:tcBorders>
          </w:tcPr>
          <w:p w14:paraId="3587C99E" w14:textId="77777777" w:rsidR="00FD39E8" w:rsidRPr="006376C8" w:rsidRDefault="00FD39E8" w:rsidP="00BC7013">
            <w:pPr>
              <w:spacing w:before="40" w:after="40"/>
              <w:rPr>
                <w:rFonts w:ascii="Arial" w:hAnsi="Arial" w:cs="Arial"/>
                <w:sz w:val="16"/>
                <w:szCs w:val="16"/>
              </w:rPr>
            </w:pPr>
            <w:r>
              <w:rPr>
                <w:rFonts w:ascii="Arial" w:hAnsi="Arial" w:cs="Arial"/>
                <w:sz w:val="16"/>
                <w:szCs w:val="16"/>
              </w:rPr>
              <w:t>Mo</w:t>
            </w:r>
            <w:r w:rsidRPr="006376C8">
              <w:rPr>
                <w:rFonts w:ascii="Arial" w:hAnsi="Arial" w:cs="Arial"/>
                <w:sz w:val="16"/>
                <w:szCs w:val="16"/>
              </w:rPr>
              <w:t xml:space="preserve">bile sources </w:t>
            </w:r>
            <w:r>
              <w:rPr>
                <w:rFonts w:ascii="Arial" w:hAnsi="Arial" w:cs="Arial"/>
                <w:sz w:val="16"/>
                <w:szCs w:val="16"/>
              </w:rPr>
              <w:t xml:space="preserve">will </w:t>
            </w:r>
            <w:r w:rsidRPr="006376C8">
              <w:rPr>
                <w:rFonts w:ascii="Arial" w:hAnsi="Arial" w:cs="Arial"/>
                <w:sz w:val="16"/>
                <w:szCs w:val="16"/>
              </w:rPr>
              <w:t>be excavation and trucking equipment</w:t>
            </w:r>
            <w:r>
              <w:rPr>
                <w:rFonts w:ascii="Arial" w:hAnsi="Arial" w:cs="Arial"/>
                <w:sz w:val="16"/>
                <w:szCs w:val="16"/>
              </w:rPr>
              <w:t>, plus l</w:t>
            </w:r>
            <w:r w:rsidRPr="00EF403D">
              <w:rPr>
                <w:rFonts w:ascii="Arial" w:hAnsi="Arial" w:cs="Arial"/>
                <w:sz w:val="16"/>
                <w:szCs w:val="16"/>
              </w:rPr>
              <w:t>andfill gas management.</w:t>
            </w:r>
          </w:p>
        </w:tc>
      </w:tr>
      <w:tr w:rsidR="003E6620" w:rsidRPr="00FD37CD" w14:paraId="78C7027C" w14:textId="77777777" w:rsidTr="0079500C">
        <w:tc>
          <w:tcPr>
            <w:tcW w:w="1908" w:type="dxa"/>
            <w:tcBorders>
              <w:right w:val="nil"/>
            </w:tcBorders>
            <w:shd w:val="clear" w:color="auto" w:fill="auto"/>
          </w:tcPr>
          <w:p w14:paraId="1DAF0FDD" w14:textId="44C77549" w:rsidR="003E6620" w:rsidRPr="00FD37CD" w:rsidRDefault="003E6620" w:rsidP="003E6620">
            <w:pPr>
              <w:spacing w:before="40" w:after="40"/>
              <w:rPr>
                <w:rFonts w:ascii="Arial" w:hAnsi="Arial" w:cs="Arial"/>
                <w:sz w:val="16"/>
                <w:szCs w:val="16"/>
              </w:rPr>
            </w:pPr>
            <w:r>
              <w:rPr>
                <w:rFonts w:ascii="Arial" w:hAnsi="Arial" w:cs="Arial"/>
                <w:sz w:val="16"/>
                <w:szCs w:val="16"/>
              </w:rPr>
              <w:t>Clean Water Act – Section 404</w:t>
            </w:r>
          </w:p>
        </w:tc>
        <w:tc>
          <w:tcPr>
            <w:tcW w:w="2497" w:type="dxa"/>
            <w:tcBorders>
              <w:right w:val="single" w:sz="4" w:space="0" w:color="auto"/>
            </w:tcBorders>
            <w:shd w:val="clear" w:color="auto" w:fill="auto"/>
          </w:tcPr>
          <w:p w14:paraId="60004DFA" w14:textId="50F486DB" w:rsidR="003E6620" w:rsidRPr="00FD37CD" w:rsidRDefault="003E6620" w:rsidP="003E6620">
            <w:pPr>
              <w:spacing w:before="40" w:after="40"/>
              <w:rPr>
                <w:rFonts w:ascii="Arial" w:hAnsi="Arial" w:cs="Arial"/>
                <w:sz w:val="16"/>
                <w:szCs w:val="16"/>
              </w:rPr>
            </w:pPr>
            <w:r>
              <w:rPr>
                <w:rFonts w:ascii="Arial" w:hAnsi="Arial" w:cs="Arial"/>
                <w:sz w:val="16"/>
                <w:szCs w:val="16"/>
              </w:rPr>
              <w:t>Regulates dredge or placement of fill in wetlands under the jurisdiction of the USACE</w:t>
            </w:r>
          </w:p>
        </w:tc>
        <w:tc>
          <w:tcPr>
            <w:tcW w:w="1890" w:type="dxa"/>
            <w:tcBorders>
              <w:left w:val="single" w:sz="4" w:space="0" w:color="auto"/>
              <w:right w:val="single" w:sz="4" w:space="0" w:color="auto"/>
            </w:tcBorders>
            <w:shd w:val="clear" w:color="auto" w:fill="auto"/>
          </w:tcPr>
          <w:p w14:paraId="06BC4E9C" w14:textId="4FE66C94" w:rsidR="003E6620" w:rsidRDefault="003E6620" w:rsidP="003E6620">
            <w:pPr>
              <w:spacing w:before="40" w:after="40"/>
              <w:rPr>
                <w:rFonts w:ascii="Arial" w:hAnsi="Arial" w:cs="Arial"/>
                <w:sz w:val="16"/>
                <w:szCs w:val="16"/>
              </w:rPr>
            </w:pPr>
            <w:r>
              <w:rPr>
                <w:rFonts w:ascii="Arial" w:hAnsi="Arial" w:cs="Arial"/>
                <w:sz w:val="16"/>
                <w:szCs w:val="16"/>
              </w:rPr>
              <w:t>Assessment of work in wetlands</w:t>
            </w:r>
          </w:p>
        </w:tc>
        <w:tc>
          <w:tcPr>
            <w:tcW w:w="3150" w:type="dxa"/>
            <w:tcBorders>
              <w:left w:val="single" w:sz="4" w:space="0" w:color="auto"/>
              <w:right w:val="single" w:sz="4" w:space="0" w:color="auto"/>
            </w:tcBorders>
            <w:shd w:val="clear" w:color="auto" w:fill="auto"/>
          </w:tcPr>
          <w:p w14:paraId="01206189" w14:textId="77777777" w:rsidR="003E6620" w:rsidRPr="00FD37CD" w:rsidRDefault="003E6620" w:rsidP="003E6620">
            <w:pPr>
              <w:spacing w:before="40" w:after="40"/>
              <w:rPr>
                <w:rFonts w:ascii="Arial" w:hAnsi="Arial" w:cs="Arial"/>
                <w:spacing w:val="0"/>
                <w:sz w:val="16"/>
                <w:szCs w:val="16"/>
              </w:rPr>
            </w:pPr>
          </w:p>
        </w:tc>
        <w:tc>
          <w:tcPr>
            <w:tcW w:w="2070" w:type="dxa"/>
            <w:tcBorders>
              <w:left w:val="single" w:sz="4" w:space="0" w:color="auto"/>
              <w:right w:val="single" w:sz="4" w:space="0" w:color="auto"/>
            </w:tcBorders>
          </w:tcPr>
          <w:p w14:paraId="524A7459" w14:textId="55E04E9E" w:rsidR="003E6620" w:rsidRDefault="003E6620" w:rsidP="003E6620">
            <w:pPr>
              <w:spacing w:before="40" w:after="40"/>
              <w:rPr>
                <w:rFonts w:ascii="Arial" w:hAnsi="Arial" w:cs="Arial"/>
                <w:sz w:val="16"/>
                <w:szCs w:val="16"/>
              </w:rPr>
            </w:pPr>
            <w:r>
              <w:rPr>
                <w:rFonts w:ascii="Arial" w:hAnsi="Arial" w:cs="Arial"/>
                <w:sz w:val="16"/>
                <w:szCs w:val="16"/>
              </w:rPr>
              <w:t>Applicable</w:t>
            </w:r>
          </w:p>
        </w:tc>
        <w:tc>
          <w:tcPr>
            <w:tcW w:w="2880" w:type="dxa"/>
            <w:tcBorders>
              <w:left w:val="single" w:sz="4" w:space="0" w:color="auto"/>
              <w:right w:val="single" w:sz="4" w:space="0" w:color="auto"/>
            </w:tcBorders>
          </w:tcPr>
          <w:p w14:paraId="0D5E614A" w14:textId="0C286D4C" w:rsidR="00BB1764" w:rsidRPr="00FD37CD" w:rsidRDefault="00BB1764" w:rsidP="003E6620">
            <w:pPr>
              <w:spacing w:before="40" w:after="40"/>
              <w:rPr>
                <w:rFonts w:ascii="Arial" w:hAnsi="Arial" w:cs="Arial"/>
                <w:sz w:val="16"/>
                <w:szCs w:val="16"/>
              </w:rPr>
            </w:pPr>
            <w:r>
              <w:rPr>
                <w:rFonts w:ascii="Arial" w:hAnsi="Arial" w:cs="Arial"/>
                <w:sz w:val="16"/>
                <w:szCs w:val="16"/>
              </w:rPr>
              <w:t>As part of the Section 404 Permit, compliance with Section 7 of the Endangered Species Act and Section 106 of the National Historic Preservation Act will also be required.</w:t>
            </w:r>
          </w:p>
        </w:tc>
      </w:tr>
      <w:tr w:rsidR="003E6620" w:rsidRPr="00FD37CD" w14:paraId="10BA947D" w14:textId="77777777" w:rsidTr="0079500C">
        <w:tc>
          <w:tcPr>
            <w:tcW w:w="1908" w:type="dxa"/>
            <w:tcBorders>
              <w:right w:val="nil"/>
            </w:tcBorders>
            <w:shd w:val="clear" w:color="auto" w:fill="auto"/>
          </w:tcPr>
          <w:p w14:paraId="2038FF6A" w14:textId="77777777" w:rsidR="003E6620" w:rsidRPr="00FD37CD" w:rsidRDefault="003E6620" w:rsidP="003E6620">
            <w:pPr>
              <w:spacing w:before="40" w:after="40"/>
              <w:rPr>
                <w:rFonts w:ascii="Arial" w:hAnsi="Arial" w:cs="Arial"/>
                <w:sz w:val="16"/>
                <w:szCs w:val="16"/>
              </w:rPr>
            </w:pPr>
            <w:r w:rsidRPr="00FD37CD">
              <w:rPr>
                <w:rFonts w:ascii="Arial" w:hAnsi="Arial" w:cs="Arial"/>
                <w:sz w:val="16"/>
                <w:szCs w:val="16"/>
              </w:rPr>
              <w:t>Section 10 (Rivers and Harbors Act</w:t>
            </w:r>
            <w:r>
              <w:rPr>
                <w:rFonts w:ascii="Arial" w:hAnsi="Arial" w:cs="Arial"/>
                <w:sz w:val="16"/>
                <w:szCs w:val="16"/>
              </w:rPr>
              <w:t xml:space="preserve"> </w:t>
            </w:r>
            <w:r w:rsidRPr="00FD37CD">
              <w:rPr>
                <w:rFonts w:ascii="Arial" w:hAnsi="Arial" w:cs="Arial"/>
                <w:sz w:val="16"/>
                <w:szCs w:val="16"/>
              </w:rPr>
              <w:t>of 1899)</w:t>
            </w:r>
          </w:p>
        </w:tc>
        <w:tc>
          <w:tcPr>
            <w:tcW w:w="2497" w:type="dxa"/>
            <w:tcBorders>
              <w:right w:val="single" w:sz="4" w:space="0" w:color="auto"/>
            </w:tcBorders>
            <w:shd w:val="clear" w:color="auto" w:fill="auto"/>
          </w:tcPr>
          <w:p w14:paraId="45AB4340" w14:textId="77777777" w:rsidR="003E6620" w:rsidRPr="00FD37CD" w:rsidRDefault="003E6620" w:rsidP="003E6620">
            <w:pPr>
              <w:spacing w:before="40" w:after="40"/>
              <w:rPr>
                <w:rFonts w:ascii="Arial" w:hAnsi="Arial" w:cs="Arial"/>
                <w:sz w:val="16"/>
                <w:szCs w:val="16"/>
              </w:rPr>
            </w:pPr>
            <w:r w:rsidRPr="00FD37CD">
              <w:rPr>
                <w:rFonts w:ascii="Arial" w:hAnsi="Arial" w:cs="Arial"/>
                <w:sz w:val="16"/>
                <w:szCs w:val="16"/>
              </w:rPr>
              <w:t>Applies to activities that will obstruct</w:t>
            </w:r>
            <w:r>
              <w:rPr>
                <w:rFonts w:ascii="Arial" w:hAnsi="Arial" w:cs="Arial"/>
                <w:sz w:val="16"/>
                <w:szCs w:val="16"/>
              </w:rPr>
              <w:t xml:space="preserve"> </w:t>
            </w:r>
            <w:r w:rsidRPr="00FD37CD">
              <w:rPr>
                <w:rFonts w:ascii="Arial" w:hAnsi="Arial" w:cs="Arial"/>
                <w:sz w:val="16"/>
                <w:szCs w:val="16"/>
              </w:rPr>
              <w:t>or alter any navigable water of the</w:t>
            </w:r>
            <w:r>
              <w:rPr>
                <w:rFonts w:ascii="Arial" w:hAnsi="Arial" w:cs="Arial"/>
                <w:sz w:val="16"/>
                <w:szCs w:val="16"/>
              </w:rPr>
              <w:t xml:space="preserve"> </w:t>
            </w:r>
            <w:smartTag w:uri="urn:schemas-microsoft-com:office:smarttags" w:element="place">
              <w:smartTag w:uri="urn:schemas-microsoft-com:office:smarttags" w:element="country-region">
                <w:r w:rsidRPr="00FD37CD">
                  <w:rPr>
                    <w:rFonts w:ascii="Arial" w:hAnsi="Arial" w:cs="Arial"/>
                    <w:sz w:val="16"/>
                    <w:szCs w:val="16"/>
                  </w:rPr>
                  <w:t>United States</w:t>
                </w:r>
              </w:smartTag>
            </w:smartTag>
            <w:r w:rsidRPr="00FD37CD">
              <w:rPr>
                <w:rFonts w:ascii="Arial" w:hAnsi="Arial" w:cs="Arial"/>
                <w:sz w:val="16"/>
                <w:szCs w:val="16"/>
              </w:rPr>
              <w:t>.</w:t>
            </w:r>
          </w:p>
        </w:tc>
        <w:tc>
          <w:tcPr>
            <w:tcW w:w="1890" w:type="dxa"/>
            <w:tcBorders>
              <w:left w:val="single" w:sz="4" w:space="0" w:color="auto"/>
              <w:right w:val="single" w:sz="4" w:space="0" w:color="auto"/>
            </w:tcBorders>
            <w:shd w:val="clear" w:color="auto" w:fill="auto"/>
          </w:tcPr>
          <w:p w14:paraId="563FBB80" w14:textId="77777777" w:rsidR="003E6620" w:rsidRPr="00FD37CD" w:rsidRDefault="003E6620" w:rsidP="003E6620">
            <w:pPr>
              <w:spacing w:before="40" w:after="40"/>
              <w:rPr>
                <w:rFonts w:ascii="Arial" w:hAnsi="Arial" w:cs="Arial"/>
                <w:sz w:val="16"/>
                <w:szCs w:val="16"/>
              </w:rPr>
            </w:pPr>
            <w:r>
              <w:rPr>
                <w:rFonts w:ascii="Arial" w:hAnsi="Arial" w:cs="Arial"/>
                <w:sz w:val="16"/>
                <w:szCs w:val="16"/>
              </w:rPr>
              <w:t>Construction activities that will potentially obstruct or alter navigable waters.</w:t>
            </w:r>
          </w:p>
        </w:tc>
        <w:tc>
          <w:tcPr>
            <w:tcW w:w="3150" w:type="dxa"/>
            <w:tcBorders>
              <w:left w:val="single" w:sz="4" w:space="0" w:color="auto"/>
              <w:right w:val="single" w:sz="4" w:space="0" w:color="auto"/>
            </w:tcBorders>
            <w:shd w:val="clear" w:color="auto" w:fill="auto"/>
          </w:tcPr>
          <w:p w14:paraId="660901C1" w14:textId="77777777" w:rsidR="003E6620" w:rsidRPr="00FD37CD" w:rsidRDefault="003E6620" w:rsidP="003E6620">
            <w:pPr>
              <w:spacing w:before="40" w:after="40"/>
              <w:rPr>
                <w:rFonts w:ascii="Arial" w:hAnsi="Arial" w:cs="Arial"/>
                <w:spacing w:val="0"/>
                <w:sz w:val="16"/>
                <w:szCs w:val="16"/>
              </w:rPr>
            </w:pPr>
            <w:r w:rsidRPr="00FD37CD">
              <w:rPr>
                <w:rFonts w:ascii="Arial" w:hAnsi="Arial" w:cs="Arial"/>
                <w:spacing w:val="0"/>
                <w:sz w:val="16"/>
                <w:szCs w:val="16"/>
              </w:rPr>
              <w:t>33 USC 403</w:t>
            </w:r>
          </w:p>
        </w:tc>
        <w:tc>
          <w:tcPr>
            <w:tcW w:w="2070" w:type="dxa"/>
            <w:tcBorders>
              <w:left w:val="single" w:sz="4" w:space="0" w:color="auto"/>
              <w:right w:val="single" w:sz="4" w:space="0" w:color="auto"/>
            </w:tcBorders>
          </w:tcPr>
          <w:p w14:paraId="0295244E" w14:textId="2B088116" w:rsidR="003E6620" w:rsidRPr="00FD37CD" w:rsidRDefault="003E6620" w:rsidP="006E20E5">
            <w:pPr>
              <w:spacing w:before="40" w:after="40"/>
              <w:rPr>
                <w:rFonts w:ascii="Arial" w:hAnsi="Arial" w:cs="Arial"/>
                <w:sz w:val="16"/>
                <w:szCs w:val="16"/>
              </w:rPr>
            </w:pPr>
            <w:r>
              <w:rPr>
                <w:rFonts w:ascii="Arial" w:hAnsi="Arial" w:cs="Arial"/>
                <w:sz w:val="16"/>
                <w:szCs w:val="16"/>
              </w:rPr>
              <w:t>Not an ARAR</w:t>
            </w:r>
          </w:p>
        </w:tc>
        <w:tc>
          <w:tcPr>
            <w:tcW w:w="2880" w:type="dxa"/>
            <w:tcBorders>
              <w:left w:val="single" w:sz="4" w:space="0" w:color="auto"/>
              <w:right w:val="single" w:sz="4" w:space="0" w:color="auto"/>
            </w:tcBorders>
          </w:tcPr>
          <w:p w14:paraId="2E9E79FC" w14:textId="77777777" w:rsidR="003E6620" w:rsidRPr="00FD37CD" w:rsidRDefault="003E6620" w:rsidP="003E6620">
            <w:pPr>
              <w:spacing w:before="40" w:after="40"/>
              <w:rPr>
                <w:rFonts w:ascii="Arial" w:hAnsi="Arial" w:cs="Arial"/>
                <w:sz w:val="16"/>
                <w:szCs w:val="16"/>
              </w:rPr>
            </w:pPr>
            <w:r w:rsidRPr="00FD37CD">
              <w:rPr>
                <w:rFonts w:ascii="Arial" w:hAnsi="Arial" w:cs="Arial"/>
                <w:sz w:val="16"/>
                <w:szCs w:val="16"/>
              </w:rPr>
              <w:t xml:space="preserve">No activities </w:t>
            </w:r>
            <w:r>
              <w:rPr>
                <w:rFonts w:ascii="Arial" w:hAnsi="Arial" w:cs="Arial"/>
                <w:sz w:val="16"/>
                <w:szCs w:val="16"/>
              </w:rPr>
              <w:t xml:space="preserve">are contemplated that </w:t>
            </w:r>
            <w:r w:rsidRPr="00FD37CD">
              <w:rPr>
                <w:rFonts w:ascii="Arial" w:hAnsi="Arial" w:cs="Arial"/>
                <w:sz w:val="16"/>
                <w:szCs w:val="16"/>
              </w:rPr>
              <w:t xml:space="preserve">would obstruct or alter any navigable waters of the </w:t>
            </w:r>
            <w:smartTag w:uri="urn:schemas-microsoft-com:office:smarttags" w:element="place">
              <w:smartTag w:uri="urn:schemas-microsoft-com:office:smarttags" w:element="country-region">
                <w:r w:rsidRPr="00FD37CD">
                  <w:rPr>
                    <w:rFonts w:ascii="Arial" w:hAnsi="Arial" w:cs="Arial"/>
                    <w:sz w:val="16"/>
                    <w:szCs w:val="16"/>
                  </w:rPr>
                  <w:t>United States</w:t>
                </w:r>
              </w:smartTag>
            </w:smartTag>
            <w:r w:rsidRPr="00FD37CD">
              <w:rPr>
                <w:rFonts w:ascii="Arial" w:hAnsi="Arial" w:cs="Arial"/>
                <w:sz w:val="16"/>
                <w:szCs w:val="16"/>
              </w:rPr>
              <w:t>.</w:t>
            </w:r>
          </w:p>
        </w:tc>
      </w:tr>
      <w:tr w:rsidR="003E6620" w:rsidRPr="004651E7" w14:paraId="7067A0D6" w14:textId="77777777" w:rsidTr="0079500C">
        <w:tc>
          <w:tcPr>
            <w:tcW w:w="14395" w:type="dxa"/>
            <w:gridSpan w:val="6"/>
            <w:tcBorders>
              <w:right w:val="single" w:sz="4" w:space="0" w:color="auto"/>
            </w:tcBorders>
            <w:shd w:val="clear" w:color="auto" w:fill="E7E6E6" w:themeFill="background2"/>
          </w:tcPr>
          <w:p w14:paraId="60DF4504" w14:textId="77777777" w:rsidR="003E6620" w:rsidRPr="004651E7" w:rsidRDefault="003E6620" w:rsidP="003E6620">
            <w:pPr>
              <w:spacing w:before="40" w:after="40"/>
              <w:rPr>
                <w:rFonts w:ascii="Arial" w:hAnsi="Arial" w:cs="Arial"/>
                <w:sz w:val="16"/>
                <w:szCs w:val="16"/>
              </w:rPr>
            </w:pPr>
            <w:r>
              <w:rPr>
                <w:rFonts w:ascii="Arial" w:hAnsi="Arial" w:cs="Arial"/>
                <w:sz w:val="16"/>
                <w:szCs w:val="16"/>
              </w:rPr>
              <w:t>Permits and Certifications</w:t>
            </w:r>
          </w:p>
        </w:tc>
      </w:tr>
      <w:tr w:rsidR="003E6620" w:rsidRPr="00FD37CD" w14:paraId="2B7BCB2B" w14:textId="77777777" w:rsidTr="0079500C">
        <w:tc>
          <w:tcPr>
            <w:tcW w:w="1908" w:type="dxa"/>
            <w:tcBorders>
              <w:right w:val="nil"/>
            </w:tcBorders>
            <w:shd w:val="clear" w:color="auto" w:fill="auto"/>
          </w:tcPr>
          <w:p w14:paraId="529231A5" w14:textId="77777777" w:rsidR="003E6620" w:rsidRPr="00FD37CD" w:rsidRDefault="003E6620" w:rsidP="003E6620">
            <w:pPr>
              <w:spacing w:before="40" w:after="40"/>
              <w:rPr>
                <w:rFonts w:ascii="Arial" w:hAnsi="Arial" w:cs="Arial"/>
                <w:sz w:val="16"/>
                <w:szCs w:val="16"/>
              </w:rPr>
            </w:pPr>
            <w:r>
              <w:rPr>
                <w:rFonts w:ascii="Arial" w:hAnsi="Arial" w:cs="Arial"/>
                <w:sz w:val="16"/>
                <w:szCs w:val="16"/>
              </w:rPr>
              <w:t>NPDES Permits</w:t>
            </w:r>
          </w:p>
        </w:tc>
        <w:tc>
          <w:tcPr>
            <w:tcW w:w="2497" w:type="dxa"/>
            <w:tcBorders>
              <w:right w:val="single" w:sz="4" w:space="0" w:color="auto"/>
            </w:tcBorders>
            <w:shd w:val="clear" w:color="auto" w:fill="auto"/>
          </w:tcPr>
          <w:p w14:paraId="4D87632D" w14:textId="77777777" w:rsidR="003E6620" w:rsidRPr="00FD37CD" w:rsidRDefault="003E6620" w:rsidP="003E6620">
            <w:pPr>
              <w:spacing w:before="40" w:after="40"/>
              <w:rPr>
                <w:rFonts w:ascii="Arial" w:hAnsi="Arial" w:cs="Arial"/>
                <w:sz w:val="16"/>
                <w:szCs w:val="16"/>
              </w:rPr>
            </w:pPr>
            <w:r>
              <w:rPr>
                <w:rFonts w:ascii="Arial" w:hAnsi="Arial" w:cs="Arial"/>
                <w:sz w:val="16"/>
                <w:szCs w:val="16"/>
              </w:rPr>
              <w:t>Requirements for treatment and monitoring of discharges to waters of the state</w:t>
            </w:r>
          </w:p>
        </w:tc>
        <w:tc>
          <w:tcPr>
            <w:tcW w:w="1890" w:type="dxa"/>
            <w:tcBorders>
              <w:left w:val="single" w:sz="4" w:space="0" w:color="auto"/>
              <w:right w:val="single" w:sz="4" w:space="0" w:color="auto"/>
            </w:tcBorders>
            <w:shd w:val="clear" w:color="auto" w:fill="auto"/>
          </w:tcPr>
          <w:p w14:paraId="5DF4A630" w14:textId="77777777" w:rsidR="003E6620" w:rsidRPr="00FD37CD" w:rsidRDefault="003E6620" w:rsidP="003E6620">
            <w:pPr>
              <w:spacing w:before="40" w:after="40"/>
              <w:rPr>
                <w:rFonts w:ascii="Arial" w:hAnsi="Arial" w:cs="Arial"/>
                <w:sz w:val="16"/>
                <w:szCs w:val="16"/>
              </w:rPr>
            </w:pPr>
            <w:r>
              <w:rPr>
                <w:rFonts w:ascii="Arial" w:hAnsi="Arial" w:cs="Arial"/>
                <w:sz w:val="16"/>
                <w:szCs w:val="16"/>
              </w:rPr>
              <w:t>Discharge of a pollutant to waters of the state</w:t>
            </w:r>
          </w:p>
        </w:tc>
        <w:tc>
          <w:tcPr>
            <w:tcW w:w="3150" w:type="dxa"/>
            <w:tcBorders>
              <w:left w:val="single" w:sz="4" w:space="0" w:color="auto"/>
              <w:right w:val="single" w:sz="4" w:space="0" w:color="auto"/>
            </w:tcBorders>
            <w:shd w:val="clear" w:color="auto" w:fill="auto"/>
          </w:tcPr>
          <w:p w14:paraId="0D986E69" w14:textId="77777777" w:rsidR="003E6620" w:rsidRPr="00FD37CD" w:rsidRDefault="003E6620" w:rsidP="003E6620">
            <w:pPr>
              <w:spacing w:before="40" w:after="40"/>
              <w:rPr>
                <w:rFonts w:ascii="Arial" w:hAnsi="Arial" w:cs="Arial"/>
                <w:spacing w:val="0"/>
                <w:sz w:val="16"/>
                <w:szCs w:val="16"/>
              </w:rPr>
            </w:pPr>
            <w:r>
              <w:rPr>
                <w:rFonts w:ascii="Arial" w:hAnsi="Arial" w:cs="Arial"/>
                <w:spacing w:val="0"/>
                <w:sz w:val="16"/>
                <w:szCs w:val="16"/>
              </w:rPr>
              <w:t>40 CFR 122</w:t>
            </w:r>
          </w:p>
        </w:tc>
        <w:tc>
          <w:tcPr>
            <w:tcW w:w="2070" w:type="dxa"/>
            <w:tcBorders>
              <w:left w:val="single" w:sz="4" w:space="0" w:color="auto"/>
              <w:right w:val="single" w:sz="4" w:space="0" w:color="auto"/>
            </w:tcBorders>
          </w:tcPr>
          <w:p w14:paraId="2BD065FF" w14:textId="004D00BD" w:rsidR="003E6620" w:rsidRPr="00FD37CD" w:rsidRDefault="003E6620" w:rsidP="003E6620">
            <w:pPr>
              <w:spacing w:before="40" w:after="40"/>
              <w:rPr>
                <w:rFonts w:ascii="Arial" w:hAnsi="Arial" w:cs="Arial"/>
                <w:sz w:val="16"/>
                <w:szCs w:val="16"/>
              </w:rPr>
            </w:pPr>
            <w:r>
              <w:rPr>
                <w:rFonts w:ascii="Arial" w:hAnsi="Arial" w:cs="Arial"/>
                <w:sz w:val="16"/>
                <w:szCs w:val="16"/>
              </w:rPr>
              <w:t>Applicable</w:t>
            </w:r>
          </w:p>
        </w:tc>
        <w:tc>
          <w:tcPr>
            <w:tcW w:w="2880" w:type="dxa"/>
            <w:tcBorders>
              <w:left w:val="single" w:sz="4" w:space="0" w:color="auto"/>
              <w:right w:val="single" w:sz="4" w:space="0" w:color="auto"/>
            </w:tcBorders>
          </w:tcPr>
          <w:p w14:paraId="74E5B5C9" w14:textId="676387E0" w:rsidR="003E6620" w:rsidRPr="00FD37CD" w:rsidRDefault="003E6620" w:rsidP="003E6620">
            <w:pPr>
              <w:spacing w:before="40" w:after="40"/>
              <w:rPr>
                <w:rFonts w:ascii="Arial" w:hAnsi="Arial" w:cs="Arial"/>
                <w:sz w:val="16"/>
                <w:szCs w:val="16"/>
              </w:rPr>
            </w:pPr>
          </w:p>
        </w:tc>
      </w:tr>
      <w:tr w:rsidR="003E6620" w:rsidRPr="004651E7" w14:paraId="4AE43318" w14:textId="77777777" w:rsidTr="0079500C">
        <w:tc>
          <w:tcPr>
            <w:tcW w:w="14395" w:type="dxa"/>
            <w:gridSpan w:val="6"/>
            <w:tcBorders>
              <w:right w:val="single" w:sz="4" w:space="0" w:color="auto"/>
            </w:tcBorders>
            <w:shd w:val="clear" w:color="auto" w:fill="E7E6E6" w:themeFill="background2"/>
          </w:tcPr>
          <w:p w14:paraId="472E00DF" w14:textId="77777777" w:rsidR="003E6620" w:rsidRPr="004651E7" w:rsidRDefault="003E6620" w:rsidP="003E6620">
            <w:pPr>
              <w:spacing w:before="40" w:after="40"/>
              <w:rPr>
                <w:rFonts w:ascii="Arial" w:hAnsi="Arial" w:cs="Arial"/>
                <w:sz w:val="16"/>
                <w:szCs w:val="16"/>
              </w:rPr>
            </w:pPr>
            <w:r w:rsidRPr="004651E7">
              <w:rPr>
                <w:rFonts w:ascii="Arial" w:hAnsi="Arial" w:cs="Arial"/>
                <w:sz w:val="16"/>
                <w:szCs w:val="16"/>
              </w:rPr>
              <w:t>Resource Conservation and Recovery Act (RCRA) 42 USC 6901 et seq.</w:t>
            </w:r>
          </w:p>
        </w:tc>
      </w:tr>
      <w:tr w:rsidR="003E6620" w14:paraId="4968E275" w14:textId="77777777" w:rsidTr="0079500C">
        <w:tc>
          <w:tcPr>
            <w:tcW w:w="1908" w:type="dxa"/>
            <w:tcBorders>
              <w:bottom w:val="single" w:sz="4" w:space="0" w:color="auto"/>
            </w:tcBorders>
          </w:tcPr>
          <w:p w14:paraId="2F88EF85" w14:textId="77777777" w:rsidR="003E6620" w:rsidRPr="004651E7" w:rsidRDefault="003E6620" w:rsidP="003E6620">
            <w:pPr>
              <w:spacing w:before="40" w:after="40"/>
              <w:rPr>
                <w:rFonts w:ascii="Arial" w:hAnsi="Arial" w:cs="Arial"/>
                <w:sz w:val="16"/>
                <w:szCs w:val="16"/>
              </w:rPr>
            </w:pPr>
            <w:r>
              <w:rPr>
                <w:rFonts w:ascii="Arial" w:hAnsi="Arial" w:cs="Arial"/>
                <w:sz w:val="16"/>
                <w:szCs w:val="16"/>
              </w:rPr>
              <w:lastRenderedPageBreak/>
              <w:t xml:space="preserve">Hazardous Waste Management </w:t>
            </w:r>
          </w:p>
        </w:tc>
        <w:tc>
          <w:tcPr>
            <w:tcW w:w="2497" w:type="dxa"/>
          </w:tcPr>
          <w:p w14:paraId="335985F4" w14:textId="77777777" w:rsidR="003E6620" w:rsidRPr="004651E7" w:rsidRDefault="003E6620" w:rsidP="003E6620">
            <w:pPr>
              <w:spacing w:before="40" w:after="40"/>
              <w:rPr>
                <w:rFonts w:ascii="Arial" w:hAnsi="Arial" w:cs="Arial"/>
                <w:sz w:val="16"/>
                <w:szCs w:val="16"/>
              </w:rPr>
            </w:pPr>
            <w:r>
              <w:rPr>
                <w:rFonts w:ascii="Arial" w:hAnsi="Arial" w:cs="Arial"/>
                <w:sz w:val="16"/>
                <w:szCs w:val="16"/>
              </w:rPr>
              <w:t>Standards for hazardous waste management</w:t>
            </w:r>
          </w:p>
        </w:tc>
        <w:tc>
          <w:tcPr>
            <w:tcW w:w="1890" w:type="dxa"/>
          </w:tcPr>
          <w:p w14:paraId="0C74A3CE" w14:textId="77777777" w:rsidR="003E6620" w:rsidRPr="004651E7" w:rsidRDefault="003E6620" w:rsidP="003E6620">
            <w:pPr>
              <w:spacing w:before="40" w:after="40"/>
              <w:rPr>
                <w:rFonts w:ascii="Arial" w:hAnsi="Arial" w:cs="Arial"/>
                <w:sz w:val="16"/>
                <w:szCs w:val="16"/>
              </w:rPr>
            </w:pPr>
            <w:r>
              <w:rPr>
                <w:rFonts w:ascii="Arial" w:hAnsi="Arial" w:cs="Arial"/>
                <w:sz w:val="16"/>
                <w:szCs w:val="16"/>
              </w:rPr>
              <w:t>Generation of hazardous waste</w:t>
            </w:r>
          </w:p>
        </w:tc>
        <w:tc>
          <w:tcPr>
            <w:tcW w:w="3150" w:type="dxa"/>
          </w:tcPr>
          <w:p w14:paraId="71BCD838" w14:textId="77777777" w:rsidR="003E6620" w:rsidRDefault="003E6620" w:rsidP="003E6620">
            <w:pPr>
              <w:spacing w:before="40" w:after="40"/>
              <w:rPr>
                <w:rFonts w:ascii="Arial" w:hAnsi="Arial" w:cs="Arial"/>
                <w:sz w:val="16"/>
                <w:szCs w:val="16"/>
              </w:rPr>
            </w:pPr>
            <w:r>
              <w:rPr>
                <w:rFonts w:ascii="Arial" w:hAnsi="Arial" w:cs="Arial"/>
                <w:sz w:val="16"/>
                <w:szCs w:val="16"/>
              </w:rPr>
              <w:t>40 CFR 260-268</w:t>
            </w:r>
          </w:p>
        </w:tc>
        <w:tc>
          <w:tcPr>
            <w:tcW w:w="2070" w:type="dxa"/>
            <w:tcBorders>
              <w:bottom w:val="single" w:sz="4" w:space="0" w:color="auto"/>
            </w:tcBorders>
          </w:tcPr>
          <w:p w14:paraId="74BFD9FF" w14:textId="77777777" w:rsidR="003E6620" w:rsidRPr="00703E12" w:rsidRDefault="003E6620" w:rsidP="003E6620">
            <w:pPr>
              <w:spacing w:before="40" w:after="40"/>
              <w:rPr>
                <w:rFonts w:ascii="Arial" w:hAnsi="Arial" w:cs="Arial"/>
                <w:sz w:val="16"/>
                <w:szCs w:val="16"/>
              </w:rPr>
            </w:pPr>
            <w:r w:rsidRPr="00703E12">
              <w:rPr>
                <w:rFonts w:ascii="Arial" w:hAnsi="Arial" w:cs="Arial"/>
                <w:sz w:val="16"/>
                <w:szCs w:val="16"/>
              </w:rPr>
              <w:t xml:space="preserve">TBC as presence of hazardous waste is not known.  </w:t>
            </w:r>
          </w:p>
        </w:tc>
        <w:tc>
          <w:tcPr>
            <w:tcW w:w="2880" w:type="dxa"/>
            <w:tcBorders>
              <w:bottom w:val="single" w:sz="4" w:space="0" w:color="auto"/>
            </w:tcBorders>
          </w:tcPr>
          <w:p w14:paraId="7F1AFD00" w14:textId="77777777" w:rsidR="003E6620" w:rsidRDefault="003E6620" w:rsidP="003E6620">
            <w:pPr>
              <w:spacing w:before="40" w:after="40"/>
              <w:rPr>
                <w:rFonts w:ascii="Arial" w:hAnsi="Arial" w:cs="Arial"/>
                <w:sz w:val="16"/>
                <w:szCs w:val="16"/>
              </w:rPr>
            </w:pPr>
            <w:r>
              <w:rPr>
                <w:rFonts w:ascii="Arial" w:hAnsi="Arial" w:cs="Arial"/>
                <w:sz w:val="16"/>
                <w:szCs w:val="16"/>
              </w:rPr>
              <w:t xml:space="preserve">The waste is not characterized as hazardous waste. </w:t>
            </w:r>
          </w:p>
        </w:tc>
      </w:tr>
      <w:tr w:rsidR="003E6620" w14:paraId="45144FBF" w14:textId="77777777" w:rsidTr="0079500C">
        <w:tc>
          <w:tcPr>
            <w:tcW w:w="1908" w:type="dxa"/>
            <w:tcBorders>
              <w:bottom w:val="single" w:sz="4" w:space="0" w:color="auto"/>
              <w:right w:val="single" w:sz="4" w:space="0" w:color="auto"/>
            </w:tcBorders>
          </w:tcPr>
          <w:p w14:paraId="57C48D47" w14:textId="77777777" w:rsidR="003E6620" w:rsidRDefault="003E6620" w:rsidP="003E6620">
            <w:pPr>
              <w:spacing w:before="40" w:after="40"/>
              <w:rPr>
                <w:rFonts w:ascii="Arial" w:hAnsi="Arial" w:cs="Arial"/>
                <w:sz w:val="16"/>
                <w:szCs w:val="16"/>
              </w:rPr>
            </w:pPr>
            <w:r>
              <w:rPr>
                <w:rFonts w:ascii="Arial" w:hAnsi="Arial" w:cs="Arial"/>
                <w:sz w:val="16"/>
                <w:szCs w:val="16"/>
              </w:rPr>
              <w:t>Disposal of Solid Waste that is not a Hazardous Waste</w:t>
            </w:r>
          </w:p>
        </w:tc>
        <w:tc>
          <w:tcPr>
            <w:tcW w:w="2497" w:type="dxa"/>
            <w:tcBorders>
              <w:left w:val="single" w:sz="4" w:space="0" w:color="auto"/>
              <w:bottom w:val="single" w:sz="4" w:space="0" w:color="auto"/>
              <w:right w:val="single" w:sz="4" w:space="0" w:color="auto"/>
            </w:tcBorders>
          </w:tcPr>
          <w:p w14:paraId="2A6CB06A" w14:textId="77777777" w:rsidR="003E6620" w:rsidRPr="004651E7" w:rsidRDefault="003E6620" w:rsidP="003E6620">
            <w:pPr>
              <w:spacing w:before="40" w:after="40"/>
              <w:rPr>
                <w:rFonts w:ascii="Arial" w:hAnsi="Arial" w:cs="Arial"/>
                <w:sz w:val="16"/>
                <w:szCs w:val="16"/>
              </w:rPr>
            </w:pPr>
            <w:r>
              <w:rPr>
                <w:rFonts w:ascii="Arial" w:hAnsi="Arial" w:cs="Arial"/>
                <w:sz w:val="16"/>
                <w:szCs w:val="16"/>
              </w:rPr>
              <w:t>Generator of RCRA Subtitle D regulated waste.</w:t>
            </w:r>
          </w:p>
        </w:tc>
        <w:tc>
          <w:tcPr>
            <w:tcW w:w="1890" w:type="dxa"/>
            <w:tcBorders>
              <w:left w:val="single" w:sz="4" w:space="0" w:color="auto"/>
              <w:bottom w:val="single" w:sz="4" w:space="0" w:color="auto"/>
              <w:right w:val="single" w:sz="4" w:space="0" w:color="auto"/>
            </w:tcBorders>
          </w:tcPr>
          <w:p w14:paraId="26B8A142" w14:textId="77777777" w:rsidR="003E6620" w:rsidRDefault="003E6620" w:rsidP="003E6620">
            <w:pPr>
              <w:spacing w:before="40" w:after="40"/>
              <w:rPr>
                <w:rFonts w:ascii="Arial" w:hAnsi="Arial" w:cs="Arial"/>
                <w:sz w:val="16"/>
                <w:szCs w:val="16"/>
              </w:rPr>
            </w:pPr>
            <w:r>
              <w:rPr>
                <w:rFonts w:ascii="Arial" w:hAnsi="Arial" w:cs="Arial"/>
                <w:sz w:val="16"/>
                <w:szCs w:val="16"/>
              </w:rPr>
              <w:t>Placement of RCRA Subtitle D waste in a landfill.</w:t>
            </w:r>
          </w:p>
        </w:tc>
        <w:tc>
          <w:tcPr>
            <w:tcW w:w="3150" w:type="dxa"/>
            <w:tcBorders>
              <w:left w:val="single" w:sz="4" w:space="0" w:color="auto"/>
              <w:bottom w:val="single" w:sz="4" w:space="0" w:color="auto"/>
              <w:right w:val="single" w:sz="4" w:space="0" w:color="auto"/>
            </w:tcBorders>
          </w:tcPr>
          <w:p w14:paraId="140F3726" w14:textId="77777777" w:rsidR="003E6620" w:rsidRPr="004651E7" w:rsidRDefault="003E6620" w:rsidP="003E6620">
            <w:pPr>
              <w:spacing w:before="40" w:after="40"/>
              <w:rPr>
                <w:rFonts w:ascii="Arial" w:hAnsi="Arial" w:cs="Arial"/>
                <w:sz w:val="16"/>
                <w:szCs w:val="16"/>
              </w:rPr>
            </w:pPr>
            <w:r>
              <w:rPr>
                <w:rFonts w:ascii="Arial" w:hAnsi="Arial" w:cs="Arial"/>
                <w:sz w:val="16"/>
                <w:szCs w:val="16"/>
              </w:rPr>
              <w:t>40 CFR 257</w:t>
            </w:r>
          </w:p>
        </w:tc>
        <w:tc>
          <w:tcPr>
            <w:tcW w:w="2070" w:type="dxa"/>
            <w:tcBorders>
              <w:left w:val="single" w:sz="4" w:space="0" w:color="auto"/>
              <w:bottom w:val="single" w:sz="4" w:space="0" w:color="auto"/>
              <w:right w:val="single" w:sz="4" w:space="0" w:color="auto"/>
            </w:tcBorders>
          </w:tcPr>
          <w:p w14:paraId="26C35BF0" w14:textId="2521FAAD" w:rsidR="003E6620" w:rsidRPr="00703E12" w:rsidRDefault="003E6620" w:rsidP="006E20E5">
            <w:pPr>
              <w:spacing w:before="40" w:after="40"/>
              <w:rPr>
                <w:rFonts w:ascii="Arial" w:hAnsi="Arial" w:cs="Arial"/>
                <w:sz w:val="16"/>
                <w:szCs w:val="16"/>
              </w:rPr>
            </w:pPr>
            <w:r w:rsidRPr="00703E12">
              <w:rPr>
                <w:rFonts w:ascii="Arial" w:hAnsi="Arial" w:cs="Arial"/>
                <w:sz w:val="16"/>
                <w:szCs w:val="16"/>
              </w:rPr>
              <w:t xml:space="preserve">Applicable </w:t>
            </w:r>
          </w:p>
        </w:tc>
        <w:tc>
          <w:tcPr>
            <w:tcW w:w="2880" w:type="dxa"/>
            <w:tcBorders>
              <w:left w:val="single" w:sz="4" w:space="0" w:color="auto"/>
              <w:bottom w:val="single" w:sz="4" w:space="0" w:color="auto"/>
              <w:right w:val="single" w:sz="4" w:space="0" w:color="auto"/>
            </w:tcBorders>
          </w:tcPr>
          <w:p w14:paraId="2FAAC355" w14:textId="77777777" w:rsidR="003E6620" w:rsidRDefault="003E6620" w:rsidP="003E6620">
            <w:pPr>
              <w:spacing w:before="40" w:after="40"/>
              <w:rPr>
                <w:rFonts w:ascii="Arial" w:hAnsi="Arial" w:cs="Arial"/>
                <w:sz w:val="16"/>
                <w:szCs w:val="16"/>
              </w:rPr>
            </w:pPr>
          </w:p>
        </w:tc>
      </w:tr>
      <w:tr w:rsidR="003E6620" w14:paraId="5DFAC455" w14:textId="77777777" w:rsidTr="0079500C">
        <w:tc>
          <w:tcPr>
            <w:tcW w:w="1908" w:type="dxa"/>
            <w:tcBorders>
              <w:bottom w:val="single" w:sz="4" w:space="0" w:color="auto"/>
              <w:right w:val="single" w:sz="4" w:space="0" w:color="auto"/>
            </w:tcBorders>
          </w:tcPr>
          <w:p w14:paraId="3744313F" w14:textId="77777777" w:rsidR="003E6620" w:rsidRPr="009F43D3" w:rsidRDefault="003E6620" w:rsidP="003E6620">
            <w:pPr>
              <w:spacing w:before="40" w:after="40"/>
              <w:rPr>
                <w:rFonts w:ascii="Arial" w:hAnsi="Arial" w:cs="Arial"/>
                <w:sz w:val="16"/>
                <w:szCs w:val="16"/>
                <w:highlight w:val="cyan"/>
              </w:rPr>
            </w:pPr>
            <w:r w:rsidRPr="00FD39E8">
              <w:rPr>
                <w:rFonts w:ascii="Arial" w:hAnsi="Arial" w:cs="Arial"/>
                <w:sz w:val="16"/>
                <w:szCs w:val="16"/>
              </w:rPr>
              <w:t>Standards of Performance for Municipal Solid Waste Landfills</w:t>
            </w:r>
          </w:p>
        </w:tc>
        <w:tc>
          <w:tcPr>
            <w:tcW w:w="2497" w:type="dxa"/>
            <w:tcBorders>
              <w:left w:val="single" w:sz="4" w:space="0" w:color="auto"/>
              <w:bottom w:val="single" w:sz="4" w:space="0" w:color="auto"/>
              <w:right w:val="single" w:sz="4" w:space="0" w:color="auto"/>
            </w:tcBorders>
          </w:tcPr>
          <w:p w14:paraId="4E221614" w14:textId="77777777" w:rsidR="003E6620" w:rsidRPr="002C40C7" w:rsidRDefault="003E6620" w:rsidP="003E6620">
            <w:pPr>
              <w:spacing w:before="40" w:after="40"/>
              <w:rPr>
                <w:rFonts w:ascii="Arial" w:hAnsi="Arial" w:cs="Arial"/>
                <w:sz w:val="16"/>
                <w:szCs w:val="16"/>
              </w:rPr>
            </w:pPr>
          </w:p>
        </w:tc>
        <w:tc>
          <w:tcPr>
            <w:tcW w:w="1890" w:type="dxa"/>
            <w:tcBorders>
              <w:left w:val="single" w:sz="4" w:space="0" w:color="auto"/>
              <w:bottom w:val="single" w:sz="4" w:space="0" w:color="auto"/>
              <w:right w:val="single" w:sz="4" w:space="0" w:color="auto"/>
            </w:tcBorders>
          </w:tcPr>
          <w:p w14:paraId="0CB5CF17" w14:textId="77777777" w:rsidR="003E6620" w:rsidRPr="002C40C7" w:rsidRDefault="003E6620" w:rsidP="003E6620">
            <w:pPr>
              <w:spacing w:before="40" w:after="40"/>
              <w:rPr>
                <w:rFonts w:ascii="Arial" w:hAnsi="Arial" w:cs="Arial"/>
                <w:sz w:val="16"/>
                <w:szCs w:val="16"/>
              </w:rPr>
            </w:pPr>
          </w:p>
        </w:tc>
        <w:tc>
          <w:tcPr>
            <w:tcW w:w="3150" w:type="dxa"/>
            <w:tcBorders>
              <w:left w:val="single" w:sz="4" w:space="0" w:color="auto"/>
              <w:bottom w:val="single" w:sz="4" w:space="0" w:color="auto"/>
              <w:right w:val="single" w:sz="4" w:space="0" w:color="auto"/>
            </w:tcBorders>
          </w:tcPr>
          <w:p w14:paraId="35D66652" w14:textId="77777777" w:rsidR="003E6620" w:rsidRPr="002C40C7" w:rsidRDefault="003E6620" w:rsidP="003E6620">
            <w:pPr>
              <w:spacing w:before="40" w:after="40"/>
              <w:rPr>
                <w:rFonts w:ascii="Arial" w:hAnsi="Arial" w:cs="Arial"/>
                <w:sz w:val="16"/>
                <w:szCs w:val="16"/>
              </w:rPr>
            </w:pPr>
            <w:r w:rsidRPr="002C40C7">
              <w:rPr>
                <w:rFonts w:ascii="Arial" w:hAnsi="Arial" w:cs="Arial"/>
                <w:sz w:val="16"/>
                <w:szCs w:val="16"/>
              </w:rPr>
              <w:t>40 CFR Subpart WWW 60.750 through 759</w:t>
            </w:r>
          </w:p>
        </w:tc>
        <w:tc>
          <w:tcPr>
            <w:tcW w:w="2070" w:type="dxa"/>
            <w:tcBorders>
              <w:left w:val="single" w:sz="4" w:space="0" w:color="auto"/>
              <w:bottom w:val="single" w:sz="4" w:space="0" w:color="auto"/>
              <w:right w:val="single" w:sz="4" w:space="0" w:color="auto"/>
            </w:tcBorders>
          </w:tcPr>
          <w:p w14:paraId="7D201DC5" w14:textId="239A722D" w:rsidR="003E6620" w:rsidRPr="00703E12" w:rsidRDefault="003E6620" w:rsidP="006E20E5">
            <w:pPr>
              <w:spacing w:before="40" w:after="40"/>
              <w:rPr>
                <w:rFonts w:ascii="Arial" w:hAnsi="Arial" w:cs="Arial"/>
                <w:sz w:val="16"/>
                <w:szCs w:val="16"/>
              </w:rPr>
            </w:pPr>
            <w:r w:rsidRPr="00703E12">
              <w:rPr>
                <w:rFonts w:ascii="Arial" w:hAnsi="Arial" w:cs="Arial"/>
                <w:sz w:val="16"/>
                <w:szCs w:val="16"/>
              </w:rPr>
              <w:t xml:space="preserve">Applicable </w:t>
            </w:r>
          </w:p>
        </w:tc>
        <w:tc>
          <w:tcPr>
            <w:tcW w:w="2880" w:type="dxa"/>
            <w:tcBorders>
              <w:left w:val="single" w:sz="4" w:space="0" w:color="auto"/>
              <w:bottom w:val="single" w:sz="4" w:space="0" w:color="auto"/>
              <w:right w:val="single" w:sz="4" w:space="0" w:color="auto"/>
            </w:tcBorders>
          </w:tcPr>
          <w:p w14:paraId="5423016E" w14:textId="77777777" w:rsidR="003E6620" w:rsidRDefault="003E6620" w:rsidP="003E6620">
            <w:pPr>
              <w:spacing w:before="40" w:after="40"/>
              <w:rPr>
                <w:rFonts w:ascii="Arial" w:hAnsi="Arial" w:cs="Arial"/>
                <w:sz w:val="16"/>
                <w:szCs w:val="16"/>
              </w:rPr>
            </w:pPr>
          </w:p>
        </w:tc>
      </w:tr>
      <w:tr w:rsidR="003E6620" w14:paraId="4B230299" w14:textId="77777777" w:rsidTr="0079500C">
        <w:tc>
          <w:tcPr>
            <w:tcW w:w="1908" w:type="dxa"/>
            <w:tcBorders>
              <w:right w:val="single" w:sz="4" w:space="0" w:color="auto"/>
            </w:tcBorders>
          </w:tcPr>
          <w:p w14:paraId="784AD5E1" w14:textId="77777777" w:rsidR="003E6620" w:rsidRPr="009F43D3" w:rsidRDefault="003E6620" w:rsidP="003E6620">
            <w:pPr>
              <w:spacing w:before="40" w:after="40"/>
              <w:rPr>
                <w:rFonts w:ascii="Arial" w:hAnsi="Arial" w:cs="Arial"/>
                <w:sz w:val="16"/>
                <w:szCs w:val="16"/>
                <w:highlight w:val="cyan"/>
              </w:rPr>
            </w:pPr>
            <w:r w:rsidRPr="00FD39E8">
              <w:rPr>
                <w:rFonts w:ascii="Arial" w:hAnsi="Arial" w:cs="Arial"/>
                <w:sz w:val="16"/>
                <w:szCs w:val="16"/>
              </w:rPr>
              <w:t>Standards of Performance for New Stationary Sources</w:t>
            </w:r>
          </w:p>
        </w:tc>
        <w:tc>
          <w:tcPr>
            <w:tcW w:w="2497" w:type="dxa"/>
            <w:tcBorders>
              <w:left w:val="single" w:sz="4" w:space="0" w:color="auto"/>
              <w:right w:val="single" w:sz="4" w:space="0" w:color="auto"/>
            </w:tcBorders>
          </w:tcPr>
          <w:p w14:paraId="69FC133E" w14:textId="77777777" w:rsidR="003E6620" w:rsidRPr="002C40C7" w:rsidRDefault="003E6620" w:rsidP="003E6620">
            <w:pPr>
              <w:spacing w:before="40" w:after="40"/>
              <w:rPr>
                <w:rFonts w:ascii="Arial" w:hAnsi="Arial" w:cs="Arial"/>
                <w:sz w:val="16"/>
                <w:szCs w:val="16"/>
              </w:rPr>
            </w:pPr>
            <w:r w:rsidRPr="002C40C7">
              <w:rPr>
                <w:rFonts w:ascii="Arial" w:hAnsi="Arial" w:cs="Arial"/>
                <w:sz w:val="16"/>
                <w:szCs w:val="16"/>
              </w:rPr>
              <w:t>Requirements for flares</w:t>
            </w:r>
          </w:p>
        </w:tc>
        <w:tc>
          <w:tcPr>
            <w:tcW w:w="1890" w:type="dxa"/>
            <w:tcBorders>
              <w:left w:val="single" w:sz="4" w:space="0" w:color="auto"/>
              <w:right w:val="single" w:sz="4" w:space="0" w:color="auto"/>
            </w:tcBorders>
          </w:tcPr>
          <w:p w14:paraId="067B3121" w14:textId="77777777" w:rsidR="003E6620" w:rsidRPr="002C40C7" w:rsidRDefault="003E6620" w:rsidP="003E6620">
            <w:pPr>
              <w:spacing w:before="40" w:after="40"/>
              <w:rPr>
                <w:rFonts w:ascii="Arial" w:hAnsi="Arial" w:cs="Arial"/>
                <w:sz w:val="16"/>
                <w:szCs w:val="16"/>
              </w:rPr>
            </w:pPr>
            <w:r w:rsidRPr="002C40C7">
              <w:rPr>
                <w:rFonts w:ascii="Arial" w:hAnsi="Arial" w:cs="Arial"/>
                <w:sz w:val="16"/>
                <w:szCs w:val="16"/>
              </w:rPr>
              <w:t>Operation of flares as part of the landfill gas management system</w:t>
            </w:r>
          </w:p>
        </w:tc>
        <w:tc>
          <w:tcPr>
            <w:tcW w:w="3150" w:type="dxa"/>
            <w:tcBorders>
              <w:left w:val="single" w:sz="4" w:space="0" w:color="auto"/>
              <w:right w:val="single" w:sz="4" w:space="0" w:color="auto"/>
            </w:tcBorders>
          </w:tcPr>
          <w:p w14:paraId="3F187F47" w14:textId="77777777" w:rsidR="003E6620" w:rsidRPr="002C40C7" w:rsidRDefault="003E6620" w:rsidP="003E6620">
            <w:pPr>
              <w:spacing w:before="40" w:after="40"/>
              <w:rPr>
                <w:rFonts w:ascii="Arial" w:hAnsi="Arial" w:cs="Arial"/>
                <w:sz w:val="16"/>
                <w:szCs w:val="16"/>
              </w:rPr>
            </w:pPr>
            <w:r w:rsidRPr="002C40C7">
              <w:rPr>
                <w:rFonts w:ascii="Arial" w:hAnsi="Arial" w:cs="Arial"/>
                <w:sz w:val="16"/>
                <w:szCs w:val="16"/>
              </w:rPr>
              <w:t>40 CFR 60.18 (e)</w:t>
            </w:r>
          </w:p>
        </w:tc>
        <w:tc>
          <w:tcPr>
            <w:tcW w:w="2070" w:type="dxa"/>
            <w:tcBorders>
              <w:left w:val="single" w:sz="4" w:space="0" w:color="auto"/>
              <w:right w:val="single" w:sz="4" w:space="0" w:color="auto"/>
            </w:tcBorders>
          </w:tcPr>
          <w:p w14:paraId="29D79ACA" w14:textId="61487A4D" w:rsidR="003E6620" w:rsidRPr="00703E12" w:rsidRDefault="003E6620" w:rsidP="003E6620">
            <w:pPr>
              <w:spacing w:before="40" w:after="40"/>
              <w:rPr>
                <w:rFonts w:ascii="Arial" w:hAnsi="Arial" w:cs="Arial"/>
                <w:sz w:val="16"/>
                <w:szCs w:val="16"/>
              </w:rPr>
            </w:pPr>
            <w:r w:rsidRPr="00703E12">
              <w:rPr>
                <w:rFonts w:ascii="Arial" w:hAnsi="Arial" w:cs="Arial"/>
                <w:sz w:val="16"/>
                <w:szCs w:val="16"/>
              </w:rPr>
              <w:t>Applicable</w:t>
            </w:r>
          </w:p>
        </w:tc>
        <w:tc>
          <w:tcPr>
            <w:tcW w:w="2880" w:type="dxa"/>
            <w:tcBorders>
              <w:left w:val="single" w:sz="4" w:space="0" w:color="auto"/>
              <w:right w:val="single" w:sz="4" w:space="0" w:color="auto"/>
            </w:tcBorders>
          </w:tcPr>
          <w:p w14:paraId="4F5A029C" w14:textId="7BB66396" w:rsidR="003E6620" w:rsidRDefault="003E6620" w:rsidP="003E6620">
            <w:pPr>
              <w:spacing w:before="40" w:after="40"/>
              <w:rPr>
                <w:rFonts w:ascii="Arial" w:hAnsi="Arial" w:cs="Arial"/>
                <w:sz w:val="16"/>
                <w:szCs w:val="16"/>
              </w:rPr>
            </w:pPr>
            <w:r>
              <w:rPr>
                <w:rFonts w:ascii="Arial" w:hAnsi="Arial" w:cs="Arial"/>
                <w:sz w:val="16"/>
                <w:szCs w:val="16"/>
              </w:rPr>
              <w:t>Requirements for flares</w:t>
            </w:r>
            <w:r w:rsidR="00FC559C">
              <w:rPr>
                <w:rFonts w:ascii="Arial" w:hAnsi="Arial" w:cs="Arial"/>
                <w:sz w:val="16"/>
                <w:szCs w:val="16"/>
              </w:rPr>
              <w:t>.</w:t>
            </w:r>
          </w:p>
        </w:tc>
      </w:tr>
      <w:tr w:rsidR="003E6620" w:rsidRPr="004651E7" w14:paraId="376BA8B2" w14:textId="77777777" w:rsidTr="0079500C">
        <w:tc>
          <w:tcPr>
            <w:tcW w:w="4405" w:type="dxa"/>
            <w:gridSpan w:val="2"/>
            <w:tcBorders>
              <w:bottom w:val="single" w:sz="4" w:space="0" w:color="auto"/>
              <w:right w:val="nil"/>
            </w:tcBorders>
            <w:shd w:val="clear" w:color="auto" w:fill="E7E6E6" w:themeFill="background2"/>
          </w:tcPr>
          <w:p w14:paraId="19277EF3" w14:textId="77777777" w:rsidR="003E6620" w:rsidRPr="004651E7" w:rsidRDefault="003E6620" w:rsidP="003E6620">
            <w:pPr>
              <w:keepNext/>
              <w:spacing w:before="40" w:after="40"/>
              <w:rPr>
                <w:rFonts w:ascii="Arial" w:hAnsi="Arial" w:cs="Arial"/>
                <w:sz w:val="16"/>
                <w:szCs w:val="16"/>
              </w:rPr>
            </w:pPr>
            <w:r w:rsidRPr="004651E7">
              <w:rPr>
                <w:rFonts w:ascii="Arial" w:hAnsi="Arial" w:cs="Arial"/>
                <w:sz w:val="16"/>
                <w:szCs w:val="16"/>
              </w:rPr>
              <w:t>U.S. Department of Transportation</w:t>
            </w:r>
          </w:p>
        </w:tc>
        <w:tc>
          <w:tcPr>
            <w:tcW w:w="1890" w:type="dxa"/>
            <w:tcBorders>
              <w:left w:val="nil"/>
              <w:bottom w:val="single" w:sz="4" w:space="0" w:color="auto"/>
              <w:right w:val="nil"/>
            </w:tcBorders>
            <w:shd w:val="clear" w:color="auto" w:fill="E7E6E6" w:themeFill="background2"/>
          </w:tcPr>
          <w:p w14:paraId="1B3E022D" w14:textId="77777777" w:rsidR="003E6620" w:rsidRPr="004651E7" w:rsidRDefault="003E6620" w:rsidP="003E6620">
            <w:pPr>
              <w:keepNext/>
              <w:spacing w:before="40" w:after="40"/>
              <w:rPr>
                <w:rFonts w:ascii="Arial" w:hAnsi="Arial" w:cs="Arial"/>
                <w:sz w:val="16"/>
                <w:szCs w:val="16"/>
              </w:rPr>
            </w:pPr>
          </w:p>
        </w:tc>
        <w:tc>
          <w:tcPr>
            <w:tcW w:w="3150" w:type="dxa"/>
            <w:tcBorders>
              <w:left w:val="nil"/>
              <w:bottom w:val="single" w:sz="4" w:space="0" w:color="auto"/>
              <w:right w:val="nil"/>
            </w:tcBorders>
            <w:shd w:val="clear" w:color="auto" w:fill="E7E6E6" w:themeFill="background2"/>
          </w:tcPr>
          <w:p w14:paraId="34E64048" w14:textId="77777777" w:rsidR="003E6620" w:rsidRPr="004651E7" w:rsidRDefault="003E6620" w:rsidP="003E6620">
            <w:pPr>
              <w:keepNext/>
              <w:spacing w:before="40" w:after="40"/>
              <w:rPr>
                <w:rFonts w:ascii="Arial" w:hAnsi="Arial" w:cs="Arial"/>
                <w:sz w:val="16"/>
                <w:szCs w:val="16"/>
              </w:rPr>
            </w:pPr>
          </w:p>
        </w:tc>
        <w:tc>
          <w:tcPr>
            <w:tcW w:w="4950" w:type="dxa"/>
            <w:gridSpan w:val="2"/>
            <w:tcBorders>
              <w:left w:val="nil"/>
              <w:bottom w:val="single" w:sz="4" w:space="0" w:color="auto"/>
              <w:right w:val="single" w:sz="4" w:space="0" w:color="auto"/>
            </w:tcBorders>
            <w:shd w:val="clear" w:color="auto" w:fill="E7E6E6" w:themeFill="background2"/>
          </w:tcPr>
          <w:p w14:paraId="003CCC06" w14:textId="77777777" w:rsidR="003E6620" w:rsidRPr="00703E12" w:rsidRDefault="003E6620" w:rsidP="003E6620">
            <w:pPr>
              <w:keepNext/>
              <w:spacing w:before="40" w:after="40"/>
              <w:rPr>
                <w:rFonts w:ascii="Arial" w:hAnsi="Arial" w:cs="Arial"/>
                <w:sz w:val="16"/>
                <w:szCs w:val="16"/>
              </w:rPr>
            </w:pPr>
          </w:p>
        </w:tc>
      </w:tr>
      <w:tr w:rsidR="003E6620" w:rsidRPr="004651E7" w14:paraId="4E7C1275" w14:textId="77777777" w:rsidTr="0079500C">
        <w:tc>
          <w:tcPr>
            <w:tcW w:w="1908" w:type="dxa"/>
            <w:tcBorders>
              <w:bottom w:val="single" w:sz="4" w:space="0" w:color="auto"/>
              <w:right w:val="single" w:sz="4" w:space="0" w:color="auto"/>
            </w:tcBorders>
          </w:tcPr>
          <w:p w14:paraId="38337614" w14:textId="77777777" w:rsidR="003E6620" w:rsidRPr="004651E7" w:rsidRDefault="003E6620" w:rsidP="003E6620">
            <w:pPr>
              <w:keepNext/>
              <w:spacing w:before="40" w:after="40"/>
              <w:rPr>
                <w:rFonts w:ascii="Arial" w:hAnsi="Arial" w:cs="Arial"/>
                <w:sz w:val="16"/>
                <w:szCs w:val="16"/>
              </w:rPr>
            </w:pPr>
            <w:r>
              <w:rPr>
                <w:rFonts w:ascii="Arial" w:hAnsi="Arial" w:cs="Arial"/>
                <w:sz w:val="16"/>
                <w:szCs w:val="16"/>
              </w:rPr>
              <w:t>Transportation and Packaging of Hazardous Waste</w:t>
            </w:r>
          </w:p>
        </w:tc>
        <w:tc>
          <w:tcPr>
            <w:tcW w:w="2497" w:type="dxa"/>
            <w:tcBorders>
              <w:left w:val="single" w:sz="4" w:space="0" w:color="auto"/>
              <w:right w:val="single" w:sz="4" w:space="0" w:color="auto"/>
            </w:tcBorders>
          </w:tcPr>
          <w:p w14:paraId="2945B515" w14:textId="77777777" w:rsidR="003E6620" w:rsidRPr="001B1542" w:rsidRDefault="003E6620" w:rsidP="003E6620">
            <w:pPr>
              <w:spacing w:before="40" w:after="40"/>
              <w:rPr>
                <w:rFonts w:ascii="Arial" w:hAnsi="Arial" w:cs="Arial"/>
                <w:sz w:val="16"/>
                <w:szCs w:val="16"/>
              </w:rPr>
            </w:pPr>
            <w:r>
              <w:rPr>
                <w:rFonts w:ascii="Arial" w:hAnsi="Arial" w:cs="Arial"/>
                <w:sz w:val="16"/>
                <w:szCs w:val="16"/>
              </w:rPr>
              <w:t>Requirements for transportation and packaging of hazardous waste</w:t>
            </w:r>
          </w:p>
        </w:tc>
        <w:tc>
          <w:tcPr>
            <w:tcW w:w="1890" w:type="dxa"/>
            <w:tcBorders>
              <w:left w:val="single" w:sz="4" w:space="0" w:color="auto"/>
              <w:bottom w:val="single" w:sz="4" w:space="0" w:color="auto"/>
              <w:right w:val="single" w:sz="4" w:space="0" w:color="auto"/>
            </w:tcBorders>
          </w:tcPr>
          <w:p w14:paraId="7240BBF8" w14:textId="77777777" w:rsidR="003E6620" w:rsidRPr="004651E7" w:rsidRDefault="003E6620" w:rsidP="003E6620">
            <w:pPr>
              <w:spacing w:before="40" w:after="40"/>
              <w:rPr>
                <w:rFonts w:ascii="Arial" w:hAnsi="Arial" w:cs="Arial"/>
                <w:sz w:val="16"/>
                <w:szCs w:val="16"/>
              </w:rPr>
            </w:pPr>
            <w:r>
              <w:rPr>
                <w:rFonts w:ascii="Arial" w:hAnsi="Arial" w:cs="Arial"/>
                <w:sz w:val="16"/>
                <w:szCs w:val="16"/>
              </w:rPr>
              <w:t>O</w:t>
            </w:r>
            <w:r w:rsidRPr="001B1542">
              <w:rPr>
                <w:rFonts w:ascii="Arial" w:hAnsi="Arial" w:cs="Arial"/>
                <w:sz w:val="16"/>
                <w:szCs w:val="16"/>
              </w:rPr>
              <w:t>ffering of hazardous materials</w:t>
            </w:r>
            <w:r>
              <w:rPr>
                <w:rFonts w:ascii="Arial" w:hAnsi="Arial" w:cs="Arial"/>
                <w:sz w:val="16"/>
                <w:szCs w:val="16"/>
              </w:rPr>
              <w:t xml:space="preserve"> </w:t>
            </w:r>
            <w:r w:rsidRPr="001B1542">
              <w:rPr>
                <w:rFonts w:ascii="Arial" w:hAnsi="Arial" w:cs="Arial"/>
                <w:sz w:val="16"/>
                <w:szCs w:val="16"/>
              </w:rPr>
              <w:t>for transportation</w:t>
            </w:r>
            <w:r>
              <w:rPr>
                <w:rFonts w:ascii="Arial" w:hAnsi="Arial" w:cs="Arial"/>
                <w:sz w:val="16"/>
                <w:szCs w:val="16"/>
              </w:rPr>
              <w:t>.</w:t>
            </w:r>
          </w:p>
        </w:tc>
        <w:tc>
          <w:tcPr>
            <w:tcW w:w="3150" w:type="dxa"/>
            <w:tcBorders>
              <w:left w:val="single" w:sz="4" w:space="0" w:color="auto"/>
              <w:right w:val="single" w:sz="4" w:space="0" w:color="auto"/>
            </w:tcBorders>
          </w:tcPr>
          <w:p w14:paraId="38781507" w14:textId="77777777" w:rsidR="003E6620" w:rsidRPr="004651E7" w:rsidRDefault="003E6620" w:rsidP="003E6620">
            <w:pPr>
              <w:spacing w:before="40" w:after="40"/>
              <w:rPr>
                <w:rFonts w:ascii="Arial" w:hAnsi="Arial" w:cs="Arial"/>
                <w:sz w:val="16"/>
                <w:szCs w:val="16"/>
              </w:rPr>
            </w:pPr>
            <w:r w:rsidRPr="004651E7">
              <w:rPr>
                <w:rFonts w:ascii="Arial" w:hAnsi="Arial" w:cs="Arial"/>
                <w:sz w:val="16"/>
                <w:szCs w:val="16"/>
              </w:rPr>
              <w:t>49 CFR 171</w:t>
            </w:r>
            <w:r>
              <w:rPr>
                <w:rFonts w:ascii="Arial" w:hAnsi="Arial" w:cs="Arial"/>
                <w:sz w:val="16"/>
                <w:szCs w:val="16"/>
              </w:rPr>
              <w:t>-179</w:t>
            </w:r>
          </w:p>
        </w:tc>
        <w:tc>
          <w:tcPr>
            <w:tcW w:w="2070" w:type="dxa"/>
            <w:tcBorders>
              <w:left w:val="single" w:sz="4" w:space="0" w:color="auto"/>
              <w:bottom w:val="single" w:sz="4" w:space="0" w:color="auto"/>
              <w:right w:val="single" w:sz="4" w:space="0" w:color="auto"/>
            </w:tcBorders>
          </w:tcPr>
          <w:p w14:paraId="71CB71CD" w14:textId="36FFB1E2" w:rsidR="003E6620" w:rsidRPr="00703E12" w:rsidRDefault="003E6620" w:rsidP="003E6620">
            <w:pPr>
              <w:spacing w:before="40" w:after="40"/>
              <w:rPr>
                <w:rFonts w:ascii="Arial" w:hAnsi="Arial" w:cs="Arial"/>
                <w:sz w:val="16"/>
                <w:szCs w:val="16"/>
              </w:rPr>
            </w:pPr>
            <w:r w:rsidRPr="00703E12">
              <w:rPr>
                <w:rFonts w:ascii="Arial" w:hAnsi="Arial" w:cs="Arial"/>
                <w:sz w:val="16"/>
                <w:szCs w:val="16"/>
              </w:rPr>
              <w:t>TBC as presence of hazardous waste is not known</w:t>
            </w:r>
            <w:r w:rsidR="00AB2D9E" w:rsidRPr="00703E12">
              <w:rPr>
                <w:rFonts w:ascii="Arial" w:hAnsi="Arial" w:cs="Arial"/>
                <w:sz w:val="16"/>
                <w:szCs w:val="16"/>
              </w:rPr>
              <w:t>.</w:t>
            </w:r>
          </w:p>
        </w:tc>
        <w:tc>
          <w:tcPr>
            <w:tcW w:w="2880" w:type="dxa"/>
            <w:tcBorders>
              <w:left w:val="single" w:sz="4" w:space="0" w:color="auto"/>
              <w:bottom w:val="single" w:sz="4" w:space="0" w:color="auto"/>
              <w:right w:val="single" w:sz="4" w:space="0" w:color="auto"/>
            </w:tcBorders>
          </w:tcPr>
          <w:p w14:paraId="24D9B185" w14:textId="77777777" w:rsidR="003E6620" w:rsidRPr="004651E7" w:rsidRDefault="003E6620" w:rsidP="003E6620">
            <w:pPr>
              <w:spacing w:before="40" w:after="40"/>
              <w:rPr>
                <w:rFonts w:ascii="Arial" w:hAnsi="Arial" w:cs="Arial"/>
                <w:sz w:val="16"/>
                <w:szCs w:val="16"/>
              </w:rPr>
            </w:pPr>
            <w:r>
              <w:rPr>
                <w:rFonts w:ascii="Arial" w:hAnsi="Arial" w:cs="Arial"/>
                <w:sz w:val="16"/>
                <w:szCs w:val="16"/>
              </w:rPr>
              <w:t xml:space="preserve">The waste is not characterized as </w:t>
            </w:r>
            <w:r w:rsidRPr="00C17908">
              <w:rPr>
                <w:rFonts w:ascii="Arial" w:hAnsi="Arial" w:cs="Arial"/>
                <w:sz w:val="16"/>
                <w:szCs w:val="16"/>
              </w:rPr>
              <w:t>hazardous waste.</w:t>
            </w:r>
          </w:p>
        </w:tc>
      </w:tr>
      <w:tr w:rsidR="003E6620" w:rsidRPr="004651E7" w14:paraId="00938269" w14:textId="77777777" w:rsidTr="0079500C">
        <w:tc>
          <w:tcPr>
            <w:tcW w:w="4405" w:type="dxa"/>
            <w:gridSpan w:val="2"/>
            <w:tcBorders>
              <w:right w:val="nil"/>
            </w:tcBorders>
            <w:shd w:val="clear" w:color="auto" w:fill="E7E6E6" w:themeFill="background2"/>
          </w:tcPr>
          <w:p w14:paraId="08DCF5DD" w14:textId="77777777" w:rsidR="003E6620" w:rsidRPr="004651E7" w:rsidRDefault="003E6620" w:rsidP="003E6620">
            <w:pPr>
              <w:keepNext/>
              <w:spacing w:before="40" w:after="40"/>
              <w:rPr>
                <w:rFonts w:ascii="Arial" w:hAnsi="Arial" w:cs="Arial"/>
                <w:sz w:val="16"/>
                <w:szCs w:val="16"/>
              </w:rPr>
            </w:pPr>
            <w:r w:rsidRPr="004651E7">
              <w:rPr>
                <w:rFonts w:ascii="Arial" w:hAnsi="Arial" w:cs="Arial"/>
                <w:sz w:val="16"/>
                <w:szCs w:val="16"/>
              </w:rPr>
              <w:t>Occupational Safety and Health Administration (OSHA)</w:t>
            </w:r>
          </w:p>
        </w:tc>
        <w:tc>
          <w:tcPr>
            <w:tcW w:w="1890" w:type="dxa"/>
            <w:tcBorders>
              <w:left w:val="nil"/>
              <w:right w:val="nil"/>
            </w:tcBorders>
            <w:shd w:val="clear" w:color="auto" w:fill="E7E6E6" w:themeFill="background2"/>
          </w:tcPr>
          <w:p w14:paraId="1FD0CD38" w14:textId="77777777" w:rsidR="003E6620" w:rsidRPr="004651E7" w:rsidRDefault="003E6620" w:rsidP="003E6620">
            <w:pPr>
              <w:spacing w:before="40" w:after="40"/>
              <w:rPr>
                <w:rFonts w:ascii="Arial" w:hAnsi="Arial" w:cs="Arial"/>
                <w:sz w:val="16"/>
                <w:szCs w:val="16"/>
              </w:rPr>
            </w:pPr>
          </w:p>
        </w:tc>
        <w:tc>
          <w:tcPr>
            <w:tcW w:w="3150" w:type="dxa"/>
            <w:tcBorders>
              <w:left w:val="nil"/>
              <w:right w:val="nil"/>
            </w:tcBorders>
            <w:shd w:val="clear" w:color="auto" w:fill="E7E6E6" w:themeFill="background2"/>
          </w:tcPr>
          <w:p w14:paraId="285D9E15" w14:textId="77777777" w:rsidR="003E6620" w:rsidRPr="004651E7" w:rsidRDefault="003E6620" w:rsidP="003E6620">
            <w:pPr>
              <w:spacing w:before="40" w:after="40"/>
              <w:rPr>
                <w:rFonts w:ascii="Arial" w:hAnsi="Arial" w:cs="Arial"/>
                <w:sz w:val="16"/>
                <w:szCs w:val="16"/>
              </w:rPr>
            </w:pPr>
          </w:p>
        </w:tc>
        <w:tc>
          <w:tcPr>
            <w:tcW w:w="4950" w:type="dxa"/>
            <w:gridSpan w:val="2"/>
            <w:tcBorders>
              <w:left w:val="nil"/>
              <w:right w:val="single" w:sz="4" w:space="0" w:color="auto"/>
            </w:tcBorders>
            <w:shd w:val="clear" w:color="auto" w:fill="E7E6E6" w:themeFill="background2"/>
          </w:tcPr>
          <w:p w14:paraId="2A866312" w14:textId="77777777" w:rsidR="003E6620" w:rsidRPr="004651E7" w:rsidRDefault="003E6620" w:rsidP="003E6620">
            <w:pPr>
              <w:spacing w:before="40" w:after="40"/>
              <w:rPr>
                <w:rFonts w:ascii="Arial" w:hAnsi="Arial" w:cs="Arial"/>
                <w:sz w:val="16"/>
                <w:szCs w:val="16"/>
              </w:rPr>
            </w:pPr>
          </w:p>
        </w:tc>
      </w:tr>
      <w:tr w:rsidR="003E6620" w:rsidRPr="004651E7" w14:paraId="0331CEC7" w14:textId="77777777" w:rsidTr="0079500C">
        <w:tc>
          <w:tcPr>
            <w:tcW w:w="1908" w:type="dxa"/>
            <w:tcBorders>
              <w:bottom w:val="single" w:sz="4" w:space="0" w:color="auto"/>
              <w:right w:val="single" w:sz="4" w:space="0" w:color="auto"/>
            </w:tcBorders>
          </w:tcPr>
          <w:p w14:paraId="35FE9398" w14:textId="77777777" w:rsidR="003E6620" w:rsidRPr="004651E7" w:rsidRDefault="003E6620" w:rsidP="003E6620">
            <w:pPr>
              <w:keepNext/>
              <w:spacing w:before="40" w:after="40"/>
              <w:rPr>
                <w:rFonts w:ascii="Arial" w:hAnsi="Arial" w:cs="Arial"/>
                <w:sz w:val="16"/>
                <w:szCs w:val="16"/>
              </w:rPr>
            </w:pPr>
            <w:r w:rsidRPr="004651E7">
              <w:rPr>
                <w:rFonts w:ascii="Arial" w:hAnsi="Arial" w:cs="Arial"/>
                <w:sz w:val="16"/>
                <w:szCs w:val="16"/>
              </w:rPr>
              <w:t>Work on Contaminated Sites</w:t>
            </w:r>
          </w:p>
        </w:tc>
        <w:tc>
          <w:tcPr>
            <w:tcW w:w="2497" w:type="dxa"/>
            <w:tcBorders>
              <w:left w:val="single" w:sz="4" w:space="0" w:color="auto"/>
              <w:bottom w:val="single" w:sz="4" w:space="0" w:color="auto"/>
              <w:right w:val="single" w:sz="4" w:space="0" w:color="auto"/>
            </w:tcBorders>
          </w:tcPr>
          <w:p w14:paraId="0270F076" w14:textId="77777777" w:rsidR="003E6620" w:rsidRPr="004651E7" w:rsidRDefault="003E6620" w:rsidP="003E6620">
            <w:pPr>
              <w:spacing w:before="40" w:after="40"/>
              <w:rPr>
                <w:rFonts w:ascii="Arial" w:hAnsi="Arial" w:cs="Arial"/>
                <w:sz w:val="16"/>
                <w:szCs w:val="16"/>
              </w:rPr>
            </w:pPr>
            <w:r w:rsidRPr="004651E7">
              <w:rPr>
                <w:rFonts w:ascii="Arial" w:hAnsi="Arial" w:cs="Arial"/>
                <w:sz w:val="16"/>
                <w:szCs w:val="16"/>
              </w:rPr>
              <w:t xml:space="preserve">Requirements for workers on </w:t>
            </w:r>
            <w:r>
              <w:rPr>
                <w:rFonts w:ascii="Arial" w:hAnsi="Arial" w:cs="Arial"/>
                <w:sz w:val="16"/>
                <w:szCs w:val="16"/>
              </w:rPr>
              <w:t xml:space="preserve">uncontrolled hazardous waste </w:t>
            </w:r>
            <w:r w:rsidRPr="004651E7">
              <w:rPr>
                <w:rFonts w:ascii="Arial" w:hAnsi="Arial" w:cs="Arial"/>
                <w:sz w:val="16"/>
                <w:szCs w:val="16"/>
              </w:rPr>
              <w:t>sites such as training, personal protective equipment</w:t>
            </w:r>
            <w:r>
              <w:rPr>
                <w:rFonts w:ascii="Arial" w:hAnsi="Arial" w:cs="Arial"/>
                <w:sz w:val="16"/>
                <w:szCs w:val="16"/>
              </w:rPr>
              <w:t>, recording and reporting work-related fatalities/injuries/illnesses.</w:t>
            </w:r>
          </w:p>
        </w:tc>
        <w:tc>
          <w:tcPr>
            <w:tcW w:w="1890" w:type="dxa"/>
            <w:tcBorders>
              <w:left w:val="single" w:sz="4" w:space="0" w:color="auto"/>
              <w:bottom w:val="single" w:sz="4" w:space="0" w:color="auto"/>
              <w:right w:val="single" w:sz="4" w:space="0" w:color="auto"/>
            </w:tcBorders>
          </w:tcPr>
          <w:p w14:paraId="41C58D53" w14:textId="77777777" w:rsidR="003E6620" w:rsidRPr="004651E7" w:rsidRDefault="003E6620" w:rsidP="003E6620">
            <w:pPr>
              <w:spacing w:before="40" w:after="40"/>
              <w:rPr>
                <w:rFonts w:ascii="Arial" w:hAnsi="Arial" w:cs="Arial"/>
                <w:sz w:val="16"/>
                <w:szCs w:val="16"/>
              </w:rPr>
            </w:pPr>
            <w:r w:rsidRPr="004651E7">
              <w:rPr>
                <w:rFonts w:ascii="Arial" w:hAnsi="Arial" w:cs="Arial"/>
                <w:sz w:val="16"/>
                <w:szCs w:val="16"/>
              </w:rPr>
              <w:t>Work on</w:t>
            </w:r>
            <w:r>
              <w:rPr>
                <w:rFonts w:ascii="Arial" w:hAnsi="Arial" w:cs="Arial"/>
                <w:sz w:val="16"/>
                <w:szCs w:val="16"/>
              </w:rPr>
              <w:t xml:space="preserve"> uncontrolled hazardous waste sites, </w:t>
            </w:r>
            <w:smartTag w:uri="urn:schemas-microsoft-com:office:smarttags" w:element="place">
              <w:smartTag w:uri="urn:schemas-microsoft-com:office:smarttags" w:element="City">
                <w:r>
                  <w:rPr>
                    <w:rFonts w:ascii="Arial" w:hAnsi="Arial" w:cs="Arial"/>
                    <w:sz w:val="16"/>
                    <w:szCs w:val="16"/>
                  </w:rPr>
                  <w:t>RCRA</w:t>
                </w:r>
              </w:smartTag>
              <w:r>
                <w:rPr>
                  <w:rFonts w:ascii="Arial" w:hAnsi="Arial" w:cs="Arial"/>
                  <w:sz w:val="16"/>
                  <w:szCs w:val="16"/>
                </w:rPr>
                <w:t xml:space="preserve"> </w:t>
              </w:r>
              <w:smartTag w:uri="urn:schemas-microsoft-com:office:smarttags" w:element="State">
                <w:r>
                  <w:rPr>
                    <w:rFonts w:ascii="Arial" w:hAnsi="Arial" w:cs="Arial"/>
                    <w:sz w:val="16"/>
                    <w:szCs w:val="16"/>
                  </w:rPr>
                  <w:t>CA</w:t>
                </w:r>
              </w:smartTag>
            </w:smartTag>
            <w:r>
              <w:rPr>
                <w:rFonts w:ascii="Arial" w:hAnsi="Arial" w:cs="Arial"/>
                <w:sz w:val="16"/>
                <w:szCs w:val="16"/>
              </w:rPr>
              <w:t xml:space="preserve"> sites, and emergency response sites</w:t>
            </w:r>
            <w:r w:rsidRPr="004651E7">
              <w:rPr>
                <w:rFonts w:ascii="Arial" w:hAnsi="Arial" w:cs="Arial"/>
                <w:sz w:val="16"/>
                <w:szCs w:val="16"/>
              </w:rPr>
              <w:t>.</w:t>
            </w:r>
          </w:p>
        </w:tc>
        <w:tc>
          <w:tcPr>
            <w:tcW w:w="3150" w:type="dxa"/>
            <w:tcBorders>
              <w:left w:val="single" w:sz="4" w:space="0" w:color="auto"/>
              <w:bottom w:val="single" w:sz="4" w:space="0" w:color="auto"/>
              <w:right w:val="single" w:sz="4" w:space="0" w:color="auto"/>
            </w:tcBorders>
          </w:tcPr>
          <w:p w14:paraId="52CB744F" w14:textId="77777777" w:rsidR="003E6620" w:rsidRPr="004651E7" w:rsidRDefault="003E6620" w:rsidP="003E6620">
            <w:pPr>
              <w:spacing w:before="40" w:after="40"/>
              <w:rPr>
                <w:rFonts w:ascii="Arial" w:hAnsi="Arial" w:cs="Arial"/>
                <w:sz w:val="16"/>
                <w:szCs w:val="16"/>
              </w:rPr>
            </w:pPr>
            <w:r w:rsidRPr="004651E7">
              <w:rPr>
                <w:rFonts w:ascii="Arial" w:hAnsi="Arial" w:cs="Arial"/>
                <w:sz w:val="16"/>
                <w:szCs w:val="16"/>
              </w:rPr>
              <w:t>29 CFR 1904</w:t>
            </w:r>
            <w:r>
              <w:rPr>
                <w:rFonts w:ascii="Arial" w:hAnsi="Arial" w:cs="Arial"/>
                <w:sz w:val="16"/>
                <w:szCs w:val="16"/>
              </w:rPr>
              <w:t xml:space="preserve"> - Recording and Reporting Occupational Injuries and Illnesses</w:t>
            </w:r>
            <w:r w:rsidRPr="004651E7">
              <w:rPr>
                <w:rFonts w:ascii="Arial" w:hAnsi="Arial" w:cs="Arial"/>
                <w:sz w:val="16"/>
                <w:szCs w:val="16"/>
              </w:rPr>
              <w:br/>
              <w:t>29 CFR 1910</w:t>
            </w:r>
            <w:r>
              <w:rPr>
                <w:rFonts w:ascii="Arial" w:hAnsi="Arial" w:cs="Arial"/>
                <w:sz w:val="16"/>
                <w:szCs w:val="16"/>
              </w:rPr>
              <w:t xml:space="preserve"> - Occupational Safety and Health</w:t>
            </w:r>
            <w:r w:rsidRPr="004651E7">
              <w:rPr>
                <w:rFonts w:ascii="Arial" w:hAnsi="Arial" w:cs="Arial"/>
                <w:sz w:val="16"/>
                <w:szCs w:val="16"/>
              </w:rPr>
              <w:br/>
              <w:t>29 CFR 1926</w:t>
            </w:r>
            <w:r>
              <w:rPr>
                <w:rFonts w:ascii="Arial" w:hAnsi="Arial" w:cs="Arial"/>
                <w:sz w:val="16"/>
                <w:szCs w:val="16"/>
              </w:rPr>
              <w:t xml:space="preserve"> – Safety and Health Regulations for Construction</w:t>
            </w:r>
          </w:p>
        </w:tc>
        <w:tc>
          <w:tcPr>
            <w:tcW w:w="2070" w:type="dxa"/>
            <w:tcBorders>
              <w:left w:val="single" w:sz="4" w:space="0" w:color="auto"/>
              <w:bottom w:val="single" w:sz="4" w:space="0" w:color="auto"/>
              <w:right w:val="single" w:sz="4" w:space="0" w:color="auto"/>
            </w:tcBorders>
          </w:tcPr>
          <w:p w14:paraId="6239CC4B" w14:textId="16DCABCA" w:rsidR="003E6620" w:rsidRPr="004651E7" w:rsidRDefault="003E6620" w:rsidP="003E6620">
            <w:pPr>
              <w:spacing w:before="40" w:after="40"/>
              <w:rPr>
                <w:rFonts w:ascii="Arial" w:hAnsi="Arial" w:cs="Arial"/>
                <w:sz w:val="16"/>
                <w:szCs w:val="16"/>
              </w:rPr>
            </w:pPr>
            <w:r>
              <w:rPr>
                <w:rFonts w:ascii="Arial" w:hAnsi="Arial" w:cs="Arial"/>
                <w:sz w:val="16"/>
                <w:szCs w:val="16"/>
              </w:rPr>
              <w:t xml:space="preserve">Applicable </w:t>
            </w:r>
          </w:p>
        </w:tc>
        <w:tc>
          <w:tcPr>
            <w:tcW w:w="2880" w:type="dxa"/>
            <w:tcBorders>
              <w:left w:val="single" w:sz="4" w:space="0" w:color="auto"/>
              <w:bottom w:val="single" w:sz="4" w:space="0" w:color="auto"/>
              <w:right w:val="single" w:sz="4" w:space="0" w:color="auto"/>
            </w:tcBorders>
          </w:tcPr>
          <w:p w14:paraId="2A4DBBFE" w14:textId="55E666B2" w:rsidR="003E6620" w:rsidRPr="004651E7" w:rsidRDefault="004663F5" w:rsidP="003E6620">
            <w:pPr>
              <w:spacing w:before="40" w:after="40"/>
              <w:rPr>
                <w:rFonts w:ascii="Arial" w:hAnsi="Arial" w:cs="Arial"/>
                <w:sz w:val="16"/>
                <w:szCs w:val="16"/>
              </w:rPr>
            </w:pPr>
            <w:r>
              <w:rPr>
                <w:rFonts w:ascii="Arial" w:hAnsi="Arial" w:cs="Arial"/>
                <w:sz w:val="16"/>
                <w:szCs w:val="16"/>
              </w:rPr>
              <w:t>Not relevant for operating landfill workers but applicable due to legacy issues.</w:t>
            </w:r>
          </w:p>
        </w:tc>
      </w:tr>
      <w:tr w:rsidR="003E6620" w:rsidRPr="004651E7" w14:paraId="13FA2C33" w14:textId="77777777" w:rsidTr="0079500C">
        <w:tc>
          <w:tcPr>
            <w:tcW w:w="4405" w:type="dxa"/>
            <w:gridSpan w:val="2"/>
            <w:tcBorders>
              <w:bottom w:val="single" w:sz="4" w:space="0" w:color="auto"/>
              <w:right w:val="nil"/>
            </w:tcBorders>
            <w:shd w:val="clear" w:color="auto" w:fill="E7E6E6" w:themeFill="background2"/>
          </w:tcPr>
          <w:p w14:paraId="28D6510E" w14:textId="539D1C1E" w:rsidR="003E6620" w:rsidRPr="004651E7" w:rsidRDefault="003E6620" w:rsidP="003E6620">
            <w:pPr>
              <w:spacing w:before="40" w:after="40"/>
              <w:rPr>
                <w:rFonts w:ascii="Arial" w:hAnsi="Arial" w:cs="Arial"/>
                <w:sz w:val="16"/>
                <w:szCs w:val="16"/>
              </w:rPr>
            </w:pPr>
            <w:r>
              <w:rPr>
                <w:rFonts w:ascii="Arial" w:hAnsi="Arial" w:cs="Arial"/>
                <w:sz w:val="16"/>
                <w:szCs w:val="16"/>
              </w:rPr>
              <w:t>Management</w:t>
            </w:r>
            <w:r w:rsidR="00FC559C">
              <w:rPr>
                <w:rFonts w:ascii="Arial" w:hAnsi="Arial" w:cs="Arial"/>
                <w:sz w:val="16"/>
                <w:szCs w:val="16"/>
              </w:rPr>
              <w:t xml:space="preserve"> of</w:t>
            </w:r>
            <w:r>
              <w:rPr>
                <w:rFonts w:ascii="Arial" w:hAnsi="Arial" w:cs="Arial"/>
                <w:sz w:val="16"/>
                <w:szCs w:val="16"/>
              </w:rPr>
              <w:t xml:space="preserve"> </w:t>
            </w:r>
            <w:r w:rsidRPr="004651E7">
              <w:rPr>
                <w:rFonts w:ascii="Arial" w:hAnsi="Arial" w:cs="Arial"/>
                <w:sz w:val="16"/>
                <w:szCs w:val="16"/>
              </w:rPr>
              <w:t xml:space="preserve">Certain </w:t>
            </w:r>
            <w:r>
              <w:rPr>
                <w:rFonts w:ascii="Arial" w:hAnsi="Arial" w:cs="Arial"/>
                <w:sz w:val="16"/>
                <w:szCs w:val="16"/>
              </w:rPr>
              <w:t>Toxic Substances</w:t>
            </w:r>
          </w:p>
        </w:tc>
        <w:tc>
          <w:tcPr>
            <w:tcW w:w="1890" w:type="dxa"/>
            <w:tcBorders>
              <w:left w:val="nil"/>
              <w:bottom w:val="single" w:sz="4" w:space="0" w:color="auto"/>
              <w:right w:val="nil"/>
            </w:tcBorders>
            <w:shd w:val="clear" w:color="auto" w:fill="E7E6E6" w:themeFill="background2"/>
          </w:tcPr>
          <w:p w14:paraId="40F058BC" w14:textId="77777777" w:rsidR="003E6620" w:rsidRPr="004651E7" w:rsidRDefault="003E6620" w:rsidP="003E6620">
            <w:pPr>
              <w:spacing w:before="40" w:after="40"/>
              <w:rPr>
                <w:rFonts w:ascii="Arial" w:hAnsi="Arial" w:cs="Arial"/>
                <w:sz w:val="16"/>
                <w:szCs w:val="16"/>
              </w:rPr>
            </w:pPr>
          </w:p>
        </w:tc>
        <w:tc>
          <w:tcPr>
            <w:tcW w:w="3150" w:type="dxa"/>
            <w:tcBorders>
              <w:left w:val="nil"/>
              <w:bottom w:val="single" w:sz="4" w:space="0" w:color="auto"/>
              <w:right w:val="nil"/>
            </w:tcBorders>
            <w:shd w:val="clear" w:color="auto" w:fill="E7E6E6" w:themeFill="background2"/>
          </w:tcPr>
          <w:p w14:paraId="5F88FC30" w14:textId="77777777" w:rsidR="003E6620" w:rsidRPr="004651E7" w:rsidRDefault="003E6620" w:rsidP="003E6620">
            <w:pPr>
              <w:spacing w:before="40" w:after="40"/>
              <w:rPr>
                <w:rFonts w:ascii="Arial" w:hAnsi="Arial" w:cs="Arial"/>
                <w:sz w:val="16"/>
                <w:szCs w:val="16"/>
              </w:rPr>
            </w:pPr>
          </w:p>
        </w:tc>
        <w:tc>
          <w:tcPr>
            <w:tcW w:w="4950" w:type="dxa"/>
            <w:gridSpan w:val="2"/>
            <w:tcBorders>
              <w:left w:val="nil"/>
              <w:bottom w:val="single" w:sz="4" w:space="0" w:color="auto"/>
              <w:right w:val="single" w:sz="4" w:space="0" w:color="auto"/>
            </w:tcBorders>
            <w:shd w:val="clear" w:color="auto" w:fill="E7E6E6" w:themeFill="background2"/>
          </w:tcPr>
          <w:p w14:paraId="253F99C0" w14:textId="77777777" w:rsidR="003E6620" w:rsidRPr="004651E7" w:rsidRDefault="003E6620" w:rsidP="003E6620">
            <w:pPr>
              <w:spacing w:before="40" w:after="40"/>
              <w:rPr>
                <w:rFonts w:ascii="Arial" w:hAnsi="Arial" w:cs="Arial"/>
                <w:sz w:val="16"/>
                <w:szCs w:val="16"/>
              </w:rPr>
            </w:pPr>
          </w:p>
        </w:tc>
      </w:tr>
      <w:tr w:rsidR="003E6620" w:rsidRPr="004651E7" w14:paraId="5DF646EC" w14:textId="77777777" w:rsidTr="0079500C">
        <w:tc>
          <w:tcPr>
            <w:tcW w:w="1908" w:type="dxa"/>
            <w:tcBorders>
              <w:right w:val="single" w:sz="4" w:space="0" w:color="auto"/>
            </w:tcBorders>
          </w:tcPr>
          <w:p w14:paraId="7F7E6502" w14:textId="77777777" w:rsidR="003E6620" w:rsidRPr="004651E7" w:rsidRDefault="003E6620" w:rsidP="003E6620">
            <w:pPr>
              <w:spacing w:before="40" w:after="40"/>
              <w:rPr>
                <w:rFonts w:ascii="Arial" w:hAnsi="Arial" w:cs="Arial"/>
                <w:sz w:val="16"/>
                <w:szCs w:val="16"/>
              </w:rPr>
            </w:pPr>
            <w:r w:rsidRPr="004651E7">
              <w:rPr>
                <w:rFonts w:ascii="Arial" w:hAnsi="Arial" w:cs="Arial"/>
                <w:sz w:val="16"/>
                <w:szCs w:val="16"/>
              </w:rPr>
              <w:t xml:space="preserve">Remediation of release of polychlorinated </w:t>
            </w:r>
            <w:proofErr w:type="spellStart"/>
            <w:r w:rsidRPr="004651E7">
              <w:rPr>
                <w:rFonts w:ascii="Arial" w:hAnsi="Arial" w:cs="Arial"/>
                <w:sz w:val="16"/>
                <w:szCs w:val="16"/>
              </w:rPr>
              <w:t>biphenols</w:t>
            </w:r>
            <w:proofErr w:type="spellEnd"/>
          </w:p>
        </w:tc>
        <w:tc>
          <w:tcPr>
            <w:tcW w:w="2497" w:type="dxa"/>
            <w:tcBorders>
              <w:left w:val="single" w:sz="4" w:space="0" w:color="auto"/>
              <w:right w:val="single" w:sz="4" w:space="0" w:color="auto"/>
            </w:tcBorders>
          </w:tcPr>
          <w:p w14:paraId="2EF5FEAE" w14:textId="77777777" w:rsidR="003E6620" w:rsidRPr="004651E7" w:rsidRDefault="003E6620" w:rsidP="003E6620">
            <w:pPr>
              <w:spacing w:before="40" w:after="40"/>
              <w:rPr>
                <w:rFonts w:ascii="Arial" w:hAnsi="Arial" w:cs="Arial"/>
                <w:sz w:val="16"/>
                <w:szCs w:val="16"/>
              </w:rPr>
            </w:pPr>
            <w:r w:rsidRPr="004651E7">
              <w:rPr>
                <w:rFonts w:ascii="Arial" w:hAnsi="Arial" w:cs="Arial"/>
                <w:sz w:val="16"/>
                <w:szCs w:val="16"/>
              </w:rPr>
              <w:t>Requirements governing the remediation, release, and disposal of PCBs must be met.</w:t>
            </w:r>
          </w:p>
        </w:tc>
        <w:tc>
          <w:tcPr>
            <w:tcW w:w="1890" w:type="dxa"/>
            <w:tcBorders>
              <w:left w:val="single" w:sz="4" w:space="0" w:color="auto"/>
              <w:right w:val="single" w:sz="4" w:space="0" w:color="auto"/>
            </w:tcBorders>
          </w:tcPr>
          <w:p w14:paraId="2E3823EA" w14:textId="77777777" w:rsidR="003E6620" w:rsidRPr="004651E7" w:rsidRDefault="003E6620" w:rsidP="003E6620">
            <w:pPr>
              <w:spacing w:before="40" w:after="40"/>
              <w:rPr>
                <w:rFonts w:ascii="Arial" w:hAnsi="Arial" w:cs="Arial"/>
                <w:sz w:val="16"/>
                <w:szCs w:val="16"/>
              </w:rPr>
            </w:pPr>
            <w:r w:rsidRPr="004651E7">
              <w:rPr>
                <w:rFonts w:ascii="Arial" w:hAnsi="Arial" w:cs="Arial"/>
                <w:sz w:val="16"/>
                <w:szCs w:val="16"/>
              </w:rPr>
              <w:t>Remediation, release, and disposal of PCBs.</w:t>
            </w:r>
          </w:p>
        </w:tc>
        <w:tc>
          <w:tcPr>
            <w:tcW w:w="3150" w:type="dxa"/>
            <w:tcBorders>
              <w:left w:val="single" w:sz="4" w:space="0" w:color="auto"/>
              <w:right w:val="single" w:sz="4" w:space="0" w:color="auto"/>
            </w:tcBorders>
          </w:tcPr>
          <w:p w14:paraId="3AC6A585" w14:textId="77777777" w:rsidR="003E6620" w:rsidRPr="004651E7" w:rsidRDefault="003E6620" w:rsidP="003E6620">
            <w:pPr>
              <w:spacing w:before="40" w:after="40"/>
              <w:rPr>
                <w:rFonts w:ascii="Arial" w:hAnsi="Arial" w:cs="Arial"/>
                <w:sz w:val="16"/>
                <w:szCs w:val="16"/>
              </w:rPr>
            </w:pPr>
            <w:r w:rsidRPr="004651E7">
              <w:rPr>
                <w:rFonts w:ascii="Arial" w:hAnsi="Arial" w:cs="Arial"/>
                <w:sz w:val="16"/>
                <w:szCs w:val="16"/>
              </w:rPr>
              <w:t>40 CFR 761</w:t>
            </w:r>
          </w:p>
        </w:tc>
        <w:tc>
          <w:tcPr>
            <w:tcW w:w="2070" w:type="dxa"/>
            <w:tcBorders>
              <w:left w:val="single" w:sz="4" w:space="0" w:color="auto"/>
              <w:right w:val="single" w:sz="4" w:space="0" w:color="auto"/>
            </w:tcBorders>
          </w:tcPr>
          <w:p w14:paraId="71C8AD2A" w14:textId="77777777" w:rsidR="003E6620" w:rsidRPr="004651E7" w:rsidRDefault="003E6620" w:rsidP="003E6620">
            <w:pPr>
              <w:spacing w:before="40" w:after="40"/>
              <w:rPr>
                <w:rFonts w:ascii="Arial" w:hAnsi="Arial" w:cs="Arial"/>
                <w:sz w:val="16"/>
                <w:szCs w:val="16"/>
              </w:rPr>
            </w:pPr>
            <w:r>
              <w:rPr>
                <w:rFonts w:ascii="Arial" w:hAnsi="Arial" w:cs="Arial"/>
                <w:sz w:val="16"/>
                <w:szCs w:val="16"/>
              </w:rPr>
              <w:t>Applicable</w:t>
            </w:r>
          </w:p>
        </w:tc>
        <w:tc>
          <w:tcPr>
            <w:tcW w:w="2880" w:type="dxa"/>
            <w:tcBorders>
              <w:left w:val="single" w:sz="4" w:space="0" w:color="auto"/>
              <w:right w:val="single" w:sz="4" w:space="0" w:color="auto"/>
            </w:tcBorders>
          </w:tcPr>
          <w:p w14:paraId="3AA819E5" w14:textId="77777777" w:rsidR="003E6620" w:rsidRPr="004651E7" w:rsidRDefault="003E6620" w:rsidP="003E6620">
            <w:pPr>
              <w:spacing w:before="40" w:after="40"/>
              <w:rPr>
                <w:rFonts w:ascii="Arial" w:hAnsi="Arial" w:cs="Arial"/>
                <w:sz w:val="16"/>
                <w:szCs w:val="16"/>
              </w:rPr>
            </w:pPr>
            <w:r>
              <w:rPr>
                <w:rFonts w:ascii="Arial" w:hAnsi="Arial" w:cs="Arial"/>
                <w:sz w:val="16"/>
                <w:szCs w:val="16"/>
              </w:rPr>
              <w:t xml:space="preserve">PCB exceedances reported in Phase A investigation report for solid media at the Dump, Landfill, and Transfer Station </w:t>
            </w:r>
          </w:p>
        </w:tc>
      </w:tr>
      <w:tr w:rsidR="003E6620" w14:paraId="52880AFD" w14:textId="77777777" w:rsidTr="003E7754">
        <w:tc>
          <w:tcPr>
            <w:tcW w:w="1908" w:type="dxa"/>
            <w:tcBorders>
              <w:right w:val="single" w:sz="4" w:space="0" w:color="auto"/>
            </w:tcBorders>
          </w:tcPr>
          <w:p w14:paraId="4C0BB8AE" w14:textId="77777777" w:rsidR="003E6620" w:rsidRPr="00FB672D" w:rsidRDefault="003E6620" w:rsidP="003E6620">
            <w:pPr>
              <w:spacing w:before="40" w:after="40"/>
              <w:rPr>
                <w:rFonts w:ascii="Arial" w:hAnsi="Arial" w:cs="Arial"/>
                <w:sz w:val="16"/>
                <w:szCs w:val="16"/>
              </w:rPr>
            </w:pPr>
            <w:proofErr w:type="spellStart"/>
            <w:r w:rsidRPr="00FB672D">
              <w:rPr>
                <w:rFonts w:ascii="Arial" w:hAnsi="Arial" w:cs="Arial"/>
                <w:sz w:val="16"/>
                <w:szCs w:val="16"/>
              </w:rPr>
              <w:t>Dibenzo</w:t>
            </w:r>
            <w:proofErr w:type="spellEnd"/>
            <w:r w:rsidRPr="00FB672D">
              <w:rPr>
                <w:rFonts w:ascii="Arial" w:hAnsi="Arial" w:cs="Arial"/>
                <w:sz w:val="16"/>
                <w:szCs w:val="16"/>
              </w:rPr>
              <w:t>-</w:t>
            </w:r>
            <w:r>
              <w:rPr>
                <w:rFonts w:ascii="Arial" w:hAnsi="Arial" w:cs="Arial"/>
                <w:sz w:val="16"/>
                <w:szCs w:val="16"/>
              </w:rPr>
              <w:t>p</w:t>
            </w:r>
            <w:r w:rsidRPr="00FB672D">
              <w:rPr>
                <w:rFonts w:ascii="Arial" w:hAnsi="Arial" w:cs="Arial"/>
                <w:sz w:val="16"/>
                <w:szCs w:val="16"/>
              </w:rPr>
              <w:t>ara-Dioxins/Dibenzofurans</w:t>
            </w:r>
          </w:p>
        </w:tc>
        <w:tc>
          <w:tcPr>
            <w:tcW w:w="2497" w:type="dxa"/>
            <w:tcBorders>
              <w:left w:val="single" w:sz="4" w:space="0" w:color="auto"/>
              <w:right w:val="single" w:sz="4" w:space="0" w:color="auto"/>
            </w:tcBorders>
          </w:tcPr>
          <w:p w14:paraId="78B8C918" w14:textId="77777777" w:rsidR="003E6620" w:rsidRPr="004651E7" w:rsidRDefault="003E6620" w:rsidP="003E6620">
            <w:pPr>
              <w:spacing w:before="40" w:after="40"/>
              <w:rPr>
                <w:rFonts w:ascii="Arial" w:hAnsi="Arial" w:cs="Arial"/>
                <w:sz w:val="16"/>
                <w:szCs w:val="16"/>
              </w:rPr>
            </w:pPr>
            <w:r>
              <w:rPr>
                <w:rFonts w:ascii="Arial" w:hAnsi="Arial" w:cs="Arial"/>
                <w:sz w:val="16"/>
                <w:szCs w:val="16"/>
              </w:rPr>
              <w:t xml:space="preserve">Requirements governing the testing and reporting of chemical substances containing </w:t>
            </w:r>
            <w:proofErr w:type="spellStart"/>
            <w:r>
              <w:rPr>
                <w:rFonts w:ascii="Arial" w:hAnsi="Arial" w:cs="Arial"/>
                <w:sz w:val="16"/>
                <w:szCs w:val="16"/>
              </w:rPr>
              <w:t>dibenzo</w:t>
            </w:r>
            <w:proofErr w:type="spellEnd"/>
            <w:r>
              <w:rPr>
                <w:rFonts w:ascii="Arial" w:hAnsi="Arial" w:cs="Arial"/>
                <w:sz w:val="16"/>
                <w:szCs w:val="16"/>
              </w:rPr>
              <w:t>-para-dioxins / dibenzofurans</w:t>
            </w:r>
          </w:p>
        </w:tc>
        <w:tc>
          <w:tcPr>
            <w:tcW w:w="1890" w:type="dxa"/>
            <w:tcBorders>
              <w:left w:val="single" w:sz="4" w:space="0" w:color="auto"/>
              <w:right w:val="single" w:sz="4" w:space="0" w:color="auto"/>
            </w:tcBorders>
          </w:tcPr>
          <w:p w14:paraId="64078E69" w14:textId="77777777" w:rsidR="003E6620" w:rsidRPr="00FB672D" w:rsidRDefault="003E6620" w:rsidP="003E6620">
            <w:pPr>
              <w:spacing w:before="40" w:after="40"/>
              <w:rPr>
                <w:rFonts w:ascii="Arial" w:hAnsi="Arial" w:cs="Arial"/>
                <w:sz w:val="16"/>
                <w:szCs w:val="16"/>
              </w:rPr>
            </w:pPr>
            <w:r>
              <w:rPr>
                <w:rFonts w:ascii="Arial" w:hAnsi="Arial" w:cs="Arial"/>
                <w:sz w:val="16"/>
                <w:szCs w:val="16"/>
              </w:rPr>
              <w:t>Manufacturing (and/or importing</w:t>
            </w:r>
            <w:r w:rsidRPr="00FB672D">
              <w:rPr>
                <w:rFonts w:ascii="Arial" w:hAnsi="Arial" w:cs="Arial"/>
                <w:sz w:val="16"/>
                <w:szCs w:val="16"/>
              </w:rPr>
              <w:t>), or process</w:t>
            </w:r>
            <w:r>
              <w:rPr>
                <w:rFonts w:ascii="Arial" w:hAnsi="Arial" w:cs="Arial"/>
                <w:sz w:val="16"/>
                <w:szCs w:val="16"/>
              </w:rPr>
              <w:t>ing</w:t>
            </w:r>
            <w:r w:rsidRPr="00FB672D">
              <w:rPr>
                <w:rFonts w:ascii="Arial" w:hAnsi="Arial" w:cs="Arial"/>
                <w:sz w:val="16"/>
                <w:szCs w:val="16"/>
              </w:rPr>
              <w:t>, a chemical substance identified under §766.25</w:t>
            </w:r>
          </w:p>
        </w:tc>
        <w:tc>
          <w:tcPr>
            <w:tcW w:w="3150" w:type="dxa"/>
            <w:tcBorders>
              <w:left w:val="single" w:sz="4" w:space="0" w:color="auto"/>
              <w:right w:val="single" w:sz="4" w:space="0" w:color="auto"/>
            </w:tcBorders>
          </w:tcPr>
          <w:p w14:paraId="10EF332E" w14:textId="77777777" w:rsidR="003E6620" w:rsidRPr="004651E7" w:rsidRDefault="003E6620" w:rsidP="003E6620">
            <w:pPr>
              <w:spacing w:before="40" w:after="40"/>
              <w:rPr>
                <w:rFonts w:ascii="Arial" w:hAnsi="Arial" w:cs="Arial"/>
                <w:sz w:val="16"/>
                <w:szCs w:val="16"/>
              </w:rPr>
            </w:pPr>
            <w:r>
              <w:rPr>
                <w:rFonts w:ascii="Arial" w:hAnsi="Arial" w:cs="Arial"/>
                <w:sz w:val="16"/>
                <w:szCs w:val="16"/>
              </w:rPr>
              <w:t>40 CFR 766</w:t>
            </w:r>
          </w:p>
        </w:tc>
        <w:tc>
          <w:tcPr>
            <w:tcW w:w="2070" w:type="dxa"/>
            <w:tcBorders>
              <w:left w:val="single" w:sz="4" w:space="0" w:color="auto"/>
              <w:right w:val="single" w:sz="4" w:space="0" w:color="auto"/>
            </w:tcBorders>
          </w:tcPr>
          <w:p w14:paraId="438B27CE" w14:textId="77777777" w:rsidR="003E6620" w:rsidRDefault="003E6620" w:rsidP="003E6620">
            <w:pPr>
              <w:spacing w:before="40" w:after="40"/>
              <w:rPr>
                <w:rFonts w:ascii="Arial" w:hAnsi="Arial" w:cs="Arial"/>
                <w:sz w:val="16"/>
                <w:szCs w:val="16"/>
              </w:rPr>
            </w:pPr>
            <w:r>
              <w:rPr>
                <w:rFonts w:ascii="Arial" w:hAnsi="Arial" w:cs="Arial"/>
                <w:sz w:val="16"/>
                <w:szCs w:val="16"/>
              </w:rPr>
              <w:t>Applicable</w:t>
            </w:r>
          </w:p>
        </w:tc>
        <w:tc>
          <w:tcPr>
            <w:tcW w:w="2880" w:type="dxa"/>
            <w:tcBorders>
              <w:left w:val="single" w:sz="4" w:space="0" w:color="auto"/>
              <w:right w:val="single" w:sz="4" w:space="0" w:color="auto"/>
            </w:tcBorders>
          </w:tcPr>
          <w:p w14:paraId="4C82D73D" w14:textId="2C66E843" w:rsidR="003E6620" w:rsidRDefault="003E6620" w:rsidP="003E6620">
            <w:pPr>
              <w:spacing w:before="40" w:after="40"/>
              <w:rPr>
                <w:rFonts w:ascii="Arial" w:hAnsi="Arial" w:cs="Arial"/>
                <w:sz w:val="16"/>
                <w:szCs w:val="16"/>
              </w:rPr>
            </w:pPr>
            <w:r>
              <w:rPr>
                <w:rFonts w:ascii="Arial" w:hAnsi="Arial" w:cs="Arial"/>
                <w:sz w:val="16"/>
                <w:szCs w:val="16"/>
              </w:rPr>
              <w:t>2,3,7,8 TCDD detected in solid media and water (Phase A report Appendix D tables)</w:t>
            </w:r>
          </w:p>
        </w:tc>
      </w:tr>
      <w:tr w:rsidR="00E82C19" w14:paraId="2A5ABD11" w14:textId="77777777" w:rsidTr="003E7754">
        <w:tc>
          <w:tcPr>
            <w:tcW w:w="1908" w:type="dxa"/>
            <w:tcBorders>
              <w:bottom w:val="single" w:sz="4" w:space="0" w:color="auto"/>
              <w:right w:val="single" w:sz="4" w:space="0" w:color="auto"/>
            </w:tcBorders>
            <w:shd w:val="clear" w:color="auto" w:fill="E7E6E6" w:themeFill="background2"/>
          </w:tcPr>
          <w:p w14:paraId="760E3F20" w14:textId="0AEF71DE" w:rsidR="00E82C19" w:rsidRPr="00FB672D" w:rsidRDefault="00E82C19" w:rsidP="00E82C19">
            <w:pPr>
              <w:spacing w:before="40" w:after="40"/>
              <w:rPr>
                <w:rFonts w:ascii="Arial" w:hAnsi="Arial" w:cs="Arial"/>
                <w:sz w:val="16"/>
                <w:szCs w:val="16"/>
              </w:rPr>
            </w:pPr>
            <w:r w:rsidRPr="00005999">
              <w:rPr>
                <w:rFonts w:ascii="Arial" w:hAnsi="Arial" w:cs="Arial"/>
                <w:sz w:val="16"/>
                <w:szCs w:val="16"/>
              </w:rPr>
              <w:t>Air Quality</w:t>
            </w:r>
          </w:p>
        </w:tc>
        <w:tc>
          <w:tcPr>
            <w:tcW w:w="2497" w:type="dxa"/>
            <w:tcBorders>
              <w:left w:val="single" w:sz="4" w:space="0" w:color="auto"/>
              <w:bottom w:val="single" w:sz="4" w:space="0" w:color="auto"/>
              <w:right w:val="single" w:sz="4" w:space="0" w:color="auto"/>
            </w:tcBorders>
            <w:shd w:val="clear" w:color="auto" w:fill="E7E6E6" w:themeFill="background2"/>
          </w:tcPr>
          <w:p w14:paraId="1B98A05E" w14:textId="77777777" w:rsidR="00E82C19" w:rsidRDefault="00E82C19" w:rsidP="00E82C19">
            <w:pPr>
              <w:spacing w:before="40" w:after="40"/>
              <w:rPr>
                <w:rFonts w:ascii="Arial" w:hAnsi="Arial" w:cs="Arial"/>
                <w:sz w:val="16"/>
                <w:szCs w:val="16"/>
              </w:rPr>
            </w:pPr>
          </w:p>
        </w:tc>
        <w:tc>
          <w:tcPr>
            <w:tcW w:w="1890" w:type="dxa"/>
            <w:tcBorders>
              <w:left w:val="single" w:sz="4" w:space="0" w:color="auto"/>
              <w:bottom w:val="single" w:sz="4" w:space="0" w:color="auto"/>
              <w:right w:val="single" w:sz="4" w:space="0" w:color="auto"/>
            </w:tcBorders>
            <w:shd w:val="clear" w:color="auto" w:fill="E7E6E6" w:themeFill="background2"/>
          </w:tcPr>
          <w:p w14:paraId="494D05CC" w14:textId="77777777" w:rsidR="00E82C19" w:rsidRDefault="00E82C19" w:rsidP="00E82C19">
            <w:pPr>
              <w:spacing w:before="40" w:after="40"/>
              <w:rPr>
                <w:rFonts w:ascii="Arial" w:hAnsi="Arial" w:cs="Arial"/>
                <w:sz w:val="16"/>
                <w:szCs w:val="16"/>
              </w:rPr>
            </w:pPr>
          </w:p>
        </w:tc>
        <w:tc>
          <w:tcPr>
            <w:tcW w:w="3150" w:type="dxa"/>
            <w:tcBorders>
              <w:left w:val="single" w:sz="4" w:space="0" w:color="auto"/>
              <w:bottom w:val="single" w:sz="4" w:space="0" w:color="auto"/>
              <w:right w:val="single" w:sz="4" w:space="0" w:color="auto"/>
            </w:tcBorders>
            <w:shd w:val="clear" w:color="auto" w:fill="E7E6E6" w:themeFill="background2"/>
          </w:tcPr>
          <w:p w14:paraId="2AE4402C" w14:textId="77777777" w:rsidR="00E82C19" w:rsidRDefault="00E82C19" w:rsidP="00E82C19">
            <w:pPr>
              <w:spacing w:before="40" w:after="40"/>
              <w:rPr>
                <w:rFonts w:ascii="Arial" w:hAnsi="Arial" w:cs="Arial"/>
                <w:sz w:val="16"/>
                <w:szCs w:val="16"/>
              </w:rPr>
            </w:pPr>
          </w:p>
        </w:tc>
        <w:tc>
          <w:tcPr>
            <w:tcW w:w="2070" w:type="dxa"/>
            <w:tcBorders>
              <w:left w:val="single" w:sz="4" w:space="0" w:color="auto"/>
              <w:bottom w:val="single" w:sz="4" w:space="0" w:color="auto"/>
              <w:right w:val="single" w:sz="4" w:space="0" w:color="auto"/>
            </w:tcBorders>
            <w:shd w:val="clear" w:color="auto" w:fill="E7E6E6" w:themeFill="background2"/>
          </w:tcPr>
          <w:p w14:paraId="117EA264" w14:textId="77777777" w:rsidR="00E82C19" w:rsidRDefault="00E82C19" w:rsidP="00E82C19">
            <w:pPr>
              <w:spacing w:before="40" w:after="40"/>
              <w:rPr>
                <w:rFonts w:ascii="Arial" w:hAnsi="Arial" w:cs="Arial"/>
                <w:sz w:val="16"/>
                <w:szCs w:val="16"/>
              </w:rPr>
            </w:pPr>
          </w:p>
        </w:tc>
        <w:tc>
          <w:tcPr>
            <w:tcW w:w="2880" w:type="dxa"/>
            <w:tcBorders>
              <w:left w:val="single" w:sz="4" w:space="0" w:color="auto"/>
              <w:bottom w:val="single" w:sz="4" w:space="0" w:color="auto"/>
              <w:right w:val="single" w:sz="4" w:space="0" w:color="auto"/>
            </w:tcBorders>
            <w:shd w:val="clear" w:color="auto" w:fill="E7E6E6" w:themeFill="background2"/>
          </w:tcPr>
          <w:p w14:paraId="422897F7" w14:textId="77777777" w:rsidR="00E82C19" w:rsidRDefault="00E82C19" w:rsidP="00E82C19">
            <w:pPr>
              <w:spacing w:before="40" w:after="40"/>
              <w:rPr>
                <w:rFonts w:ascii="Arial" w:hAnsi="Arial" w:cs="Arial"/>
                <w:sz w:val="16"/>
                <w:szCs w:val="16"/>
              </w:rPr>
            </w:pPr>
          </w:p>
        </w:tc>
      </w:tr>
      <w:tr w:rsidR="00E82C19" w14:paraId="6BB1656F" w14:textId="77777777" w:rsidTr="0079500C">
        <w:tc>
          <w:tcPr>
            <w:tcW w:w="1908" w:type="dxa"/>
            <w:tcBorders>
              <w:bottom w:val="single" w:sz="4" w:space="0" w:color="auto"/>
              <w:right w:val="single" w:sz="4" w:space="0" w:color="auto"/>
            </w:tcBorders>
          </w:tcPr>
          <w:p w14:paraId="35BD8E93" w14:textId="529F4348" w:rsidR="00E82C19" w:rsidRPr="00005999" w:rsidRDefault="00E82C19" w:rsidP="00E82C19">
            <w:pPr>
              <w:spacing w:before="40" w:after="40"/>
              <w:rPr>
                <w:rFonts w:ascii="Arial" w:hAnsi="Arial" w:cs="Arial"/>
                <w:sz w:val="16"/>
                <w:szCs w:val="16"/>
              </w:rPr>
            </w:pPr>
            <w:r>
              <w:rPr>
                <w:rFonts w:ascii="Arial" w:hAnsi="Arial" w:cs="Arial"/>
                <w:sz w:val="16"/>
                <w:szCs w:val="16"/>
              </w:rPr>
              <w:t>Standards of Performance</w:t>
            </w:r>
          </w:p>
        </w:tc>
        <w:tc>
          <w:tcPr>
            <w:tcW w:w="2497" w:type="dxa"/>
            <w:tcBorders>
              <w:left w:val="single" w:sz="4" w:space="0" w:color="auto"/>
              <w:bottom w:val="single" w:sz="4" w:space="0" w:color="auto"/>
              <w:right w:val="single" w:sz="4" w:space="0" w:color="auto"/>
            </w:tcBorders>
          </w:tcPr>
          <w:p w14:paraId="441366AF" w14:textId="37D6B65F" w:rsidR="00E82C19" w:rsidRDefault="00E82C19" w:rsidP="000B5AD0">
            <w:pPr>
              <w:spacing w:before="40" w:after="40"/>
              <w:rPr>
                <w:rFonts w:ascii="Arial" w:hAnsi="Arial" w:cs="Arial"/>
                <w:sz w:val="16"/>
                <w:szCs w:val="16"/>
              </w:rPr>
            </w:pPr>
            <w:r>
              <w:rPr>
                <w:rFonts w:ascii="Arial" w:hAnsi="Arial" w:cs="Arial"/>
                <w:sz w:val="16"/>
                <w:szCs w:val="16"/>
              </w:rPr>
              <w:t>Standards of Performance for Landfill Gas collection and control</w:t>
            </w:r>
          </w:p>
        </w:tc>
        <w:tc>
          <w:tcPr>
            <w:tcW w:w="1890" w:type="dxa"/>
            <w:tcBorders>
              <w:left w:val="single" w:sz="4" w:space="0" w:color="auto"/>
              <w:bottom w:val="single" w:sz="4" w:space="0" w:color="auto"/>
              <w:right w:val="single" w:sz="4" w:space="0" w:color="auto"/>
            </w:tcBorders>
          </w:tcPr>
          <w:p w14:paraId="37572AC8" w14:textId="21C9982D" w:rsidR="00E82C19" w:rsidRDefault="00E82C19" w:rsidP="00E82C19">
            <w:pPr>
              <w:spacing w:before="40" w:after="40"/>
              <w:rPr>
                <w:rFonts w:ascii="Arial" w:hAnsi="Arial" w:cs="Arial"/>
                <w:sz w:val="16"/>
                <w:szCs w:val="16"/>
              </w:rPr>
            </w:pPr>
            <w:r>
              <w:rPr>
                <w:rFonts w:ascii="Arial" w:hAnsi="Arial" w:cs="Arial"/>
                <w:sz w:val="16"/>
                <w:szCs w:val="16"/>
              </w:rPr>
              <w:t>Municipal Solid Waste Landfill meeting specific criteria</w:t>
            </w:r>
          </w:p>
        </w:tc>
        <w:tc>
          <w:tcPr>
            <w:tcW w:w="3150" w:type="dxa"/>
            <w:tcBorders>
              <w:left w:val="single" w:sz="4" w:space="0" w:color="auto"/>
              <w:bottom w:val="single" w:sz="4" w:space="0" w:color="auto"/>
              <w:right w:val="single" w:sz="4" w:space="0" w:color="auto"/>
            </w:tcBorders>
          </w:tcPr>
          <w:p w14:paraId="26110104" w14:textId="1A437E16" w:rsidR="00E82C19" w:rsidRDefault="00E82C19" w:rsidP="00E82C19">
            <w:pPr>
              <w:spacing w:before="40" w:after="40"/>
              <w:rPr>
                <w:rFonts w:ascii="Arial" w:hAnsi="Arial" w:cs="Arial"/>
                <w:sz w:val="16"/>
                <w:szCs w:val="16"/>
              </w:rPr>
            </w:pPr>
            <w:r>
              <w:rPr>
                <w:rFonts w:ascii="Arial" w:hAnsi="Arial" w:cs="Arial"/>
                <w:sz w:val="16"/>
                <w:szCs w:val="16"/>
              </w:rPr>
              <w:t>40 CFR 60, subparts A and WWW/XXX</w:t>
            </w:r>
          </w:p>
        </w:tc>
        <w:tc>
          <w:tcPr>
            <w:tcW w:w="2070" w:type="dxa"/>
            <w:tcBorders>
              <w:left w:val="single" w:sz="4" w:space="0" w:color="auto"/>
              <w:bottom w:val="single" w:sz="4" w:space="0" w:color="auto"/>
              <w:right w:val="single" w:sz="4" w:space="0" w:color="auto"/>
            </w:tcBorders>
          </w:tcPr>
          <w:p w14:paraId="7560BF6E" w14:textId="4318EAC5" w:rsidR="00E82C19" w:rsidRDefault="00E82C19" w:rsidP="000B5AD0">
            <w:pPr>
              <w:spacing w:before="40" w:after="40"/>
              <w:rPr>
                <w:rFonts w:ascii="Arial" w:hAnsi="Arial" w:cs="Arial"/>
                <w:sz w:val="16"/>
                <w:szCs w:val="16"/>
              </w:rPr>
            </w:pPr>
            <w:r>
              <w:rPr>
                <w:rFonts w:ascii="Arial" w:hAnsi="Arial" w:cs="Arial"/>
                <w:sz w:val="16"/>
                <w:szCs w:val="16"/>
              </w:rPr>
              <w:t>TBC</w:t>
            </w:r>
          </w:p>
        </w:tc>
        <w:tc>
          <w:tcPr>
            <w:tcW w:w="2880" w:type="dxa"/>
            <w:tcBorders>
              <w:left w:val="single" w:sz="4" w:space="0" w:color="auto"/>
              <w:bottom w:val="single" w:sz="4" w:space="0" w:color="auto"/>
              <w:right w:val="single" w:sz="4" w:space="0" w:color="auto"/>
            </w:tcBorders>
          </w:tcPr>
          <w:p w14:paraId="1B9CDC05" w14:textId="6B03FA70" w:rsidR="00E82C19" w:rsidRDefault="00E82C19" w:rsidP="00E82C19">
            <w:pPr>
              <w:spacing w:before="40" w:after="40"/>
              <w:rPr>
                <w:rFonts w:ascii="Arial" w:hAnsi="Arial" w:cs="Arial"/>
                <w:sz w:val="16"/>
                <w:szCs w:val="16"/>
              </w:rPr>
            </w:pPr>
          </w:p>
        </w:tc>
      </w:tr>
    </w:tbl>
    <w:p w14:paraId="481A5EDB" w14:textId="77777777" w:rsidR="00DA772F" w:rsidRDefault="00DA772F">
      <w:pPr>
        <w:sectPr w:rsidR="00DA772F" w:rsidSect="00FD39E8">
          <w:headerReference w:type="default" r:id="rId8"/>
          <w:pgSz w:w="15840" w:h="12240" w:orient="landscape"/>
          <w:pgMar w:top="720" w:right="720" w:bottom="720" w:left="720" w:header="720" w:footer="720" w:gutter="0"/>
          <w:cols w:space="720"/>
          <w:docGrid w:linePitch="360"/>
        </w:sect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2538"/>
        <w:gridCol w:w="1858"/>
        <w:gridCol w:w="3191"/>
        <w:gridCol w:w="2053"/>
        <w:gridCol w:w="2880"/>
      </w:tblGrid>
      <w:tr w:rsidR="0079500C" w:rsidRPr="000E3B6F" w14:paraId="0FDEA13C" w14:textId="77777777" w:rsidTr="0079500C">
        <w:trPr>
          <w:tblHeader/>
        </w:trPr>
        <w:tc>
          <w:tcPr>
            <w:tcW w:w="1875" w:type="dxa"/>
            <w:tcBorders>
              <w:bottom w:val="single" w:sz="4" w:space="0" w:color="auto"/>
            </w:tcBorders>
            <w:shd w:val="clear" w:color="auto" w:fill="D0CECE" w:themeFill="background2" w:themeFillShade="E6"/>
            <w:vAlign w:val="bottom"/>
          </w:tcPr>
          <w:p w14:paraId="36B5D452" w14:textId="77777777" w:rsidR="0079500C" w:rsidRPr="00005999" w:rsidRDefault="0079500C" w:rsidP="0079500C">
            <w:pPr>
              <w:spacing w:before="40" w:after="40"/>
              <w:jc w:val="center"/>
              <w:rPr>
                <w:rFonts w:ascii="Arial" w:hAnsi="Arial" w:cs="Arial"/>
                <w:b/>
                <w:sz w:val="16"/>
                <w:szCs w:val="16"/>
              </w:rPr>
            </w:pPr>
            <w:r>
              <w:rPr>
                <w:rFonts w:ascii="Arial" w:hAnsi="Arial" w:cs="Arial"/>
                <w:b/>
                <w:sz w:val="16"/>
                <w:szCs w:val="16"/>
              </w:rPr>
              <w:lastRenderedPageBreak/>
              <w:t>Standard</w:t>
            </w:r>
          </w:p>
        </w:tc>
        <w:tc>
          <w:tcPr>
            <w:tcW w:w="2538" w:type="dxa"/>
            <w:tcBorders>
              <w:bottom w:val="single" w:sz="4" w:space="0" w:color="auto"/>
            </w:tcBorders>
            <w:shd w:val="clear" w:color="auto" w:fill="D0CECE" w:themeFill="background2" w:themeFillShade="E6"/>
            <w:vAlign w:val="bottom"/>
          </w:tcPr>
          <w:p w14:paraId="789F22AE" w14:textId="77777777" w:rsidR="0079500C" w:rsidRPr="00005999" w:rsidRDefault="0079500C" w:rsidP="0079500C">
            <w:pPr>
              <w:spacing w:before="40" w:after="40"/>
              <w:jc w:val="center"/>
              <w:rPr>
                <w:rFonts w:ascii="Arial" w:hAnsi="Arial" w:cs="Arial"/>
                <w:b/>
                <w:sz w:val="16"/>
                <w:szCs w:val="16"/>
              </w:rPr>
            </w:pPr>
            <w:r w:rsidRPr="00005999">
              <w:rPr>
                <w:rFonts w:ascii="Arial" w:hAnsi="Arial" w:cs="Arial"/>
                <w:b/>
                <w:sz w:val="16"/>
                <w:szCs w:val="16"/>
              </w:rPr>
              <w:t>Requirement</w:t>
            </w:r>
          </w:p>
        </w:tc>
        <w:tc>
          <w:tcPr>
            <w:tcW w:w="1858" w:type="dxa"/>
            <w:tcBorders>
              <w:bottom w:val="single" w:sz="4" w:space="0" w:color="auto"/>
            </w:tcBorders>
            <w:shd w:val="clear" w:color="auto" w:fill="D0CECE" w:themeFill="background2" w:themeFillShade="E6"/>
            <w:vAlign w:val="bottom"/>
          </w:tcPr>
          <w:p w14:paraId="0C0265B3" w14:textId="77777777" w:rsidR="0079500C" w:rsidRPr="00005999" w:rsidRDefault="0079500C" w:rsidP="0079500C">
            <w:pPr>
              <w:spacing w:before="40" w:after="40"/>
              <w:jc w:val="center"/>
              <w:rPr>
                <w:rFonts w:ascii="Arial" w:hAnsi="Arial" w:cs="Arial"/>
                <w:b/>
                <w:sz w:val="16"/>
                <w:szCs w:val="16"/>
              </w:rPr>
            </w:pPr>
            <w:r w:rsidRPr="00005999">
              <w:rPr>
                <w:rFonts w:ascii="Arial" w:hAnsi="Arial" w:cs="Arial"/>
                <w:b/>
                <w:sz w:val="16"/>
                <w:szCs w:val="16"/>
              </w:rPr>
              <w:t>Prerequisite</w:t>
            </w:r>
          </w:p>
        </w:tc>
        <w:tc>
          <w:tcPr>
            <w:tcW w:w="3191" w:type="dxa"/>
            <w:tcBorders>
              <w:bottom w:val="single" w:sz="4" w:space="0" w:color="auto"/>
            </w:tcBorders>
            <w:shd w:val="clear" w:color="auto" w:fill="D0CECE" w:themeFill="background2" w:themeFillShade="E6"/>
            <w:vAlign w:val="bottom"/>
          </w:tcPr>
          <w:p w14:paraId="53043A80" w14:textId="77777777" w:rsidR="0079500C" w:rsidRPr="00005999" w:rsidRDefault="0079500C" w:rsidP="0079500C">
            <w:pPr>
              <w:spacing w:before="40" w:after="40"/>
              <w:jc w:val="center"/>
              <w:rPr>
                <w:rFonts w:ascii="Arial" w:hAnsi="Arial" w:cs="Arial"/>
                <w:b/>
                <w:sz w:val="16"/>
                <w:szCs w:val="16"/>
              </w:rPr>
            </w:pPr>
            <w:r w:rsidRPr="00005999">
              <w:rPr>
                <w:rFonts w:ascii="Arial" w:hAnsi="Arial" w:cs="Arial"/>
                <w:b/>
                <w:sz w:val="16"/>
                <w:szCs w:val="16"/>
              </w:rPr>
              <w:t>Citation</w:t>
            </w:r>
          </w:p>
        </w:tc>
        <w:tc>
          <w:tcPr>
            <w:tcW w:w="2053" w:type="dxa"/>
            <w:tcBorders>
              <w:bottom w:val="single" w:sz="4" w:space="0" w:color="auto"/>
            </w:tcBorders>
            <w:shd w:val="clear" w:color="auto" w:fill="D0CECE" w:themeFill="background2" w:themeFillShade="E6"/>
          </w:tcPr>
          <w:p w14:paraId="64451C5C" w14:textId="77777777" w:rsidR="0079500C" w:rsidRPr="00FD39E8" w:rsidRDefault="0079500C" w:rsidP="0079500C">
            <w:pPr>
              <w:spacing w:before="40" w:after="40"/>
              <w:jc w:val="center"/>
              <w:rPr>
                <w:rFonts w:ascii="Arial" w:hAnsi="Arial" w:cs="Arial"/>
                <w:b/>
                <w:sz w:val="16"/>
                <w:szCs w:val="16"/>
              </w:rPr>
            </w:pPr>
            <w:r>
              <w:rPr>
                <w:rFonts w:ascii="Arial" w:hAnsi="Arial" w:cs="Arial"/>
                <w:b/>
                <w:sz w:val="16"/>
                <w:szCs w:val="16"/>
              </w:rPr>
              <w:t>Potential ARAR</w:t>
            </w:r>
          </w:p>
        </w:tc>
        <w:tc>
          <w:tcPr>
            <w:tcW w:w="2880" w:type="dxa"/>
            <w:tcBorders>
              <w:bottom w:val="single" w:sz="4" w:space="0" w:color="auto"/>
            </w:tcBorders>
            <w:shd w:val="clear" w:color="auto" w:fill="D0CECE" w:themeFill="background2" w:themeFillShade="E6"/>
          </w:tcPr>
          <w:p w14:paraId="4A5DE9C9" w14:textId="77777777" w:rsidR="0079500C" w:rsidRPr="00FD39E8" w:rsidRDefault="0079500C" w:rsidP="0079500C">
            <w:pPr>
              <w:spacing w:before="40" w:after="40"/>
              <w:jc w:val="center"/>
              <w:rPr>
                <w:rFonts w:ascii="Arial" w:hAnsi="Arial" w:cs="Arial"/>
                <w:b/>
                <w:sz w:val="16"/>
                <w:szCs w:val="16"/>
              </w:rPr>
            </w:pPr>
            <w:r w:rsidRPr="00FD39E8">
              <w:rPr>
                <w:rFonts w:ascii="Arial" w:hAnsi="Arial" w:cs="Arial"/>
                <w:b/>
                <w:sz w:val="16"/>
                <w:szCs w:val="16"/>
              </w:rPr>
              <w:t xml:space="preserve">Comments </w:t>
            </w:r>
          </w:p>
        </w:tc>
      </w:tr>
      <w:tr w:rsidR="00BC7013" w14:paraId="42ED18BB" w14:textId="77777777" w:rsidTr="00BC7013">
        <w:tc>
          <w:tcPr>
            <w:tcW w:w="1875" w:type="dxa"/>
            <w:tcBorders>
              <w:bottom w:val="single" w:sz="4" w:space="0" w:color="auto"/>
              <w:right w:val="single" w:sz="4" w:space="0" w:color="auto"/>
            </w:tcBorders>
            <w:shd w:val="clear" w:color="auto" w:fill="auto"/>
          </w:tcPr>
          <w:p w14:paraId="6ADC2CC6" w14:textId="77777777" w:rsidR="00BC7013" w:rsidRPr="00163E73" w:rsidRDefault="00BC7013" w:rsidP="00BC7013">
            <w:pPr>
              <w:spacing w:before="40" w:after="40"/>
              <w:rPr>
                <w:rFonts w:ascii="Arial" w:hAnsi="Arial" w:cs="Arial"/>
                <w:sz w:val="16"/>
                <w:szCs w:val="16"/>
              </w:rPr>
            </w:pPr>
            <w:r w:rsidRPr="00163E73">
              <w:rPr>
                <w:rFonts w:ascii="Arial" w:hAnsi="Arial" w:cs="Arial"/>
                <w:sz w:val="16"/>
                <w:szCs w:val="16"/>
              </w:rPr>
              <w:t>Water Pollution Control</w:t>
            </w:r>
            <w:r>
              <w:rPr>
                <w:rFonts w:ascii="Arial" w:hAnsi="Arial" w:cs="Arial"/>
                <w:sz w:val="16"/>
                <w:szCs w:val="16"/>
              </w:rPr>
              <w:t xml:space="preserve"> </w:t>
            </w:r>
            <w:r w:rsidRPr="00163E73">
              <w:rPr>
                <w:rFonts w:ascii="Arial" w:hAnsi="Arial" w:cs="Arial"/>
                <w:sz w:val="16"/>
                <w:szCs w:val="16"/>
              </w:rPr>
              <w:t>Act</w:t>
            </w:r>
          </w:p>
        </w:tc>
        <w:tc>
          <w:tcPr>
            <w:tcW w:w="2538" w:type="dxa"/>
            <w:tcBorders>
              <w:bottom w:val="single" w:sz="4" w:space="0" w:color="auto"/>
              <w:right w:val="single" w:sz="4" w:space="0" w:color="auto"/>
            </w:tcBorders>
            <w:shd w:val="clear" w:color="auto" w:fill="auto"/>
          </w:tcPr>
          <w:p w14:paraId="1BAE87B1" w14:textId="77777777" w:rsidR="00BC7013" w:rsidRPr="00163E73" w:rsidRDefault="00BC7013" w:rsidP="00BC7013">
            <w:pPr>
              <w:spacing w:before="40" w:after="40"/>
              <w:rPr>
                <w:rFonts w:ascii="Arial" w:hAnsi="Arial" w:cs="Arial"/>
                <w:sz w:val="16"/>
                <w:szCs w:val="16"/>
              </w:rPr>
            </w:pPr>
            <w:r w:rsidRPr="00163E73">
              <w:rPr>
                <w:rFonts w:ascii="Arial" w:hAnsi="Arial" w:cs="Arial"/>
                <w:sz w:val="16"/>
                <w:szCs w:val="16"/>
              </w:rPr>
              <w:t>Administration and enforcement of laws</w:t>
            </w:r>
            <w:r>
              <w:rPr>
                <w:rFonts w:ascii="Arial" w:hAnsi="Arial" w:cs="Arial"/>
                <w:sz w:val="16"/>
                <w:szCs w:val="16"/>
              </w:rPr>
              <w:t xml:space="preserve"> </w:t>
            </w:r>
            <w:r w:rsidRPr="00163E73">
              <w:rPr>
                <w:rFonts w:ascii="Arial" w:hAnsi="Arial" w:cs="Arial"/>
                <w:sz w:val="16"/>
                <w:szCs w:val="16"/>
              </w:rPr>
              <w:t>relating to the pollution of any waters of the</w:t>
            </w:r>
            <w:r>
              <w:rPr>
                <w:rFonts w:ascii="Arial" w:hAnsi="Arial" w:cs="Arial"/>
                <w:sz w:val="16"/>
                <w:szCs w:val="16"/>
              </w:rPr>
              <w:t xml:space="preserve"> </w:t>
            </w:r>
            <w:r w:rsidRPr="00163E73">
              <w:rPr>
                <w:rFonts w:ascii="Arial" w:hAnsi="Arial" w:cs="Arial"/>
                <w:sz w:val="16"/>
                <w:szCs w:val="16"/>
              </w:rPr>
              <w:t>state.</w:t>
            </w:r>
          </w:p>
        </w:tc>
        <w:tc>
          <w:tcPr>
            <w:tcW w:w="1858" w:type="dxa"/>
            <w:tcBorders>
              <w:left w:val="single" w:sz="4" w:space="0" w:color="auto"/>
              <w:bottom w:val="single" w:sz="4" w:space="0" w:color="auto"/>
              <w:right w:val="single" w:sz="4" w:space="0" w:color="auto"/>
            </w:tcBorders>
            <w:shd w:val="clear" w:color="auto" w:fill="auto"/>
          </w:tcPr>
          <w:p w14:paraId="11984A2D" w14:textId="77777777" w:rsidR="00BC7013" w:rsidRDefault="00BC7013" w:rsidP="00BC7013">
            <w:pPr>
              <w:spacing w:before="40" w:after="40"/>
              <w:rPr>
                <w:rFonts w:ascii="Arial" w:hAnsi="Arial" w:cs="Arial"/>
                <w:sz w:val="16"/>
                <w:szCs w:val="16"/>
              </w:rPr>
            </w:pPr>
            <w:r>
              <w:rPr>
                <w:rFonts w:ascii="Arial" w:hAnsi="Arial" w:cs="Arial"/>
                <w:sz w:val="16"/>
                <w:szCs w:val="16"/>
              </w:rPr>
              <w:t xml:space="preserve">Release of pollutants to </w:t>
            </w:r>
            <w:smartTag w:uri="urn:schemas-microsoft-com:office:smarttags" w:element="place">
              <w:smartTag w:uri="urn:schemas-microsoft-com:office:smarttags" w:element="State">
                <w:r>
                  <w:rPr>
                    <w:rFonts w:ascii="Arial" w:hAnsi="Arial" w:cs="Arial"/>
                    <w:sz w:val="16"/>
                    <w:szCs w:val="16"/>
                  </w:rPr>
                  <w:t>Minnesota</w:t>
                </w:r>
              </w:smartTag>
            </w:smartTag>
            <w:r>
              <w:rPr>
                <w:rFonts w:ascii="Arial" w:hAnsi="Arial" w:cs="Arial"/>
                <w:sz w:val="16"/>
                <w:szCs w:val="16"/>
              </w:rPr>
              <w:t xml:space="preserve"> waters.</w:t>
            </w:r>
          </w:p>
        </w:tc>
        <w:tc>
          <w:tcPr>
            <w:tcW w:w="3191" w:type="dxa"/>
            <w:tcBorders>
              <w:left w:val="single" w:sz="4" w:space="0" w:color="auto"/>
              <w:bottom w:val="single" w:sz="4" w:space="0" w:color="auto"/>
              <w:right w:val="single" w:sz="4" w:space="0" w:color="auto"/>
            </w:tcBorders>
            <w:shd w:val="clear" w:color="auto" w:fill="auto"/>
          </w:tcPr>
          <w:p w14:paraId="1A624EA8" w14:textId="77777777" w:rsidR="00BC7013" w:rsidRPr="00005999" w:rsidRDefault="00BC7013" w:rsidP="00BC7013">
            <w:pPr>
              <w:spacing w:before="40" w:after="40"/>
              <w:rPr>
                <w:rFonts w:ascii="Arial" w:hAnsi="Arial" w:cs="Arial"/>
                <w:sz w:val="16"/>
                <w:szCs w:val="16"/>
              </w:rPr>
            </w:pPr>
            <w:smartTag w:uri="urn:schemas-microsoft-com:office:smarttags" w:element="State">
              <w:smartTag w:uri="urn:schemas-microsoft-com:office:smarttags" w:element="place">
                <w:r w:rsidRPr="00005999">
                  <w:rPr>
                    <w:rFonts w:ascii="Arial" w:hAnsi="Arial" w:cs="Arial"/>
                    <w:sz w:val="16"/>
                    <w:szCs w:val="16"/>
                  </w:rPr>
                  <w:t>Minnesota</w:t>
                </w:r>
              </w:smartTag>
            </w:smartTag>
            <w:r w:rsidRPr="00005999">
              <w:rPr>
                <w:rFonts w:ascii="Arial" w:hAnsi="Arial" w:cs="Arial"/>
                <w:sz w:val="16"/>
                <w:szCs w:val="16"/>
              </w:rPr>
              <w:t xml:space="preserve"> Stat</w:t>
            </w:r>
            <w:r>
              <w:rPr>
                <w:rFonts w:ascii="Arial" w:hAnsi="Arial" w:cs="Arial"/>
                <w:sz w:val="16"/>
                <w:szCs w:val="16"/>
              </w:rPr>
              <w:t>ute 115</w:t>
            </w:r>
          </w:p>
        </w:tc>
        <w:tc>
          <w:tcPr>
            <w:tcW w:w="2053" w:type="dxa"/>
            <w:tcBorders>
              <w:left w:val="single" w:sz="4" w:space="0" w:color="auto"/>
              <w:bottom w:val="single" w:sz="4" w:space="0" w:color="auto"/>
              <w:right w:val="single" w:sz="4" w:space="0" w:color="auto"/>
            </w:tcBorders>
          </w:tcPr>
          <w:p w14:paraId="4870403F" w14:textId="771AFA77" w:rsidR="00BC7013" w:rsidRDefault="00BC7013" w:rsidP="006E20E5">
            <w:pPr>
              <w:spacing w:before="40" w:after="40"/>
              <w:rPr>
                <w:rFonts w:ascii="Arial" w:hAnsi="Arial" w:cs="Arial"/>
                <w:sz w:val="16"/>
                <w:szCs w:val="16"/>
              </w:rPr>
            </w:pPr>
            <w:r>
              <w:rPr>
                <w:rFonts w:ascii="Arial" w:hAnsi="Arial" w:cs="Arial"/>
                <w:sz w:val="16"/>
                <w:szCs w:val="16"/>
              </w:rPr>
              <w:t>Applicable</w:t>
            </w:r>
          </w:p>
        </w:tc>
        <w:tc>
          <w:tcPr>
            <w:tcW w:w="2880" w:type="dxa"/>
            <w:tcBorders>
              <w:left w:val="single" w:sz="4" w:space="0" w:color="auto"/>
              <w:bottom w:val="single" w:sz="4" w:space="0" w:color="auto"/>
              <w:right w:val="single" w:sz="4" w:space="0" w:color="auto"/>
            </w:tcBorders>
          </w:tcPr>
          <w:p w14:paraId="155D9A17" w14:textId="77777777" w:rsidR="00BC7013" w:rsidRDefault="00BC7013" w:rsidP="00BC7013">
            <w:pPr>
              <w:spacing w:before="40" w:after="40"/>
              <w:rPr>
                <w:rFonts w:ascii="Arial" w:hAnsi="Arial" w:cs="Arial"/>
                <w:sz w:val="16"/>
                <w:szCs w:val="16"/>
              </w:rPr>
            </w:pPr>
          </w:p>
        </w:tc>
      </w:tr>
      <w:tr w:rsidR="00BC7013" w14:paraId="49AA3EF4" w14:textId="77777777" w:rsidTr="00BC7013">
        <w:tc>
          <w:tcPr>
            <w:tcW w:w="1875" w:type="dxa"/>
            <w:tcBorders>
              <w:bottom w:val="single" w:sz="4" w:space="0" w:color="auto"/>
              <w:right w:val="single" w:sz="4" w:space="0" w:color="auto"/>
            </w:tcBorders>
            <w:shd w:val="clear" w:color="auto" w:fill="auto"/>
          </w:tcPr>
          <w:p w14:paraId="1CDA9680" w14:textId="77777777" w:rsidR="00BC7013" w:rsidRPr="00356DDD" w:rsidRDefault="00BC7013" w:rsidP="00BC7013">
            <w:pPr>
              <w:spacing w:before="40" w:after="40"/>
              <w:rPr>
                <w:rFonts w:ascii="Arial" w:hAnsi="Arial" w:cs="Arial"/>
                <w:sz w:val="16"/>
                <w:szCs w:val="16"/>
              </w:rPr>
            </w:pPr>
            <w:r w:rsidRPr="00356DDD">
              <w:rPr>
                <w:rFonts w:ascii="Arial" w:hAnsi="Arial" w:cs="Arial"/>
                <w:sz w:val="16"/>
                <w:szCs w:val="16"/>
              </w:rPr>
              <w:t>Pollution Control Agency</w:t>
            </w:r>
          </w:p>
        </w:tc>
        <w:tc>
          <w:tcPr>
            <w:tcW w:w="2538" w:type="dxa"/>
            <w:tcBorders>
              <w:bottom w:val="single" w:sz="4" w:space="0" w:color="auto"/>
              <w:right w:val="single" w:sz="4" w:space="0" w:color="auto"/>
            </w:tcBorders>
            <w:shd w:val="clear" w:color="auto" w:fill="auto"/>
          </w:tcPr>
          <w:p w14:paraId="08CC7ACE" w14:textId="77777777" w:rsidR="00BC7013" w:rsidRPr="00356DDD" w:rsidRDefault="00BC7013" w:rsidP="00BC7013">
            <w:pPr>
              <w:spacing w:before="40" w:after="40"/>
              <w:rPr>
                <w:rFonts w:ascii="Arial" w:hAnsi="Arial" w:cs="Arial"/>
                <w:sz w:val="16"/>
                <w:szCs w:val="16"/>
              </w:rPr>
            </w:pPr>
            <w:r w:rsidRPr="00356DDD">
              <w:rPr>
                <w:rFonts w:ascii="Arial" w:hAnsi="Arial" w:cs="Arial"/>
                <w:sz w:val="16"/>
                <w:szCs w:val="16"/>
              </w:rPr>
              <w:t>Provides organizational structure and</w:t>
            </w:r>
            <w:r>
              <w:rPr>
                <w:rFonts w:ascii="Arial" w:hAnsi="Arial" w:cs="Arial"/>
                <w:sz w:val="16"/>
                <w:szCs w:val="16"/>
              </w:rPr>
              <w:t xml:space="preserve"> </w:t>
            </w:r>
            <w:r w:rsidRPr="00356DDD">
              <w:rPr>
                <w:rFonts w:ascii="Arial" w:hAnsi="Arial" w:cs="Arial"/>
                <w:sz w:val="16"/>
                <w:szCs w:val="16"/>
              </w:rPr>
              <w:t>procedures for responding to problems</w:t>
            </w:r>
            <w:r>
              <w:rPr>
                <w:rFonts w:ascii="Arial" w:hAnsi="Arial" w:cs="Arial"/>
                <w:sz w:val="16"/>
                <w:szCs w:val="16"/>
              </w:rPr>
              <w:t xml:space="preserve"> </w:t>
            </w:r>
            <w:r w:rsidRPr="00356DDD">
              <w:rPr>
                <w:rFonts w:ascii="Arial" w:hAnsi="Arial" w:cs="Arial"/>
                <w:sz w:val="16"/>
                <w:szCs w:val="16"/>
              </w:rPr>
              <w:t>relating to water, air, and land pollution.</w:t>
            </w:r>
          </w:p>
        </w:tc>
        <w:tc>
          <w:tcPr>
            <w:tcW w:w="1858" w:type="dxa"/>
            <w:tcBorders>
              <w:left w:val="single" w:sz="4" w:space="0" w:color="auto"/>
              <w:bottom w:val="single" w:sz="4" w:space="0" w:color="auto"/>
              <w:right w:val="single" w:sz="4" w:space="0" w:color="auto"/>
            </w:tcBorders>
            <w:shd w:val="clear" w:color="auto" w:fill="auto"/>
          </w:tcPr>
          <w:p w14:paraId="278FDD32" w14:textId="77777777" w:rsidR="00BC7013" w:rsidRDefault="00BC7013" w:rsidP="00BC7013">
            <w:pPr>
              <w:spacing w:before="40" w:after="40"/>
              <w:rPr>
                <w:rFonts w:ascii="Arial" w:hAnsi="Arial" w:cs="Arial"/>
                <w:sz w:val="16"/>
                <w:szCs w:val="16"/>
              </w:rPr>
            </w:pPr>
            <w:r>
              <w:rPr>
                <w:rFonts w:ascii="Arial" w:hAnsi="Arial" w:cs="Arial"/>
                <w:sz w:val="16"/>
                <w:szCs w:val="16"/>
              </w:rPr>
              <w:t xml:space="preserve">Release of hazardous substance in </w:t>
            </w:r>
            <w:smartTag w:uri="urn:schemas-microsoft-com:office:smarttags" w:element="place">
              <w:smartTag w:uri="urn:schemas-microsoft-com:office:smarttags" w:element="State">
                <w:r>
                  <w:rPr>
                    <w:rFonts w:ascii="Arial" w:hAnsi="Arial" w:cs="Arial"/>
                    <w:sz w:val="16"/>
                    <w:szCs w:val="16"/>
                  </w:rPr>
                  <w:t>Minnesota</w:t>
                </w:r>
              </w:smartTag>
            </w:smartTag>
            <w:r>
              <w:rPr>
                <w:rFonts w:ascii="Arial" w:hAnsi="Arial" w:cs="Arial"/>
                <w:sz w:val="16"/>
                <w:szCs w:val="16"/>
              </w:rPr>
              <w:t>.</w:t>
            </w:r>
          </w:p>
        </w:tc>
        <w:tc>
          <w:tcPr>
            <w:tcW w:w="3191" w:type="dxa"/>
            <w:tcBorders>
              <w:left w:val="single" w:sz="4" w:space="0" w:color="auto"/>
              <w:bottom w:val="single" w:sz="4" w:space="0" w:color="auto"/>
              <w:right w:val="single" w:sz="4" w:space="0" w:color="auto"/>
            </w:tcBorders>
            <w:shd w:val="clear" w:color="auto" w:fill="auto"/>
          </w:tcPr>
          <w:p w14:paraId="55258F05" w14:textId="77777777" w:rsidR="00BC7013" w:rsidRPr="00356DDD" w:rsidRDefault="00BC7013" w:rsidP="00BC7013">
            <w:pPr>
              <w:spacing w:before="40" w:after="40"/>
              <w:rPr>
                <w:rFonts w:ascii="Arial" w:hAnsi="Arial" w:cs="Arial"/>
                <w:sz w:val="16"/>
                <w:szCs w:val="16"/>
              </w:rPr>
            </w:pPr>
            <w:smartTag w:uri="urn:schemas-microsoft-com:office:smarttags" w:element="State">
              <w:smartTag w:uri="urn:schemas-microsoft-com:office:smarttags" w:element="place">
                <w:r w:rsidRPr="00356DDD">
                  <w:rPr>
                    <w:rFonts w:ascii="Arial" w:hAnsi="Arial" w:cs="Arial"/>
                    <w:sz w:val="16"/>
                    <w:szCs w:val="16"/>
                  </w:rPr>
                  <w:t>Minn</w:t>
                </w:r>
                <w:r>
                  <w:rPr>
                    <w:rFonts w:ascii="Arial" w:hAnsi="Arial" w:cs="Arial"/>
                    <w:sz w:val="16"/>
                    <w:szCs w:val="16"/>
                  </w:rPr>
                  <w:t>esota</w:t>
                </w:r>
              </w:smartTag>
            </w:smartTag>
            <w:r w:rsidRPr="00356DDD">
              <w:rPr>
                <w:rFonts w:ascii="Arial" w:hAnsi="Arial" w:cs="Arial"/>
                <w:sz w:val="16"/>
                <w:szCs w:val="16"/>
              </w:rPr>
              <w:t xml:space="preserve"> Stat</w:t>
            </w:r>
            <w:r>
              <w:rPr>
                <w:rFonts w:ascii="Arial" w:hAnsi="Arial" w:cs="Arial"/>
                <w:sz w:val="16"/>
                <w:szCs w:val="16"/>
              </w:rPr>
              <w:t>ute</w:t>
            </w:r>
            <w:r w:rsidRPr="00356DDD">
              <w:rPr>
                <w:rFonts w:ascii="Arial" w:hAnsi="Arial" w:cs="Arial"/>
                <w:sz w:val="16"/>
                <w:szCs w:val="16"/>
              </w:rPr>
              <w:t xml:space="preserve"> 116</w:t>
            </w:r>
          </w:p>
        </w:tc>
        <w:tc>
          <w:tcPr>
            <w:tcW w:w="2053" w:type="dxa"/>
            <w:tcBorders>
              <w:left w:val="single" w:sz="4" w:space="0" w:color="auto"/>
              <w:bottom w:val="single" w:sz="4" w:space="0" w:color="auto"/>
              <w:right w:val="single" w:sz="4" w:space="0" w:color="auto"/>
            </w:tcBorders>
          </w:tcPr>
          <w:p w14:paraId="1CEC9413" w14:textId="23A555F7" w:rsidR="00BC7013" w:rsidRPr="00703E12" w:rsidRDefault="004F4463" w:rsidP="00BC7013">
            <w:pPr>
              <w:spacing w:before="40" w:after="40"/>
              <w:rPr>
                <w:rFonts w:ascii="Arial" w:hAnsi="Arial" w:cs="Arial"/>
                <w:sz w:val="16"/>
                <w:szCs w:val="16"/>
              </w:rPr>
            </w:pPr>
            <w:r w:rsidRPr="00703E12">
              <w:rPr>
                <w:rFonts w:ascii="Arial" w:hAnsi="Arial" w:cs="Arial"/>
                <w:sz w:val="16"/>
                <w:szCs w:val="16"/>
              </w:rPr>
              <w:t>TBD</w:t>
            </w:r>
          </w:p>
          <w:p w14:paraId="3AF96DE7" w14:textId="77777777" w:rsidR="00BC7013" w:rsidRPr="00703E12" w:rsidRDefault="00BC7013" w:rsidP="00BC7013">
            <w:pPr>
              <w:spacing w:before="40" w:after="40"/>
              <w:rPr>
                <w:rFonts w:ascii="Arial" w:hAnsi="Arial" w:cs="Arial"/>
                <w:sz w:val="16"/>
                <w:szCs w:val="16"/>
              </w:rPr>
            </w:pPr>
          </w:p>
        </w:tc>
        <w:tc>
          <w:tcPr>
            <w:tcW w:w="2880" w:type="dxa"/>
            <w:tcBorders>
              <w:left w:val="single" w:sz="4" w:space="0" w:color="auto"/>
              <w:bottom w:val="single" w:sz="4" w:space="0" w:color="auto"/>
              <w:right w:val="single" w:sz="4" w:space="0" w:color="auto"/>
            </w:tcBorders>
          </w:tcPr>
          <w:p w14:paraId="0DF9F7F6" w14:textId="77777777" w:rsidR="00BC7013" w:rsidRDefault="00BC7013" w:rsidP="00BC7013">
            <w:pPr>
              <w:spacing w:before="40" w:after="40"/>
              <w:rPr>
                <w:rFonts w:ascii="Arial" w:hAnsi="Arial" w:cs="Arial"/>
                <w:sz w:val="16"/>
                <w:szCs w:val="16"/>
              </w:rPr>
            </w:pPr>
          </w:p>
        </w:tc>
      </w:tr>
      <w:tr w:rsidR="00BC7013" w14:paraId="07CD9F19" w14:textId="77777777" w:rsidTr="00BC7013">
        <w:tc>
          <w:tcPr>
            <w:tcW w:w="1875" w:type="dxa"/>
            <w:tcBorders>
              <w:bottom w:val="single" w:sz="4" w:space="0" w:color="auto"/>
              <w:right w:val="single" w:sz="4" w:space="0" w:color="auto"/>
            </w:tcBorders>
            <w:shd w:val="clear" w:color="auto" w:fill="auto"/>
          </w:tcPr>
          <w:p w14:paraId="233E0563" w14:textId="77777777" w:rsidR="00BC7013" w:rsidRPr="00356DDD" w:rsidRDefault="00BC7013" w:rsidP="00BC7013">
            <w:pPr>
              <w:spacing w:before="40" w:after="40"/>
              <w:rPr>
                <w:rFonts w:ascii="Arial" w:hAnsi="Arial" w:cs="Arial"/>
                <w:spacing w:val="0"/>
                <w:sz w:val="16"/>
                <w:szCs w:val="16"/>
              </w:rPr>
            </w:pPr>
            <w:r w:rsidRPr="00356DDD">
              <w:rPr>
                <w:rFonts w:ascii="Arial" w:hAnsi="Arial" w:cs="Arial"/>
                <w:spacing w:val="0"/>
                <w:sz w:val="16"/>
                <w:szCs w:val="16"/>
              </w:rPr>
              <w:t>Water Law</w:t>
            </w:r>
          </w:p>
        </w:tc>
        <w:tc>
          <w:tcPr>
            <w:tcW w:w="2538" w:type="dxa"/>
            <w:tcBorders>
              <w:bottom w:val="single" w:sz="4" w:space="0" w:color="auto"/>
              <w:right w:val="single" w:sz="4" w:space="0" w:color="auto"/>
            </w:tcBorders>
            <w:shd w:val="clear" w:color="auto" w:fill="auto"/>
          </w:tcPr>
          <w:p w14:paraId="1D616C47" w14:textId="77777777" w:rsidR="00BC7013" w:rsidRPr="00356DDD" w:rsidRDefault="00BC7013" w:rsidP="00BC7013">
            <w:pPr>
              <w:spacing w:before="40" w:after="40"/>
              <w:rPr>
                <w:rFonts w:ascii="Arial" w:hAnsi="Arial" w:cs="Arial"/>
                <w:sz w:val="16"/>
                <w:szCs w:val="16"/>
              </w:rPr>
            </w:pPr>
            <w:r w:rsidRPr="00356DDD">
              <w:rPr>
                <w:rFonts w:ascii="Arial" w:hAnsi="Arial" w:cs="Arial"/>
                <w:sz w:val="16"/>
                <w:szCs w:val="16"/>
              </w:rPr>
              <w:t>Provides regulations pertaining to any</w:t>
            </w:r>
            <w:r>
              <w:rPr>
                <w:rFonts w:ascii="Arial" w:hAnsi="Arial" w:cs="Arial"/>
                <w:sz w:val="16"/>
                <w:szCs w:val="16"/>
              </w:rPr>
              <w:t xml:space="preserve"> </w:t>
            </w:r>
            <w:r w:rsidRPr="00356DDD">
              <w:rPr>
                <w:rFonts w:ascii="Arial" w:hAnsi="Arial" w:cs="Arial"/>
                <w:sz w:val="16"/>
                <w:szCs w:val="16"/>
              </w:rPr>
              <w:t>waters of the state, including surface water,</w:t>
            </w:r>
            <w:r>
              <w:rPr>
                <w:rFonts w:ascii="Arial" w:hAnsi="Arial" w:cs="Arial"/>
                <w:sz w:val="16"/>
                <w:szCs w:val="16"/>
              </w:rPr>
              <w:t xml:space="preserve"> </w:t>
            </w:r>
            <w:r w:rsidRPr="00356DDD">
              <w:rPr>
                <w:rFonts w:ascii="Arial" w:hAnsi="Arial" w:cs="Arial"/>
                <w:sz w:val="16"/>
                <w:szCs w:val="16"/>
              </w:rPr>
              <w:t>wetlands and groundwater.</w:t>
            </w:r>
          </w:p>
        </w:tc>
        <w:tc>
          <w:tcPr>
            <w:tcW w:w="1858" w:type="dxa"/>
            <w:tcBorders>
              <w:left w:val="single" w:sz="4" w:space="0" w:color="auto"/>
              <w:bottom w:val="single" w:sz="4" w:space="0" w:color="auto"/>
              <w:right w:val="single" w:sz="4" w:space="0" w:color="auto"/>
            </w:tcBorders>
            <w:shd w:val="clear" w:color="auto" w:fill="auto"/>
          </w:tcPr>
          <w:p w14:paraId="3D8393F2" w14:textId="77777777" w:rsidR="00BC7013" w:rsidRDefault="00BC7013" w:rsidP="00BC7013">
            <w:pPr>
              <w:spacing w:before="40" w:after="40"/>
              <w:rPr>
                <w:rFonts w:ascii="Arial" w:hAnsi="Arial" w:cs="Arial"/>
                <w:sz w:val="16"/>
                <w:szCs w:val="16"/>
              </w:rPr>
            </w:pPr>
            <w:r>
              <w:rPr>
                <w:rFonts w:ascii="Arial" w:hAnsi="Arial" w:cs="Arial"/>
                <w:sz w:val="16"/>
                <w:szCs w:val="16"/>
              </w:rPr>
              <w:t xml:space="preserve">Release of pollutants to </w:t>
            </w:r>
            <w:smartTag w:uri="urn:schemas-microsoft-com:office:smarttags" w:element="State">
              <w:r>
                <w:rPr>
                  <w:rFonts w:ascii="Arial" w:hAnsi="Arial" w:cs="Arial"/>
                  <w:sz w:val="16"/>
                  <w:szCs w:val="16"/>
                </w:rPr>
                <w:t>Minnesota</w:t>
              </w:r>
            </w:smartTag>
            <w:r>
              <w:rPr>
                <w:rFonts w:ascii="Arial" w:hAnsi="Arial" w:cs="Arial"/>
                <w:sz w:val="16"/>
                <w:szCs w:val="16"/>
              </w:rPr>
              <w:t xml:space="preserve"> waters or activities that affect bed, banks or cross section of </w:t>
            </w:r>
            <w:smartTag w:uri="urn:schemas-microsoft-com:office:smarttags" w:element="place">
              <w:smartTag w:uri="urn:schemas-microsoft-com:office:smarttags" w:element="State">
                <w:r>
                  <w:rPr>
                    <w:rFonts w:ascii="Arial" w:hAnsi="Arial" w:cs="Arial"/>
                    <w:sz w:val="16"/>
                    <w:szCs w:val="16"/>
                  </w:rPr>
                  <w:t>Minnesota</w:t>
                </w:r>
              </w:smartTag>
            </w:smartTag>
            <w:r>
              <w:rPr>
                <w:rFonts w:ascii="Arial" w:hAnsi="Arial" w:cs="Arial"/>
                <w:sz w:val="16"/>
                <w:szCs w:val="16"/>
              </w:rPr>
              <w:t xml:space="preserve"> waters.</w:t>
            </w:r>
          </w:p>
        </w:tc>
        <w:tc>
          <w:tcPr>
            <w:tcW w:w="3191" w:type="dxa"/>
            <w:tcBorders>
              <w:left w:val="single" w:sz="4" w:space="0" w:color="auto"/>
              <w:bottom w:val="single" w:sz="4" w:space="0" w:color="auto"/>
              <w:right w:val="single" w:sz="4" w:space="0" w:color="auto"/>
            </w:tcBorders>
            <w:shd w:val="clear" w:color="auto" w:fill="auto"/>
          </w:tcPr>
          <w:p w14:paraId="7BCF6E92" w14:textId="77777777" w:rsidR="00BC7013" w:rsidRPr="00356DDD" w:rsidRDefault="00BC7013" w:rsidP="00BC7013">
            <w:pPr>
              <w:spacing w:before="40" w:after="40"/>
              <w:rPr>
                <w:rFonts w:ascii="Arial" w:hAnsi="Arial" w:cs="Arial"/>
                <w:sz w:val="16"/>
                <w:szCs w:val="16"/>
              </w:rPr>
            </w:pPr>
            <w:smartTag w:uri="urn:schemas-microsoft-com:office:smarttags" w:element="State">
              <w:smartTag w:uri="urn:schemas-microsoft-com:office:smarttags" w:element="place">
                <w:r w:rsidRPr="00356DDD">
                  <w:rPr>
                    <w:rFonts w:ascii="Arial" w:hAnsi="Arial" w:cs="Arial"/>
                    <w:sz w:val="16"/>
                    <w:szCs w:val="16"/>
                  </w:rPr>
                  <w:t>Minn</w:t>
                </w:r>
                <w:r>
                  <w:rPr>
                    <w:rFonts w:ascii="Arial" w:hAnsi="Arial" w:cs="Arial"/>
                    <w:sz w:val="16"/>
                    <w:szCs w:val="16"/>
                  </w:rPr>
                  <w:t>esota</w:t>
                </w:r>
              </w:smartTag>
            </w:smartTag>
            <w:r w:rsidRPr="00356DDD">
              <w:rPr>
                <w:rFonts w:ascii="Arial" w:hAnsi="Arial" w:cs="Arial"/>
                <w:sz w:val="16"/>
                <w:szCs w:val="16"/>
              </w:rPr>
              <w:t xml:space="preserve"> Stat</w:t>
            </w:r>
            <w:r>
              <w:rPr>
                <w:rFonts w:ascii="Arial" w:hAnsi="Arial" w:cs="Arial"/>
                <w:sz w:val="16"/>
                <w:szCs w:val="16"/>
              </w:rPr>
              <w:t xml:space="preserve">ute </w:t>
            </w:r>
            <w:r w:rsidRPr="00356DDD">
              <w:rPr>
                <w:rFonts w:ascii="Arial" w:hAnsi="Arial" w:cs="Arial"/>
                <w:sz w:val="16"/>
                <w:szCs w:val="16"/>
              </w:rPr>
              <w:t>103A, 103B, 103C,</w:t>
            </w:r>
            <w:r>
              <w:rPr>
                <w:rFonts w:ascii="Arial" w:hAnsi="Arial" w:cs="Arial"/>
                <w:sz w:val="16"/>
                <w:szCs w:val="16"/>
              </w:rPr>
              <w:t xml:space="preserve"> </w:t>
            </w:r>
            <w:r w:rsidRPr="00356DDD">
              <w:rPr>
                <w:rFonts w:ascii="Arial" w:hAnsi="Arial" w:cs="Arial"/>
                <w:sz w:val="16"/>
                <w:szCs w:val="16"/>
              </w:rPr>
              <w:t>103D, 103E; 103F, 103G</w:t>
            </w:r>
            <w:r>
              <w:rPr>
                <w:rFonts w:ascii="Arial" w:hAnsi="Arial" w:cs="Arial"/>
                <w:sz w:val="16"/>
                <w:szCs w:val="16"/>
              </w:rPr>
              <w:t>, 103H</w:t>
            </w:r>
          </w:p>
        </w:tc>
        <w:tc>
          <w:tcPr>
            <w:tcW w:w="2053" w:type="dxa"/>
            <w:tcBorders>
              <w:left w:val="single" w:sz="4" w:space="0" w:color="auto"/>
              <w:bottom w:val="single" w:sz="4" w:space="0" w:color="auto"/>
              <w:right w:val="single" w:sz="4" w:space="0" w:color="auto"/>
            </w:tcBorders>
          </w:tcPr>
          <w:p w14:paraId="5FD1D810" w14:textId="6107AA6E" w:rsidR="00BC7013" w:rsidRPr="00703E12" w:rsidRDefault="00BC7013" w:rsidP="006E20E5">
            <w:pPr>
              <w:spacing w:before="40" w:after="40"/>
              <w:rPr>
                <w:rFonts w:ascii="Arial" w:hAnsi="Arial" w:cs="Arial"/>
                <w:sz w:val="16"/>
                <w:szCs w:val="16"/>
              </w:rPr>
            </w:pPr>
            <w:r w:rsidRPr="00703E12">
              <w:rPr>
                <w:rFonts w:ascii="Arial" w:hAnsi="Arial" w:cs="Arial"/>
                <w:sz w:val="16"/>
                <w:szCs w:val="16"/>
              </w:rPr>
              <w:t>Applicable</w:t>
            </w:r>
          </w:p>
        </w:tc>
        <w:tc>
          <w:tcPr>
            <w:tcW w:w="2880" w:type="dxa"/>
            <w:tcBorders>
              <w:left w:val="single" w:sz="4" w:space="0" w:color="auto"/>
              <w:bottom w:val="single" w:sz="4" w:space="0" w:color="auto"/>
              <w:right w:val="single" w:sz="4" w:space="0" w:color="auto"/>
            </w:tcBorders>
          </w:tcPr>
          <w:p w14:paraId="105AD5ED" w14:textId="4DFFF9DE" w:rsidR="00BC7013" w:rsidRDefault="00BC7013" w:rsidP="00BC7013">
            <w:pPr>
              <w:spacing w:before="40" w:after="40"/>
              <w:rPr>
                <w:rFonts w:ascii="Arial" w:hAnsi="Arial" w:cs="Arial"/>
                <w:sz w:val="16"/>
                <w:szCs w:val="16"/>
              </w:rPr>
            </w:pPr>
          </w:p>
        </w:tc>
      </w:tr>
      <w:tr w:rsidR="002E352E" w:rsidRPr="00E524F6" w:rsidDel="002800F8" w14:paraId="346BC5D4" w14:textId="77777777" w:rsidTr="0079500C">
        <w:tc>
          <w:tcPr>
            <w:tcW w:w="4413" w:type="dxa"/>
            <w:gridSpan w:val="2"/>
            <w:tcBorders>
              <w:bottom w:val="single" w:sz="4" w:space="0" w:color="auto"/>
              <w:right w:val="nil"/>
            </w:tcBorders>
            <w:shd w:val="clear" w:color="auto" w:fill="E7E6E6" w:themeFill="background2"/>
          </w:tcPr>
          <w:p w14:paraId="765D25D2" w14:textId="77777777" w:rsidR="002E352E" w:rsidRPr="00356DDD" w:rsidRDefault="002E352E" w:rsidP="00BC7013">
            <w:pPr>
              <w:spacing w:before="40" w:after="40"/>
              <w:rPr>
                <w:rFonts w:ascii="Arial" w:hAnsi="Arial" w:cs="Arial"/>
                <w:sz w:val="16"/>
                <w:szCs w:val="16"/>
              </w:rPr>
            </w:pPr>
            <w:r>
              <w:rPr>
                <w:rFonts w:ascii="Arial" w:hAnsi="Arial" w:cs="Arial"/>
                <w:sz w:val="16"/>
                <w:szCs w:val="16"/>
              </w:rPr>
              <w:t>Permits and Certifications</w:t>
            </w:r>
          </w:p>
        </w:tc>
        <w:tc>
          <w:tcPr>
            <w:tcW w:w="1858" w:type="dxa"/>
            <w:tcBorders>
              <w:left w:val="nil"/>
              <w:bottom w:val="single" w:sz="4" w:space="0" w:color="auto"/>
              <w:right w:val="nil"/>
            </w:tcBorders>
            <w:shd w:val="clear" w:color="auto" w:fill="E7E6E6" w:themeFill="background2"/>
          </w:tcPr>
          <w:p w14:paraId="6E80DBC7" w14:textId="77777777" w:rsidR="002E352E" w:rsidRDefault="002E352E" w:rsidP="00BC7013">
            <w:pPr>
              <w:spacing w:before="40" w:after="40"/>
              <w:rPr>
                <w:rFonts w:ascii="Arial" w:hAnsi="Arial" w:cs="Arial"/>
                <w:sz w:val="16"/>
                <w:szCs w:val="16"/>
              </w:rPr>
            </w:pPr>
          </w:p>
        </w:tc>
        <w:tc>
          <w:tcPr>
            <w:tcW w:w="3191" w:type="dxa"/>
            <w:tcBorders>
              <w:left w:val="nil"/>
              <w:bottom w:val="single" w:sz="4" w:space="0" w:color="auto"/>
              <w:right w:val="nil"/>
            </w:tcBorders>
            <w:shd w:val="clear" w:color="auto" w:fill="E7E6E6" w:themeFill="background2"/>
          </w:tcPr>
          <w:p w14:paraId="607C501C" w14:textId="77777777" w:rsidR="002E352E" w:rsidRPr="00356DDD" w:rsidRDefault="002E352E" w:rsidP="00BC7013">
            <w:pPr>
              <w:spacing w:before="40" w:after="40"/>
              <w:rPr>
                <w:rFonts w:ascii="Arial" w:hAnsi="Arial" w:cs="Arial"/>
                <w:sz w:val="16"/>
                <w:szCs w:val="16"/>
              </w:rPr>
            </w:pPr>
          </w:p>
        </w:tc>
        <w:tc>
          <w:tcPr>
            <w:tcW w:w="4933" w:type="dxa"/>
            <w:gridSpan w:val="2"/>
            <w:tcBorders>
              <w:left w:val="nil"/>
              <w:bottom w:val="single" w:sz="4" w:space="0" w:color="auto"/>
              <w:right w:val="single" w:sz="4" w:space="0" w:color="auto"/>
            </w:tcBorders>
            <w:shd w:val="clear" w:color="auto" w:fill="E7E6E6" w:themeFill="background2"/>
          </w:tcPr>
          <w:p w14:paraId="1C1A34E4" w14:textId="77777777" w:rsidR="002E352E" w:rsidRPr="00703E12" w:rsidDel="002800F8" w:rsidRDefault="002E352E" w:rsidP="00BC7013">
            <w:pPr>
              <w:spacing w:before="40" w:after="40"/>
              <w:rPr>
                <w:rFonts w:ascii="Arial" w:hAnsi="Arial" w:cs="Arial"/>
                <w:sz w:val="16"/>
                <w:szCs w:val="16"/>
              </w:rPr>
            </w:pPr>
          </w:p>
        </w:tc>
      </w:tr>
      <w:tr w:rsidR="00BC7013" w:rsidRPr="00005999" w14:paraId="312AC2F9" w14:textId="77777777" w:rsidTr="00BC7013">
        <w:tc>
          <w:tcPr>
            <w:tcW w:w="1875" w:type="dxa"/>
            <w:tcBorders>
              <w:bottom w:val="single" w:sz="4" w:space="0" w:color="auto"/>
              <w:right w:val="single" w:sz="4" w:space="0" w:color="auto"/>
            </w:tcBorders>
            <w:shd w:val="clear" w:color="auto" w:fill="auto"/>
          </w:tcPr>
          <w:p w14:paraId="259115EE" w14:textId="77777777" w:rsidR="00BC7013" w:rsidRPr="00005999" w:rsidRDefault="00BC7013" w:rsidP="00BC7013">
            <w:pPr>
              <w:spacing w:before="40" w:after="40"/>
              <w:rPr>
                <w:rFonts w:ascii="Arial" w:hAnsi="Arial" w:cs="Arial"/>
                <w:sz w:val="16"/>
                <w:szCs w:val="16"/>
              </w:rPr>
            </w:pPr>
            <w:r>
              <w:rPr>
                <w:rFonts w:ascii="Arial" w:hAnsi="Arial" w:cs="Arial"/>
                <w:sz w:val="16"/>
                <w:szCs w:val="16"/>
              </w:rPr>
              <w:t>Permits and certification for regulated activities</w:t>
            </w:r>
          </w:p>
        </w:tc>
        <w:tc>
          <w:tcPr>
            <w:tcW w:w="2538" w:type="dxa"/>
            <w:tcBorders>
              <w:bottom w:val="single" w:sz="4" w:space="0" w:color="auto"/>
              <w:right w:val="single" w:sz="4" w:space="0" w:color="auto"/>
            </w:tcBorders>
            <w:shd w:val="clear" w:color="auto" w:fill="auto"/>
          </w:tcPr>
          <w:p w14:paraId="4A0322FA" w14:textId="77777777" w:rsidR="00BC7013" w:rsidRPr="00005999" w:rsidRDefault="00BC7013" w:rsidP="00BC7013">
            <w:pPr>
              <w:spacing w:before="40" w:after="40"/>
              <w:rPr>
                <w:rFonts w:ascii="Arial" w:hAnsi="Arial" w:cs="Arial"/>
                <w:sz w:val="16"/>
                <w:szCs w:val="16"/>
              </w:rPr>
            </w:pPr>
            <w:r>
              <w:rPr>
                <w:rFonts w:ascii="Arial" w:hAnsi="Arial" w:cs="Arial"/>
                <w:sz w:val="16"/>
                <w:szCs w:val="16"/>
              </w:rPr>
              <w:t xml:space="preserve">General requirements for obtaining MPCA permit for regulated activities. </w:t>
            </w:r>
          </w:p>
        </w:tc>
        <w:tc>
          <w:tcPr>
            <w:tcW w:w="1858" w:type="dxa"/>
            <w:tcBorders>
              <w:left w:val="single" w:sz="4" w:space="0" w:color="auto"/>
              <w:bottom w:val="single" w:sz="4" w:space="0" w:color="auto"/>
              <w:right w:val="single" w:sz="4" w:space="0" w:color="auto"/>
            </w:tcBorders>
            <w:shd w:val="clear" w:color="auto" w:fill="auto"/>
          </w:tcPr>
          <w:p w14:paraId="7561B0A7" w14:textId="77777777" w:rsidR="00BC7013" w:rsidRPr="00005999" w:rsidRDefault="00BC7013" w:rsidP="00BC7013">
            <w:pPr>
              <w:spacing w:before="40" w:after="40"/>
              <w:rPr>
                <w:rFonts w:ascii="Arial" w:hAnsi="Arial" w:cs="Arial"/>
                <w:sz w:val="16"/>
                <w:szCs w:val="16"/>
              </w:rPr>
            </w:pPr>
            <w:r>
              <w:rPr>
                <w:rFonts w:ascii="Arial" w:hAnsi="Arial" w:cs="Arial"/>
                <w:sz w:val="16"/>
                <w:szCs w:val="16"/>
              </w:rPr>
              <w:t>Work involving a regulated activity.</w:t>
            </w:r>
          </w:p>
        </w:tc>
        <w:tc>
          <w:tcPr>
            <w:tcW w:w="3191" w:type="dxa"/>
            <w:tcBorders>
              <w:left w:val="single" w:sz="4" w:space="0" w:color="auto"/>
              <w:bottom w:val="single" w:sz="4" w:space="0" w:color="auto"/>
              <w:right w:val="single" w:sz="4" w:space="0" w:color="auto"/>
            </w:tcBorders>
            <w:shd w:val="clear" w:color="auto" w:fill="auto"/>
          </w:tcPr>
          <w:p w14:paraId="3FC2DCB8" w14:textId="77777777" w:rsidR="00BC7013" w:rsidRPr="00005999" w:rsidRDefault="00BC7013" w:rsidP="00BC7013">
            <w:pPr>
              <w:spacing w:before="40" w:after="40"/>
              <w:rPr>
                <w:rFonts w:ascii="Arial" w:hAnsi="Arial" w:cs="Arial"/>
                <w:sz w:val="16"/>
                <w:szCs w:val="16"/>
              </w:rPr>
            </w:pPr>
            <w:smartTag w:uri="urn:schemas-microsoft-com:office:smarttags" w:element="State">
              <w:r>
                <w:rPr>
                  <w:rFonts w:ascii="Arial" w:hAnsi="Arial" w:cs="Arial"/>
                  <w:sz w:val="16"/>
                  <w:szCs w:val="16"/>
                </w:rPr>
                <w:t>Minnesota</w:t>
              </w:r>
            </w:smartTag>
            <w:r>
              <w:rPr>
                <w:rFonts w:ascii="Arial" w:hAnsi="Arial" w:cs="Arial"/>
                <w:sz w:val="16"/>
                <w:szCs w:val="16"/>
              </w:rPr>
              <w:t xml:space="preserve"> Rules </w:t>
            </w:r>
            <w:smartTag w:uri="urn:schemas-microsoft-com:office:smarttags" w:element="country-region">
              <w:smartTag w:uri="urn:schemas-microsoft-com:office:smarttags" w:element="place">
                <w:r>
                  <w:rPr>
                    <w:rFonts w:ascii="Arial" w:hAnsi="Arial" w:cs="Arial"/>
                    <w:sz w:val="16"/>
                    <w:szCs w:val="16"/>
                  </w:rPr>
                  <w:t>Ch.</w:t>
                </w:r>
              </w:smartTag>
            </w:smartTag>
            <w:r>
              <w:rPr>
                <w:rFonts w:ascii="Arial" w:hAnsi="Arial" w:cs="Arial"/>
                <w:sz w:val="16"/>
                <w:szCs w:val="16"/>
              </w:rPr>
              <w:t xml:space="preserve"> </w:t>
            </w:r>
            <w:r w:rsidRPr="00005999">
              <w:rPr>
                <w:rFonts w:ascii="Arial" w:hAnsi="Arial" w:cs="Arial"/>
                <w:sz w:val="16"/>
                <w:szCs w:val="16"/>
              </w:rPr>
              <w:t>7001</w:t>
            </w:r>
            <w:r>
              <w:rPr>
                <w:rFonts w:ascii="Arial" w:hAnsi="Arial" w:cs="Arial"/>
                <w:sz w:val="16"/>
                <w:szCs w:val="16"/>
              </w:rPr>
              <w:t>.0010 through 7001.0210</w:t>
            </w:r>
          </w:p>
        </w:tc>
        <w:tc>
          <w:tcPr>
            <w:tcW w:w="2053" w:type="dxa"/>
            <w:tcBorders>
              <w:left w:val="single" w:sz="4" w:space="0" w:color="auto"/>
              <w:bottom w:val="single" w:sz="4" w:space="0" w:color="auto"/>
              <w:right w:val="single" w:sz="4" w:space="0" w:color="auto"/>
            </w:tcBorders>
          </w:tcPr>
          <w:p w14:paraId="319A67F8" w14:textId="7E2219E5" w:rsidR="00BC7013" w:rsidRPr="00703E12" w:rsidRDefault="00BC7013" w:rsidP="006E20E5">
            <w:pPr>
              <w:spacing w:before="40" w:after="40"/>
              <w:rPr>
                <w:rFonts w:ascii="Arial" w:hAnsi="Arial" w:cs="Arial"/>
                <w:sz w:val="16"/>
                <w:szCs w:val="16"/>
              </w:rPr>
            </w:pPr>
            <w:r w:rsidRPr="00703E12">
              <w:rPr>
                <w:rFonts w:ascii="Arial" w:hAnsi="Arial" w:cs="Arial"/>
                <w:sz w:val="16"/>
                <w:szCs w:val="16"/>
              </w:rPr>
              <w:t xml:space="preserve">Applicable </w:t>
            </w:r>
          </w:p>
        </w:tc>
        <w:tc>
          <w:tcPr>
            <w:tcW w:w="2880" w:type="dxa"/>
            <w:tcBorders>
              <w:left w:val="single" w:sz="4" w:space="0" w:color="auto"/>
              <w:bottom w:val="single" w:sz="4" w:space="0" w:color="auto"/>
              <w:right w:val="single" w:sz="4" w:space="0" w:color="auto"/>
            </w:tcBorders>
          </w:tcPr>
          <w:p w14:paraId="0B9368DE" w14:textId="77777777" w:rsidR="00BC7013" w:rsidRPr="00005999" w:rsidRDefault="00BC7013" w:rsidP="00BC7013">
            <w:pPr>
              <w:spacing w:before="40" w:after="40"/>
              <w:rPr>
                <w:rFonts w:ascii="Arial" w:hAnsi="Arial" w:cs="Arial"/>
                <w:sz w:val="16"/>
                <w:szCs w:val="16"/>
              </w:rPr>
            </w:pPr>
          </w:p>
        </w:tc>
      </w:tr>
      <w:tr w:rsidR="00BC7013" w:rsidRPr="00005999" w14:paraId="5E117E5D" w14:textId="77777777" w:rsidTr="00BC7013">
        <w:tc>
          <w:tcPr>
            <w:tcW w:w="1875" w:type="dxa"/>
            <w:tcBorders>
              <w:bottom w:val="single" w:sz="4" w:space="0" w:color="auto"/>
              <w:right w:val="single" w:sz="4" w:space="0" w:color="auto"/>
            </w:tcBorders>
            <w:shd w:val="clear" w:color="auto" w:fill="auto"/>
          </w:tcPr>
          <w:p w14:paraId="50869862" w14:textId="77777777" w:rsidR="00BC7013" w:rsidRDefault="00BC7013" w:rsidP="00BC7013">
            <w:pPr>
              <w:spacing w:before="40" w:after="40"/>
              <w:rPr>
                <w:rFonts w:ascii="Arial" w:hAnsi="Arial" w:cs="Arial"/>
                <w:sz w:val="16"/>
                <w:szCs w:val="16"/>
              </w:rPr>
            </w:pPr>
            <w:r>
              <w:rPr>
                <w:rFonts w:ascii="Arial" w:hAnsi="Arial" w:cs="Arial"/>
                <w:sz w:val="16"/>
                <w:szCs w:val="16"/>
              </w:rPr>
              <w:t>Hazardous waste facility permit</w:t>
            </w:r>
          </w:p>
        </w:tc>
        <w:tc>
          <w:tcPr>
            <w:tcW w:w="2538" w:type="dxa"/>
            <w:tcBorders>
              <w:bottom w:val="single" w:sz="4" w:space="0" w:color="auto"/>
              <w:right w:val="single" w:sz="4" w:space="0" w:color="auto"/>
            </w:tcBorders>
            <w:shd w:val="clear" w:color="auto" w:fill="auto"/>
          </w:tcPr>
          <w:p w14:paraId="5690BDD8" w14:textId="77777777" w:rsidR="00BC7013" w:rsidRPr="00005999" w:rsidRDefault="00BC7013" w:rsidP="00BC7013">
            <w:pPr>
              <w:spacing w:before="40" w:after="40"/>
              <w:rPr>
                <w:rFonts w:ascii="Arial" w:hAnsi="Arial" w:cs="Arial"/>
                <w:sz w:val="16"/>
                <w:szCs w:val="16"/>
              </w:rPr>
            </w:pPr>
            <w:r>
              <w:rPr>
                <w:rFonts w:ascii="Arial" w:hAnsi="Arial" w:cs="Arial"/>
                <w:sz w:val="16"/>
                <w:szCs w:val="16"/>
              </w:rPr>
              <w:t>Requirements for hazardous waste facility permit.</w:t>
            </w:r>
          </w:p>
        </w:tc>
        <w:tc>
          <w:tcPr>
            <w:tcW w:w="1858" w:type="dxa"/>
            <w:tcBorders>
              <w:left w:val="single" w:sz="4" w:space="0" w:color="auto"/>
              <w:bottom w:val="single" w:sz="4" w:space="0" w:color="auto"/>
              <w:right w:val="single" w:sz="4" w:space="0" w:color="auto"/>
            </w:tcBorders>
            <w:shd w:val="clear" w:color="auto" w:fill="auto"/>
          </w:tcPr>
          <w:p w14:paraId="09CFE3EF" w14:textId="77777777" w:rsidR="00BC7013" w:rsidRDefault="00BC7013" w:rsidP="00BC7013">
            <w:pPr>
              <w:spacing w:before="40" w:after="40"/>
              <w:rPr>
                <w:rFonts w:ascii="Arial" w:hAnsi="Arial" w:cs="Arial"/>
                <w:sz w:val="16"/>
                <w:szCs w:val="16"/>
              </w:rPr>
            </w:pPr>
            <w:r>
              <w:rPr>
                <w:rFonts w:ascii="Arial" w:hAnsi="Arial" w:cs="Arial"/>
                <w:sz w:val="16"/>
                <w:szCs w:val="16"/>
              </w:rPr>
              <w:t xml:space="preserve">Construction of a hazardous waste management facility in </w:t>
            </w:r>
            <w:smartTag w:uri="urn:schemas-microsoft-com:office:smarttags" w:element="place">
              <w:smartTag w:uri="urn:schemas-microsoft-com:office:smarttags" w:element="State">
                <w:r>
                  <w:rPr>
                    <w:rFonts w:ascii="Arial" w:hAnsi="Arial" w:cs="Arial"/>
                    <w:sz w:val="16"/>
                    <w:szCs w:val="16"/>
                  </w:rPr>
                  <w:t>Minnesota</w:t>
                </w:r>
              </w:smartTag>
            </w:smartTag>
            <w:r>
              <w:rPr>
                <w:rFonts w:ascii="Arial" w:hAnsi="Arial" w:cs="Arial"/>
                <w:sz w:val="16"/>
                <w:szCs w:val="16"/>
              </w:rPr>
              <w:t>.</w:t>
            </w:r>
          </w:p>
        </w:tc>
        <w:tc>
          <w:tcPr>
            <w:tcW w:w="3191" w:type="dxa"/>
            <w:tcBorders>
              <w:left w:val="single" w:sz="4" w:space="0" w:color="auto"/>
              <w:bottom w:val="single" w:sz="4" w:space="0" w:color="auto"/>
              <w:right w:val="single" w:sz="4" w:space="0" w:color="auto"/>
            </w:tcBorders>
            <w:shd w:val="clear" w:color="auto" w:fill="auto"/>
          </w:tcPr>
          <w:p w14:paraId="076800D9" w14:textId="77777777" w:rsidR="00BC7013" w:rsidRDefault="00BC7013" w:rsidP="00BC7013">
            <w:pPr>
              <w:spacing w:before="40" w:after="40"/>
              <w:rPr>
                <w:rFonts w:ascii="Arial" w:hAnsi="Arial" w:cs="Arial"/>
                <w:sz w:val="16"/>
                <w:szCs w:val="16"/>
              </w:rPr>
            </w:pPr>
            <w:smartTag w:uri="urn:schemas-microsoft-com:office:smarttags" w:element="State">
              <w:r>
                <w:rPr>
                  <w:rFonts w:ascii="Arial" w:hAnsi="Arial" w:cs="Arial"/>
                  <w:sz w:val="16"/>
                  <w:szCs w:val="16"/>
                </w:rPr>
                <w:t>Minnesota</w:t>
              </w:r>
            </w:smartTag>
            <w:r>
              <w:rPr>
                <w:rFonts w:ascii="Arial" w:hAnsi="Arial" w:cs="Arial"/>
                <w:sz w:val="16"/>
                <w:szCs w:val="16"/>
              </w:rPr>
              <w:t xml:space="preserve"> Rules </w:t>
            </w:r>
            <w:smartTag w:uri="urn:schemas-microsoft-com:office:smarttags" w:element="country-region">
              <w:smartTag w:uri="urn:schemas-microsoft-com:office:smarttags" w:element="place">
                <w:r>
                  <w:rPr>
                    <w:rFonts w:ascii="Arial" w:hAnsi="Arial" w:cs="Arial"/>
                    <w:sz w:val="16"/>
                    <w:szCs w:val="16"/>
                  </w:rPr>
                  <w:t>Ch.</w:t>
                </w:r>
              </w:smartTag>
            </w:smartTag>
            <w:r>
              <w:rPr>
                <w:rFonts w:ascii="Arial" w:hAnsi="Arial" w:cs="Arial"/>
                <w:sz w:val="16"/>
                <w:szCs w:val="16"/>
              </w:rPr>
              <w:t xml:space="preserve"> 7001.0500 through 7001.0730</w:t>
            </w:r>
          </w:p>
        </w:tc>
        <w:tc>
          <w:tcPr>
            <w:tcW w:w="2053" w:type="dxa"/>
            <w:tcBorders>
              <w:left w:val="single" w:sz="4" w:space="0" w:color="auto"/>
              <w:bottom w:val="single" w:sz="4" w:space="0" w:color="auto"/>
              <w:right w:val="single" w:sz="4" w:space="0" w:color="auto"/>
            </w:tcBorders>
          </w:tcPr>
          <w:p w14:paraId="3BF54113" w14:textId="7D486185" w:rsidR="00BC7013" w:rsidRPr="00703E12" w:rsidRDefault="00BC7013" w:rsidP="006E20E5">
            <w:pPr>
              <w:spacing w:before="40" w:after="40"/>
              <w:rPr>
                <w:rFonts w:ascii="Arial" w:hAnsi="Arial" w:cs="Arial"/>
                <w:sz w:val="16"/>
                <w:szCs w:val="16"/>
              </w:rPr>
            </w:pPr>
            <w:r w:rsidRPr="00703E12">
              <w:rPr>
                <w:rFonts w:ascii="Arial" w:hAnsi="Arial" w:cs="Arial"/>
                <w:sz w:val="16"/>
                <w:szCs w:val="16"/>
              </w:rPr>
              <w:t xml:space="preserve">Applicable </w:t>
            </w:r>
          </w:p>
        </w:tc>
        <w:tc>
          <w:tcPr>
            <w:tcW w:w="2880" w:type="dxa"/>
            <w:tcBorders>
              <w:left w:val="single" w:sz="4" w:space="0" w:color="auto"/>
              <w:bottom w:val="single" w:sz="4" w:space="0" w:color="auto"/>
              <w:right w:val="single" w:sz="4" w:space="0" w:color="auto"/>
            </w:tcBorders>
          </w:tcPr>
          <w:p w14:paraId="680F7B1B" w14:textId="77777777" w:rsidR="00BC7013" w:rsidRDefault="00BC7013" w:rsidP="00BC7013">
            <w:pPr>
              <w:spacing w:before="40" w:after="40"/>
              <w:rPr>
                <w:rFonts w:ascii="Arial" w:hAnsi="Arial" w:cs="Arial"/>
                <w:sz w:val="16"/>
                <w:szCs w:val="16"/>
              </w:rPr>
            </w:pPr>
          </w:p>
          <w:p w14:paraId="34F2B4DE" w14:textId="77777777" w:rsidR="00BC7013" w:rsidRPr="00005999" w:rsidRDefault="00BC7013" w:rsidP="00BC7013">
            <w:pPr>
              <w:spacing w:before="40" w:after="40"/>
              <w:rPr>
                <w:rFonts w:ascii="Arial" w:hAnsi="Arial" w:cs="Arial"/>
                <w:sz w:val="16"/>
                <w:szCs w:val="16"/>
              </w:rPr>
            </w:pPr>
            <w:r w:rsidRPr="00005999">
              <w:rPr>
                <w:rFonts w:ascii="Arial" w:hAnsi="Arial" w:cs="Arial"/>
                <w:sz w:val="16"/>
                <w:szCs w:val="16"/>
              </w:rPr>
              <w:t xml:space="preserve">Substantive permit requirements </w:t>
            </w:r>
            <w:r>
              <w:rPr>
                <w:rFonts w:ascii="Arial" w:hAnsi="Arial" w:cs="Arial"/>
                <w:sz w:val="16"/>
                <w:szCs w:val="16"/>
              </w:rPr>
              <w:t xml:space="preserve">would need to be </w:t>
            </w:r>
            <w:r w:rsidRPr="00005999">
              <w:rPr>
                <w:rFonts w:ascii="Arial" w:hAnsi="Arial" w:cs="Arial"/>
                <w:sz w:val="16"/>
                <w:szCs w:val="16"/>
              </w:rPr>
              <w:t xml:space="preserve">met </w:t>
            </w:r>
            <w:r>
              <w:rPr>
                <w:rFonts w:ascii="Arial" w:hAnsi="Arial" w:cs="Arial"/>
                <w:sz w:val="16"/>
                <w:szCs w:val="16"/>
              </w:rPr>
              <w:t>for regulated activities.</w:t>
            </w:r>
          </w:p>
        </w:tc>
      </w:tr>
      <w:tr w:rsidR="00BC7013" w:rsidRPr="00005999" w14:paraId="1C0B5591" w14:textId="77777777" w:rsidTr="00BC7013">
        <w:tc>
          <w:tcPr>
            <w:tcW w:w="1875" w:type="dxa"/>
            <w:tcBorders>
              <w:bottom w:val="single" w:sz="4" w:space="0" w:color="auto"/>
              <w:right w:val="single" w:sz="4" w:space="0" w:color="auto"/>
            </w:tcBorders>
            <w:shd w:val="clear" w:color="auto" w:fill="auto"/>
          </w:tcPr>
          <w:p w14:paraId="6029AE31" w14:textId="77777777" w:rsidR="00BC7013" w:rsidRDefault="00BC7013" w:rsidP="00BC7013">
            <w:pPr>
              <w:spacing w:before="40" w:after="40"/>
              <w:rPr>
                <w:rFonts w:ascii="Arial" w:hAnsi="Arial" w:cs="Arial"/>
                <w:sz w:val="16"/>
                <w:szCs w:val="16"/>
              </w:rPr>
            </w:pPr>
            <w:r>
              <w:rPr>
                <w:rFonts w:ascii="Arial" w:hAnsi="Arial" w:cs="Arial"/>
                <w:sz w:val="16"/>
                <w:szCs w:val="16"/>
              </w:rPr>
              <w:t>NPDES Permits</w:t>
            </w:r>
          </w:p>
        </w:tc>
        <w:tc>
          <w:tcPr>
            <w:tcW w:w="2538" w:type="dxa"/>
            <w:tcBorders>
              <w:bottom w:val="single" w:sz="4" w:space="0" w:color="auto"/>
              <w:right w:val="single" w:sz="4" w:space="0" w:color="auto"/>
            </w:tcBorders>
            <w:shd w:val="clear" w:color="auto" w:fill="auto"/>
          </w:tcPr>
          <w:p w14:paraId="3A0C8A08" w14:textId="77777777" w:rsidR="00BC7013" w:rsidRPr="00005999" w:rsidRDefault="00BC7013" w:rsidP="00BC7013">
            <w:pPr>
              <w:spacing w:before="40" w:after="40"/>
              <w:rPr>
                <w:rFonts w:ascii="Arial" w:hAnsi="Arial" w:cs="Arial"/>
                <w:sz w:val="16"/>
                <w:szCs w:val="16"/>
              </w:rPr>
            </w:pPr>
            <w:r>
              <w:rPr>
                <w:rFonts w:ascii="Arial" w:hAnsi="Arial" w:cs="Arial"/>
                <w:sz w:val="16"/>
                <w:szCs w:val="16"/>
              </w:rPr>
              <w:t>Requirements for treatment and monitoring of discharges to waters of the state.</w:t>
            </w:r>
          </w:p>
        </w:tc>
        <w:tc>
          <w:tcPr>
            <w:tcW w:w="1858" w:type="dxa"/>
            <w:tcBorders>
              <w:left w:val="single" w:sz="4" w:space="0" w:color="auto"/>
              <w:bottom w:val="single" w:sz="4" w:space="0" w:color="auto"/>
              <w:right w:val="single" w:sz="4" w:space="0" w:color="auto"/>
            </w:tcBorders>
            <w:shd w:val="clear" w:color="auto" w:fill="auto"/>
          </w:tcPr>
          <w:p w14:paraId="0E1834E5" w14:textId="77777777" w:rsidR="00BC7013" w:rsidRDefault="00BC7013" w:rsidP="00BC7013">
            <w:pPr>
              <w:spacing w:before="40" w:after="40"/>
              <w:rPr>
                <w:rFonts w:ascii="Arial" w:hAnsi="Arial" w:cs="Arial"/>
                <w:sz w:val="16"/>
                <w:szCs w:val="16"/>
              </w:rPr>
            </w:pPr>
            <w:r>
              <w:rPr>
                <w:rFonts w:ascii="Arial" w:hAnsi="Arial" w:cs="Arial"/>
                <w:sz w:val="16"/>
                <w:szCs w:val="16"/>
              </w:rPr>
              <w:t>Discharge of a pollutant to waters of the state.</w:t>
            </w:r>
          </w:p>
        </w:tc>
        <w:tc>
          <w:tcPr>
            <w:tcW w:w="3191" w:type="dxa"/>
            <w:tcBorders>
              <w:left w:val="single" w:sz="4" w:space="0" w:color="auto"/>
              <w:bottom w:val="single" w:sz="4" w:space="0" w:color="auto"/>
              <w:right w:val="single" w:sz="4" w:space="0" w:color="auto"/>
            </w:tcBorders>
            <w:shd w:val="clear" w:color="auto" w:fill="auto"/>
          </w:tcPr>
          <w:p w14:paraId="4F535F6D" w14:textId="77777777" w:rsidR="00BC7013" w:rsidRDefault="00BC7013" w:rsidP="00BC7013">
            <w:pPr>
              <w:spacing w:before="40" w:after="40"/>
              <w:rPr>
                <w:rFonts w:ascii="Arial" w:hAnsi="Arial" w:cs="Arial"/>
                <w:sz w:val="16"/>
                <w:szCs w:val="16"/>
              </w:rPr>
            </w:pPr>
            <w:smartTag w:uri="urn:schemas-microsoft-com:office:smarttags" w:element="State">
              <w:r>
                <w:rPr>
                  <w:rFonts w:ascii="Arial" w:hAnsi="Arial" w:cs="Arial"/>
                  <w:sz w:val="16"/>
                  <w:szCs w:val="16"/>
                </w:rPr>
                <w:t>Minnesota</w:t>
              </w:r>
            </w:smartTag>
            <w:r>
              <w:rPr>
                <w:rFonts w:ascii="Arial" w:hAnsi="Arial" w:cs="Arial"/>
                <w:sz w:val="16"/>
                <w:szCs w:val="16"/>
              </w:rPr>
              <w:t xml:space="preserve"> Rules </w:t>
            </w:r>
            <w:smartTag w:uri="urn:schemas-microsoft-com:office:smarttags" w:element="country-region">
              <w:smartTag w:uri="urn:schemas-microsoft-com:office:smarttags" w:element="place">
                <w:r>
                  <w:rPr>
                    <w:rFonts w:ascii="Arial" w:hAnsi="Arial" w:cs="Arial"/>
                    <w:sz w:val="16"/>
                    <w:szCs w:val="16"/>
                  </w:rPr>
                  <w:t>Ch.</w:t>
                </w:r>
              </w:smartTag>
            </w:smartTag>
            <w:r>
              <w:rPr>
                <w:rFonts w:ascii="Arial" w:hAnsi="Arial" w:cs="Arial"/>
                <w:sz w:val="16"/>
                <w:szCs w:val="16"/>
              </w:rPr>
              <w:t xml:space="preserve"> 7001.1000 through 7001.1150</w:t>
            </w:r>
          </w:p>
          <w:p w14:paraId="003BE503" w14:textId="77777777" w:rsidR="00C41EB2" w:rsidRDefault="00C41EB2" w:rsidP="00BC7013">
            <w:pPr>
              <w:spacing w:before="40" w:after="40"/>
              <w:rPr>
                <w:rFonts w:ascii="Arial" w:hAnsi="Arial" w:cs="Arial"/>
                <w:sz w:val="16"/>
                <w:szCs w:val="16"/>
              </w:rPr>
            </w:pPr>
          </w:p>
          <w:p w14:paraId="06CD1B26" w14:textId="4D17EBFB" w:rsidR="00C41EB2" w:rsidRDefault="00C41EB2" w:rsidP="00BC7013">
            <w:pPr>
              <w:spacing w:before="40" w:after="40"/>
              <w:rPr>
                <w:rFonts w:ascii="Arial" w:hAnsi="Arial" w:cs="Arial"/>
                <w:sz w:val="16"/>
                <w:szCs w:val="16"/>
              </w:rPr>
            </w:pPr>
            <w:r>
              <w:rPr>
                <w:rFonts w:ascii="Arial" w:hAnsi="Arial" w:cs="Arial"/>
                <w:sz w:val="16"/>
                <w:szCs w:val="16"/>
              </w:rPr>
              <w:t xml:space="preserve">Construction </w:t>
            </w:r>
            <w:proofErr w:type="spellStart"/>
            <w:r>
              <w:rPr>
                <w:rFonts w:ascii="Arial" w:hAnsi="Arial" w:cs="Arial"/>
                <w:sz w:val="16"/>
                <w:szCs w:val="16"/>
              </w:rPr>
              <w:t>Stormwater</w:t>
            </w:r>
            <w:proofErr w:type="spellEnd"/>
            <w:r>
              <w:rPr>
                <w:rFonts w:ascii="Arial" w:hAnsi="Arial" w:cs="Arial"/>
                <w:sz w:val="16"/>
                <w:szCs w:val="16"/>
              </w:rPr>
              <w:t xml:space="preserve"> - Minnesota Rules Chapter 7090</w:t>
            </w:r>
          </w:p>
          <w:p w14:paraId="14A0C120" w14:textId="77777777" w:rsidR="00C41EB2" w:rsidRPr="00C41EB2" w:rsidRDefault="00C41EB2" w:rsidP="00BC7013">
            <w:pPr>
              <w:spacing w:before="40" w:after="40"/>
              <w:rPr>
                <w:rFonts w:ascii="Arial" w:hAnsi="Arial" w:cs="Arial"/>
                <w:sz w:val="16"/>
                <w:szCs w:val="16"/>
              </w:rPr>
            </w:pPr>
          </w:p>
          <w:p w14:paraId="138A37F8" w14:textId="7F06AF2F" w:rsidR="00C41EB2" w:rsidRPr="00C41EB2" w:rsidRDefault="00C41EB2" w:rsidP="008F6BBE">
            <w:pPr>
              <w:pStyle w:val="Default"/>
              <w:rPr>
                <w:rFonts w:ascii="Arial" w:hAnsi="Arial" w:cs="Arial"/>
                <w:sz w:val="16"/>
                <w:szCs w:val="16"/>
              </w:rPr>
            </w:pPr>
            <w:r w:rsidRPr="00C41EB2">
              <w:rPr>
                <w:rFonts w:ascii="Arial" w:hAnsi="Arial" w:cs="Arial"/>
                <w:sz w:val="16"/>
                <w:szCs w:val="16"/>
              </w:rPr>
              <w:t xml:space="preserve">Industrial </w:t>
            </w:r>
            <w:proofErr w:type="spellStart"/>
            <w:r w:rsidRPr="00C41EB2">
              <w:rPr>
                <w:rFonts w:ascii="Arial" w:hAnsi="Arial" w:cs="Arial"/>
                <w:sz w:val="16"/>
                <w:szCs w:val="16"/>
              </w:rPr>
              <w:t>Stormwater</w:t>
            </w:r>
            <w:proofErr w:type="spellEnd"/>
            <w:r w:rsidRPr="00C41EB2">
              <w:rPr>
                <w:rFonts w:ascii="Arial" w:hAnsi="Arial" w:cs="Arial"/>
                <w:sz w:val="16"/>
                <w:szCs w:val="16"/>
              </w:rPr>
              <w:t xml:space="preserve"> - </w:t>
            </w:r>
            <w:r w:rsidR="001C2F36">
              <w:rPr>
                <w:rFonts w:ascii="Arial" w:hAnsi="Arial" w:cs="Arial"/>
                <w:sz w:val="16"/>
                <w:szCs w:val="16"/>
              </w:rPr>
              <w:t>F</w:t>
            </w:r>
            <w:r w:rsidRPr="00C41EB2">
              <w:rPr>
                <w:rFonts w:ascii="Arial" w:hAnsi="Arial" w:cs="Arial"/>
                <w:sz w:val="16"/>
                <w:szCs w:val="16"/>
              </w:rPr>
              <w:t xml:space="preserve">ederal Clean Water Act (CWA), as amended, (33 U.S.C. 1251 et. seq.; hereafter the Act), 40 CFR pt.122, 123, and 124, as amended, et. seq.; Minn. Stat. </w:t>
            </w:r>
            <w:proofErr w:type="spellStart"/>
            <w:r w:rsidRPr="00C41EB2">
              <w:rPr>
                <w:rFonts w:ascii="Arial" w:hAnsi="Arial" w:cs="Arial"/>
                <w:sz w:val="16"/>
                <w:szCs w:val="16"/>
              </w:rPr>
              <w:t>chs</w:t>
            </w:r>
            <w:proofErr w:type="spellEnd"/>
            <w:r w:rsidRPr="00C41EB2">
              <w:rPr>
                <w:rFonts w:ascii="Arial" w:hAnsi="Arial" w:cs="Arial"/>
                <w:sz w:val="16"/>
                <w:szCs w:val="16"/>
              </w:rPr>
              <w:t xml:space="preserve">. 115 and 116, as amended, and Minn. R. </w:t>
            </w:r>
            <w:proofErr w:type="spellStart"/>
            <w:r w:rsidRPr="00C41EB2">
              <w:rPr>
                <w:rFonts w:ascii="Arial" w:hAnsi="Arial" w:cs="Arial"/>
                <w:sz w:val="16"/>
                <w:szCs w:val="16"/>
              </w:rPr>
              <w:t>chs</w:t>
            </w:r>
            <w:proofErr w:type="spellEnd"/>
            <w:r w:rsidRPr="00C41EB2">
              <w:rPr>
                <w:rFonts w:ascii="Arial" w:hAnsi="Arial" w:cs="Arial"/>
                <w:sz w:val="16"/>
                <w:szCs w:val="16"/>
              </w:rPr>
              <w:t>. 7001 and 7090</w:t>
            </w:r>
          </w:p>
          <w:p w14:paraId="51B1DC74" w14:textId="352CD23D" w:rsidR="00C41EB2" w:rsidRDefault="00C41EB2" w:rsidP="00BC7013">
            <w:pPr>
              <w:spacing w:before="40" w:after="40"/>
              <w:rPr>
                <w:rFonts w:ascii="Arial" w:hAnsi="Arial" w:cs="Arial"/>
                <w:sz w:val="16"/>
                <w:szCs w:val="16"/>
              </w:rPr>
            </w:pPr>
          </w:p>
        </w:tc>
        <w:tc>
          <w:tcPr>
            <w:tcW w:w="2053" w:type="dxa"/>
            <w:tcBorders>
              <w:left w:val="single" w:sz="4" w:space="0" w:color="auto"/>
              <w:bottom w:val="single" w:sz="4" w:space="0" w:color="auto"/>
              <w:right w:val="single" w:sz="4" w:space="0" w:color="auto"/>
            </w:tcBorders>
          </w:tcPr>
          <w:p w14:paraId="2F632EE0" w14:textId="5CD22AEB" w:rsidR="00BC7013" w:rsidRPr="00005999" w:rsidRDefault="00BC7013" w:rsidP="006E20E5">
            <w:pPr>
              <w:spacing w:before="40" w:after="40"/>
              <w:rPr>
                <w:rFonts w:ascii="Arial" w:hAnsi="Arial" w:cs="Arial"/>
                <w:sz w:val="16"/>
                <w:szCs w:val="16"/>
              </w:rPr>
            </w:pPr>
            <w:r>
              <w:rPr>
                <w:rFonts w:ascii="Arial" w:hAnsi="Arial" w:cs="Arial"/>
                <w:sz w:val="16"/>
                <w:szCs w:val="16"/>
              </w:rPr>
              <w:t xml:space="preserve">Applicable </w:t>
            </w:r>
          </w:p>
        </w:tc>
        <w:tc>
          <w:tcPr>
            <w:tcW w:w="2880" w:type="dxa"/>
            <w:tcBorders>
              <w:left w:val="single" w:sz="4" w:space="0" w:color="auto"/>
              <w:bottom w:val="single" w:sz="4" w:space="0" w:color="auto"/>
              <w:right w:val="single" w:sz="4" w:space="0" w:color="auto"/>
            </w:tcBorders>
          </w:tcPr>
          <w:p w14:paraId="3F82EEDB" w14:textId="7BD5237F" w:rsidR="0005232C" w:rsidRDefault="0005232C" w:rsidP="0005232C">
            <w:pPr>
              <w:spacing w:before="40" w:after="40"/>
              <w:rPr>
                <w:rFonts w:ascii="Arial" w:hAnsi="Arial" w:cs="Arial"/>
                <w:sz w:val="16"/>
                <w:szCs w:val="16"/>
              </w:rPr>
            </w:pPr>
            <w:r>
              <w:rPr>
                <w:rFonts w:ascii="Arial" w:hAnsi="Arial" w:cs="Arial"/>
                <w:sz w:val="16"/>
                <w:szCs w:val="16"/>
              </w:rPr>
              <w:t xml:space="preserve">NPDES/SDS Construction </w:t>
            </w:r>
            <w:proofErr w:type="spellStart"/>
            <w:r>
              <w:rPr>
                <w:rFonts w:ascii="Arial" w:hAnsi="Arial" w:cs="Arial"/>
                <w:sz w:val="16"/>
                <w:szCs w:val="16"/>
              </w:rPr>
              <w:t>Stormwater</w:t>
            </w:r>
            <w:proofErr w:type="spellEnd"/>
            <w:r>
              <w:rPr>
                <w:rFonts w:ascii="Arial" w:hAnsi="Arial" w:cs="Arial"/>
                <w:sz w:val="16"/>
                <w:szCs w:val="16"/>
              </w:rPr>
              <w:t xml:space="preserve"> General Permit MNR100001</w:t>
            </w:r>
          </w:p>
          <w:p w14:paraId="1370373D" w14:textId="77777777" w:rsidR="000C15F7" w:rsidRDefault="000C15F7" w:rsidP="00BC7013">
            <w:pPr>
              <w:spacing w:before="40" w:after="40"/>
              <w:rPr>
                <w:rFonts w:ascii="Arial" w:hAnsi="Arial" w:cs="Arial"/>
                <w:sz w:val="16"/>
                <w:szCs w:val="16"/>
              </w:rPr>
            </w:pPr>
          </w:p>
          <w:p w14:paraId="5E0C411B" w14:textId="77777777" w:rsidR="00BC7013" w:rsidRDefault="00BC7013" w:rsidP="00BC7013">
            <w:pPr>
              <w:spacing w:before="40" w:after="40"/>
              <w:rPr>
                <w:rFonts w:ascii="Arial" w:hAnsi="Arial" w:cs="Arial"/>
                <w:sz w:val="16"/>
                <w:szCs w:val="16"/>
              </w:rPr>
            </w:pPr>
            <w:r w:rsidRPr="00005999">
              <w:rPr>
                <w:rFonts w:ascii="Arial" w:hAnsi="Arial" w:cs="Arial"/>
                <w:sz w:val="16"/>
                <w:szCs w:val="16"/>
              </w:rPr>
              <w:t xml:space="preserve">Substantive permit requirements </w:t>
            </w:r>
            <w:r>
              <w:rPr>
                <w:rFonts w:ascii="Arial" w:hAnsi="Arial" w:cs="Arial"/>
                <w:sz w:val="16"/>
                <w:szCs w:val="16"/>
              </w:rPr>
              <w:t xml:space="preserve">would need to be </w:t>
            </w:r>
            <w:r w:rsidRPr="00005999">
              <w:rPr>
                <w:rFonts w:ascii="Arial" w:hAnsi="Arial" w:cs="Arial"/>
                <w:sz w:val="16"/>
                <w:szCs w:val="16"/>
              </w:rPr>
              <w:t xml:space="preserve">met </w:t>
            </w:r>
            <w:r>
              <w:rPr>
                <w:rFonts w:ascii="Arial" w:hAnsi="Arial" w:cs="Arial"/>
                <w:sz w:val="16"/>
                <w:szCs w:val="16"/>
              </w:rPr>
              <w:t xml:space="preserve">for regulated activities. </w:t>
            </w:r>
            <w:r w:rsidRPr="00005999">
              <w:rPr>
                <w:rFonts w:ascii="Arial" w:hAnsi="Arial" w:cs="Arial"/>
                <w:sz w:val="16"/>
                <w:szCs w:val="16"/>
              </w:rPr>
              <w:t xml:space="preserve">Surface </w:t>
            </w:r>
            <w:r>
              <w:rPr>
                <w:rFonts w:ascii="Arial" w:hAnsi="Arial" w:cs="Arial"/>
                <w:sz w:val="16"/>
                <w:szCs w:val="16"/>
              </w:rPr>
              <w:t xml:space="preserve">runoff would </w:t>
            </w:r>
            <w:r w:rsidRPr="00005999">
              <w:rPr>
                <w:rFonts w:ascii="Arial" w:hAnsi="Arial" w:cs="Arial"/>
                <w:sz w:val="16"/>
                <w:szCs w:val="16"/>
              </w:rPr>
              <w:t>be managed with a S</w:t>
            </w:r>
            <w:r>
              <w:rPr>
                <w:rFonts w:ascii="Arial" w:hAnsi="Arial" w:cs="Arial"/>
                <w:sz w:val="16"/>
                <w:szCs w:val="16"/>
              </w:rPr>
              <w:t>torm Water Pollution Prevention Plan (S</w:t>
            </w:r>
            <w:r w:rsidRPr="00005999">
              <w:rPr>
                <w:rFonts w:ascii="Arial" w:hAnsi="Arial" w:cs="Arial"/>
                <w:sz w:val="16"/>
                <w:szCs w:val="16"/>
              </w:rPr>
              <w:t>WPPP</w:t>
            </w:r>
            <w:r>
              <w:rPr>
                <w:rFonts w:ascii="Arial" w:hAnsi="Arial" w:cs="Arial"/>
                <w:sz w:val="16"/>
                <w:szCs w:val="16"/>
              </w:rPr>
              <w:t>)</w:t>
            </w:r>
            <w:r w:rsidRPr="00005999">
              <w:rPr>
                <w:rFonts w:ascii="Arial" w:hAnsi="Arial" w:cs="Arial"/>
                <w:sz w:val="16"/>
                <w:szCs w:val="16"/>
              </w:rPr>
              <w:t>.</w:t>
            </w:r>
          </w:p>
          <w:p w14:paraId="54C06D87" w14:textId="77777777" w:rsidR="003D7BC3" w:rsidRDefault="003D7BC3" w:rsidP="00BC7013">
            <w:pPr>
              <w:spacing w:before="40" w:after="40"/>
              <w:rPr>
                <w:rFonts w:ascii="Arial" w:hAnsi="Arial" w:cs="Arial"/>
                <w:sz w:val="16"/>
                <w:szCs w:val="16"/>
              </w:rPr>
            </w:pPr>
          </w:p>
          <w:p w14:paraId="7536B885" w14:textId="77777777" w:rsidR="003D7BC3" w:rsidRDefault="003D7BC3" w:rsidP="003D7BC3">
            <w:pPr>
              <w:spacing w:before="40" w:after="40"/>
              <w:rPr>
                <w:rFonts w:ascii="Arial" w:hAnsi="Arial" w:cs="Arial"/>
                <w:sz w:val="16"/>
                <w:szCs w:val="16"/>
              </w:rPr>
            </w:pPr>
            <w:r>
              <w:rPr>
                <w:rFonts w:ascii="Arial" w:hAnsi="Arial" w:cs="Arial"/>
                <w:sz w:val="16"/>
                <w:szCs w:val="16"/>
              </w:rPr>
              <w:t xml:space="preserve">NPDES/SDS General Permit MNR050000 for Industrial </w:t>
            </w:r>
            <w:proofErr w:type="spellStart"/>
            <w:r>
              <w:rPr>
                <w:rFonts w:ascii="Arial" w:hAnsi="Arial" w:cs="Arial"/>
                <w:sz w:val="16"/>
                <w:szCs w:val="16"/>
              </w:rPr>
              <w:t>Stormwater</w:t>
            </w:r>
            <w:proofErr w:type="spellEnd"/>
          </w:p>
          <w:p w14:paraId="21A6EE29" w14:textId="172A81C0" w:rsidR="003D7BC3" w:rsidRPr="00005999" w:rsidRDefault="003D7BC3" w:rsidP="00BC7013">
            <w:pPr>
              <w:spacing w:before="40" w:after="40"/>
              <w:rPr>
                <w:rFonts w:ascii="Arial" w:hAnsi="Arial" w:cs="Arial"/>
                <w:sz w:val="16"/>
                <w:szCs w:val="16"/>
              </w:rPr>
            </w:pPr>
          </w:p>
        </w:tc>
      </w:tr>
      <w:tr w:rsidR="00951216" w:rsidRPr="00005999" w14:paraId="63A6EF7D" w14:textId="77777777" w:rsidTr="00BC7013">
        <w:tc>
          <w:tcPr>
            <w:tcW w:w="1875" w:type="dxa"/>
            <w:tcBorders>
              <w:bottom w:val="single" w:sz="4" w:space="0" w:color="auto"/>
              <w:right w:val="single" w:sz="4" w:space="0" w:color="auto"/>
            </w:tcBorders>
            <w:shd w:val="clear" w:color="auto" w:fill="auto"/>
          </w:tcPr>
          <w:p w14:paraId="496A90F4" w14:textId="208BAD16" w:rsidR="00951216" w:rsidRDefault="00951216" w:rsidP="00BC7013">
            <w:pPr>
              <w:spacing w:before="40" w:after="40"/>
              <w:rPr>
                <w:rFonts w:ascii="Arial" w:hAnsi="Arial" w:cs="Arial"/>
                <w:sz w:val="16"/>
                <w:szCs w:val="16"/>
              </w:rPr>
            </w:pPr>
            <w:r>
              <w:rPr>
                <w:rFonts w:ascii="Arial" w:hAnsi="Arial" w:cs="Arial"/>
                <w:sz w:val="16"/>
                <w:szCs w:val="16"/>
              </w:rPr>
              <w:t>MCES Industrial Discharge Permit – Special Discharges</w:t>
            </w:r>
          </w:p>
        </w:tc>
        <w:tc>
          <w:tcPr>
            <w:tcW w:w="2538" w:type="dxa"/>
            <w:tcBorders>
              <w:bottom w:val="single" w:sz="4" w:space="0" w:color="auto"/>
              <w:right w:val="single" w:sz="4" w:space="0" w:color="auto"/>
            </w:tcBorders>
            <w:shd w:val="clear" w:color="auto" w:fill="auto"/>
          </w:tcPr>
          <w:p w14:paraId="1847C2CD" w14:textId="1C28073F" w:rsidR="00951216" w:rsidRDefault="00951216" w:rsidP="00BC7013">
            <w:pPr>
              <w:spacing w:before="40" w:after="40"/>
              <w:rPr>
                <w:rFonts w:ascii="Arial" w:hAnsi="Arial" w:cs="Arial"/>
                <w:sz w:val="16"/>
                <w:szCs w:val="16"/>
              </w:rPr>
            </w:pPr>
            <w:r>
              <w:rPr>
                <w:rFonts w:ascii="Arial" w:hAnsi="Arial" w:cs="Arial"/>
                <w:sz w:val="16"/>
                <w:szCs w:val="16"/>
              </w:rPr>
              <w:t>Comply with limits for discharge of leachate to MCES</w:t>
            </w:r>
          </w:p>
        </w:tc>
        <w:tc>
          <w:tcPr>
            <w:tcW w:w="1858" w:type="dxa"/>
            <w:tcBorders>
              <w:left w:val="single" w:sz="4" w:space="0" w:color="auto"/>
              <w:bottom w:val="single" w:sz="4" w:space="0" w:color="auto"/>
              <w:right w:val="single" w:sz="4" w:space="0" w:color="auto"/>
            </w:tcBorders>
            <w:shd w:val="clear" w:color="auto" w:fill="auto"/>
          </w:tcPr>
          <w:p w14:paraId="1408E401" w14:textId="702DDFB5" w:rsidR="00951216" w:rsidRDefault="00951216" w:rsidP="00BC7013">
            <w:pPr>
              <w:spacing w:before="40" w:after="40"/>
              <w:rPr>
                <w:rFonts w:ascii="Arial" w:hAnsi="Arial" w:cs="Arial"/>
                <w:sz w:val="16"/>
                <w:szCs w:val="16"/>
              </w:rPr>
            </w:pPr>
            <w:r>
              <w:rPr>
                <w:rFonts w:ascii="Arial" w:hAnsi="Arial" w:cs="Arial"/>
                <w:sz w:val="16"/>
                <w:szCs w:val="16"/>
              </w:rPr>
              <w:t>Collection of landfill leachate</w:t>
            </w:r>
          </w:p>
        </w:tc>
        <w:tc>
          <w:tcPr>
            <w:tcW w:w="3191" w:type="dxa"/>
            <w:tcBorders>
              <w:left w:val="single" w:sz="4" w:space="0" w:color="auto"/>
              <w:bottom w:val="single" w:sz="4" w:space="0" w:color="auto"/>
              <w:right w:val="single" w:sz="4" w:space="0" w:color="auto"/>
            </w:tcBorders>
            <w:shd w:val="clear" w:color="auto" w:fill="auto"/>
          </w:tcPr>
          <w:p w14:paraId="341FB050" w14:textId="4DDEA21F" w:rsidR="00951216" w:rsidRDefault="00951216" w:rsidP="00BC7013">
            <w:pPr>
              <w:spacing w:before="40" w:after="40"/>
              <w:rPr>
                <w:rFonts w:ascii="Arial" w:hAnsi="Arial" w:cs="Arial"/>
                <w:sz w:val="16"/>
                <w:szCs w:val="16"/>
              </w:rPr>
            </w:pPr>
            <w:r>
              <w:rPr>
                <w:rFonts w:ascii="Arial" w:hAnsi="Arial" w:cs="Arial"/>
                <w:sz w:val="16"/>
                <w:szCs w:val="16"/>
              </w:rPr>
              <w:t>Minnesota Statutes Chapter 473 as amended. Waste Discharge Rules for the Metropolitan Disposal System, and the MCES Leachate and Contaminated Groundwater Program</w:t>
            </w:r>
          </w:p>
        </w:tc>
        <w:tc>
          <w:tcPr>
            <w:tcW w:w="2053" w:type="dxa"/>
            <w:tcBorders>
              <w:left w:val="single" w:sz="4" w:space="0" w:color="auto"/>
              <w:bottom w:val="single" w:sz="4" w:space="0" w:color="auto"/>
              <w:right w:val="single" w:sz="4" w:space="0" w:color="auto"/>
            </w:tcBorders>
          </w:tcPr>
          <w:p w14:paraId="3EBBBE83" w14:textId="71DD6168" w:rsidR="00951216" w:rsidRDefault="00951216" w:rsidP="006E20E5">
            <w:pPr>
              <w:spacing w:before="40" w:after="40"/>
              <w:rPr>
                <w:rFonts w:ascii="Arial" w:hAnsi="Arial" w:cs="Arial"/>
                <w:sz w:val="16"/>
                <w:szCs w:val="16"/>
              </w:rPr>
            </w:pPr>
            <w:r>
              <w:rPr>
                <w:rFonts w:ascii="Arial" w:hAnsi="Arial" w:cs="Arial"/>
                <w:sz w:val="16"/>
                <w:szCs w:val="16"/>
              </w:rPr>
              <w:t>Applicable</w:t>
            </w:r>
          </w:p>
        </w:tc>
        <w:tc>
          <w:tcPr>
            <w:tcW w:w="2880" w:type="dxa"/>
            <w:tcBorders>
              <w:left w:val="single" w:sz="4" w:space="0" w:color="auto"/>
              <w:bottom w:val="single" w:sz="4" w:space="0" w:color="auto"/>
              <w:right w:val="single" w:sz="4" w:space="0" w:color="auto"/>
            </w:tcBorders>
          </w:tcPr>
          <w:p w14:paraId="43886C13" w14:textId="77777777" w:rsidR="00951216" w:rsidRDefault="00951216" w:rsidP="00BC7013">
            <w:pPr>
              <w:spacing w:before="40" w:after="40"/>
              <w:rPr>
                <w:rFonts w:ascii="Arial" w:hAnsi="Arial" w:cs="Arial"/>
                <w:sz w:val="16"/>
                <w:szCs w:val="16"/>
              </w:rPr>
            </w:pPr>
          </w:p>
        </w:tc>
      </w:tr>
      <w:tr w:rsidR="00BC7013" w:rsidRPr="00005999" w14:paraId="38CC2824" w14:textId="77777777" w:rsidTr="00BC7013">
        <w:tc>
          <w:tcPr>
            <w:tcW w:w="1875" w:type="dxa"/>
            <w:tcBorders>
              <w:bottom w:val="single" w:sz="4" w:space="0" w:color="auto"/>
              <w:right w:val="single" w:sz="4" w:space="0" w:color="auto"/>
            </w:tcBorders>
            <w:shd w:val="clear" w:color="auto" w:fill="auto"/>
          </w:tcPr>
          <w:p w14:paraId="79DE57C4" w14:textId="77777777" w:rsidR="00BC7013" w:rsidRDefault="00BC7013" w:rsidP="00BC7013">
            <w:pPr>
              <w:spacing w:before="40" w:after="40"/>
              <w:rPr>
                <w:rFonts w:ascii="Arial" w:hAnsi="Arial" w:cs="Arial"/>
                <w:sz w:val="16"/>
                <w:szCs w:val="16"/>
              </w:rPr>
            </w:pPr>
            <w:r>
              <w:rPr>
                <w:rFonts w:ascii="Arial" w:hAnsi="Arial" w:cs="Arial"/>
                <w:sz w:val="16"/>
                <w:szCs w:val="16"/>
              </w:rPr>
              <w:t>Certifications</w:t>
            </w:r>
          </w:p>
        </w:tc>
        <w:tc>
          <w:tcPr>
            <w:tcW w:w="2538" w:type="dxa"/>
            <w:tcBorders>
              <w:bottom w:val="single" w:sz="4" w:space="0" w:color="auto"/>
              <w:right w:val="single" w:sz="4" w:space="0" w:color="auto"/>
            </w:tcBorders>
            <w:shd w:val="clear" w:color="auto" w:fill="auto"/>
          </w:tcPr>
          <w:p w14:paraId="61D9EDF7" w14:textId="77777777" w:rsidR="00BC7013" w:rsidRPr="00005999" w:rsidRDefault="00BC7013" w:rsidP="00BC7013">
            <w:pPr>
              <w:spacing w:before="40" w:after="40"/>
              <w:rPr>
                <w:rFonts w:ascii="Arial" w:hAnsi="Arial" w:cs="Arial"/>
                <w:sz w:val="16"/>
                <w:szCs w:val="16"/>
              </w:rPr>
            </w:pPr>
            <w:r>
              <w:rPr>
                <w:rFonts w:ascii="Arial" w:hAnsi="Arial" w:cs="Arial"/>
                <w:sz w:val="16"/>
                <w:szCs w:val="16"/>
              </w:rPr>
              <w:t>Requirements for certification for regulated activities.</w:t>
            </w:r>
          </w:p>
        </w:tc>
        <w:tc>
          <w:tcPr>
            <w:tcW w:w="1858" w:type="dxa"/>
            <w:tcBorders>
              <w:left w:val="single" w:sz="4" w:space="0" w:color="auto"/>
              <w:bottom w:val="single" w:sz="4" w:space="0" w:color="auto"/>
              <w:right w:val="single" w:sz="4" w:space="0" w:color="auto"/>
            </w:tcBorders>
            <w:shd w:val="clear" w:color="auto" w:fill="auto"/>
          </w:tcPr>
          <w:p w14:paraId="008B0F00" w14:textId="77777777" w:rsidR="00BC7013" w:rsidRDefault="00BC7013" w:rsidP="00BC7013">
            <w:pPr>
              <w:spacing w:before="40" w:after="40"/>
              <w:rPr>
                <w:rFonts w:ascii="Arial" w:hAnsi="Arial" w:cs="Arial"/>
                <w:sz w:val="16"/>
                <w:szCs w:val="16"/>
              </w:rPr>
            </w:pPr>
            <w:r>
              <w:rPr>
                <w:rFonts w:ascii="Arial" w:hAnsi="Arial" w:cs="Arial"/>
                <w:sz w:val="16"/>
                <w:szCs w:val="16"/>
              </w:rPr>
              <w:t xml:space="preserve">Requirement to obtain certification by </w:t>
            </w:r>
            <w:r>
              <w:rPr>
                <w:rFonts w:ascii="Arial" w:hAnsi="Arial" w:cs="Arial"/>
                <w:sz w:val="16"/>
                <w:szCs w:val="16"/>
              </w:rPr>
              <w:lastRenderedPageBreak/>
              <w:t>section 401 of the Clean Water Act.</w:t>
            </w:r>
          </w:p>
        </w:tc>
        <w:tc>
          <w:tcPr>
            <w:tcW w:w="3191" w:type="dxa"/>
            <w:tcBorders>
              <w:left w:val="single" w:sz="4" w:space="0" w:color="auto"/>
              <w:bottom w:val="single" w:sz="4" w:space="0" w:color="auto"/>
              <w:right w:val="single" w:sz="4" w:space="0" w:color="auto"/>
            </w:tcBorders>
            <w:shd w:val="clear" w:color="auto" w:fill="auto"/>
          </w:tcPr>
          <w:p w14:paraId="71CB268C" w14:textId="77777777" w:rsidR="00BC7013" w:rsidRDefault="00BC7013" w:rsidP="00BC7013">
            <w:pPr>
              <w:spacing w:before="40" w:after="40"/>
              <w:rPr>
                <w:rFonts w:ascii="Arial" w:hAnsi="Arial" w:cs="Arial"/>
                <w:sz w:val="16"/>
                <w:szCs w:val="16"/>
              </w:rPr>
            </w:pPr>
            <w:smartTag w:uri="urn:schemas-microsoft-com:office:smarttags" w:element="State">
              <w:r>
                <w:rPr>
                  <w:rFonts w:ascii="Arial" w:hAnsi="Arial" w:cs="Arial"/>
                  <w:sz w:val="16"/>
                  <w:szCs w:val="16"/>
                </w:rPr>
                <w:lastRenderedPageBreak/>
                <w:t>Minnesota</w:t>
              </w:r>
            </w:smartTag>
            <w:r>
              <w:rPr>
                <w:rFonts w:ascii="Arial" w:hAnsi="Arial" w:cs="Arial"/>
                <w:sz w:val="16"/>
                <w:szCs w:val="16"/>
              </w:rPr>
              <w:t xml:space="preserve"> Rules </w:t>
            </w:r>
            <w:smartTag w:uri="urn:schemas-microsoft-com:office:smarttags" w:element="country-region">
              <w:smartTag w:uri="urn:schemas-microsoft-com:office:smarttags" w:element="place">
                <w:r>
                  <w:rPr>
                    <w:rFonts w:ascii="Arial" w:hAnsi="Arial" w:cs="Arial"/>
                    <w:sz w:val="16"/>
                    <w:szCs w:val="16"/>
                  </w:rPr>
                  <w:t>Ch.</w:t>
                </w:r>
              </w:smartTag>
            </w:smartTag>
            <w:r>
              <w:rPr>
                <w:rFonts w:ascii="Arial" w:hAnsi="Arial" w:cs="Arial"/>
                <w:sz w:val="16"/>
                <w:szCs w:val="16"/>
              </w:rPr>
              <w:t xml:space="preserve"> 7001.1400 through 7001.1470</w:t>
            </w:r>
          </w:p>
        </w:tc>
        <w:tc>
          <w:tcPr>
            <w:tcW w:w="2053" w:type="dxa"/>
            <w:tcBorders>
              <w:left w:val="single" w:sz="4" w:space="0" w:color="auto"/>
              <w:bottom w:val="single" w:sz="4" w:space="0" w:color="auto"/>
              <w:right w:val="single" w:sz="4" w:space="0" w:color="auto"/>
            </w:tcBorders>
          </w:tcPr>
          <w:p w14:paraId="1992C7DE" w14:textId="4D517E36" w:rsidR="00BC7013" w:rsidRPr="00005999" w:rsidRDefault="005F73BF" w:rsidP="00BC7013">
            <w:pPr>
              <w:spacing w:before="40" w:after="40"/>
              <w:rPr>
                <w:rFonts w:ascii="Arial" w:hAnsi="Arial" w:cs="Arial"/>
                <w:sz w:val="16"/>
                <w:szCs w:val="16"/>
              </w:rPr>
            </w:pPr>
            <w:r>
              <w:rPr>
                <w:rFonts w:ascii="Arial" w:hAnsi="Arial" w:cs="Arial"/>
                <w:sz w:val="16"/>
                <w:szCs w:val="16"/>
              </w:rPr>
              <w:t xml:space="preserve">Applicable </w:t>
            </w:r>
          </w:p>
        </w:tc>
        <w:tc>
          <w:tcPr>
            <w:tcW w:w="2880" w:type="dxa"/>
            <w:tcBorders>
              <w:left w:val="single" w:sz="4" w:space="0" w:color="auto"/>
              <w:bottom w:val="single" w:sz="4" w:space="0" w:color="auto"/>
              <w:right w:val="single" w:sz="4" w:space="0" w:color="auto"/>
            </w:tcBorders>
          </w:tcPr>
          <w:p w14:paraId="2F0A4A2B" w14:textId="4A63BB5A" w:rsidR="00BC7013" w:rsidRPr="00005999" w:rsidRDefault="00BC7013" w:rsidP="00BC7013">
            <w:pPr>
              <w:spacing w:before="40" w:after="40"/>
              <w:rPr>
                <w:rFonts w:ascii="Arial" w:hAnsi="Arial" w:cs="Arial"/>
                <w:sz w:val="16"/>
                <w:szCs w:val="16"/>
              </w:rPr>
            </w:pPr>
          </w:p>
        </w:tc>
      </w:tr>
      <w:tr w:rsidR="00BC7013" w:rsidRPr="00005999" w14:paraId="545E5C8B" w14:textId="77777777" w:rsidTr="00BC7013">
        <w:tc>
          <w:tcPr>
            <w:tcW w:w="1875" w:type="dxa"/>
            <w:tcBorders>
              <w:bottom w:val="single" w:sz="4" w:space="0" w:color="auto"/>
              <w:right w:val="single" w:sz="4" w:space="0" w:color="auto"/>
            </w:tcBorders>
            <w:shd w:val="clear" w:color="auto" w:fill="auto"/>
          </w:tcPr>
          <w:p w14:paraId="0B2CC2BA" w14:textId="77777777" w:rsidR="00BC7013" w:rsidRPr="00356DDD" w:rsidRDefault="00BC7013" w:rsidP="00BC7013">
            <w:pPr>
              <w:spacing w:before="40" w:after="40"/>
              <w:rPr>
                <w:rFonts w:ascii="Arial" w:hAnsi="Arial" w:cs="Arial"/>
                <w:spacing w:val="0"/>
                <w:sz w:val="16"/>
                <w:szCs w:val="16"/>
              </w:rPr>
            </w:pPr>
            <w:r>
              <w:rPr>
                <w:rFonts w:ascii="Arial" w:hAnsi="Arial" w:cs="Arial"/>
                <w:spacing w:val="0"/>
                <w:sz w:val="16"/>
                <w:szCs w:val="16"/>
              </w:rPr>
              <w:t>Solid Waste Management Facility</w:t>
            </w:r>
          </w:p>
        </w:tc>
        <w:tc>
          <w:tcPr>
            <w:tcW w:w="2538" w:type="dxa"/>
            <w:tcBorders>
              <w:bottom w:val="single" w:sz="4" w:space="0" w:color="auto"/>
              <w:right w:val="single" w:sz="4" w:space="0" w:color="auto"/>
            </w:tcBorders>
            <w:shd w:val="clear" w:color="auto" w:fill="auto"/>
          </w:tcPr>
          <w:p w14:paraId="4F36FE49" w14:textId="2C5A4558" w:rsidR="00BC7013" w:rsidRPr="00356DDD" w:rsidRDefault="00BC7013" w:rsidP="007665EF">
            <w:pPr>
              <w:spacing w:before="40" w:after="40"/>
              <w:rPr>
                <w:rFonts w:ascii="Arial" w:hAnsi="Arial" w:cs="Arial"/>
                <w:sz w:val="16"/>
                <w:szCs w:val="16"/>
              </w:rPr>
            </w:pPr>
            <w:r>
              <w:rPr>
                <w:rFonts w:ascii="Arial" w:hAnsi="Arial" w:cs="Arial"/>
                <w:sz w:val="16"/>
                <w:szCs w:val="16"/>
              </w:rPr>
              <w:t>Requirements for permitting a so</w:t>
            </w:r>
            <w:r w:rsidR="007665EF">
              <w:rPr>
                <w:rFonts w:ascii="Arial" w:hAnsi="Arial" w:cs="Arial"/>
                <w:sz w:val="16"/>
                <w:szCs w:val="16"/>
              </w:rPr>
              <w:t>lid</w:t>
            </w:r>
            <w:r>
              <w:rPr>
                <w:rFonts w:ascii="Arial" w:hAnsi="Arial" w:cs="Arial"/>
                <w:sz w:val="16"/>
                <w:szCs w:val="16"/>
              </w:rPr>
              <w:t xml:space="preserve"> waste management facility.</w:t>
            </w:r>
          </w:p>
        </w:tc>
        <w:tc>
          <w:tcPr>
            <w:tcW w:w="1858" w:type="dxa"/>
            <w:tcBorders>
              <w:left w:val="single" w:sz="4" w:space="0" w:color="auto"/>
              <w:bottom w:val="single" w:sz="4" w:space="0" w:color="auto"/>
              <w:right w:val="single" w:sz="4" w:space="0" w:color="auto"/>
            </w:tcBorders>
            <w:shd w:val="clear" w:color="auto" w:fill="auto"/>
          </w:tcPr>
          <w:p w14:paraId="0BC61083" w14:textId="77777777" w:rsidR="00BC7013" w:rsidRDefault="00BC7013" w:rsidP="00BC7013">
            <w:pPr>
              <w:spacing w:before="40" w:after="40"/>
              <w:rPr>
                <w:rFonts w:ascii="Arial" w:hAnsi="Arial" w:cs="Arial"/>
                <w:sz w:val="16"/>
                <w:szCs w:val="16"/>
              </w:rPr>
            </w:pPr>
            <w:r>
              <w:rPr>
                <w:rFonts w:ascii="Arial" w:hAnsi="Arial" w:cs="Arial"/>
                <w:sz w:val="16"/>
                <w:szCs w:val="16"/>
              </w:rPr>
              <w:t xml:space="preserve">Construction of a solid waste management facility in </w:t>
            </w:r>
            <w:smartTag w:uri="urn:schemas-microsoft-com:office:smarttags" w:element="place">
              <w:smartTag w:uri="urn:schemas-microsoft-com:office:smarttags" w:element="State">
                <w:r>
                  <w:rPr>
                    <w:rFonts w:ascii="Arial" w:hAnsi="Arial" w:cs="Arial"/>
                    <w:sz w:val="16"/>
                    <w:szCs w:val="16"/>
                  </w:rPr>
                  <w:t>Minnesota</w:t>
                </w:r>
              </w:smartTag>
            </w:smartTag>
          </w:p>
        </w:tc>
        <w:tc>
          <w:tcPr>
            <w:tcW w:w="3191" w:type="dxa"/>
            <w:tcBorders>
              <w:left w:val="single" w:sz="4" w:space="0" w:color="auto"/>
              <w:bottom w:val="single" w:sz="4" w:space="0" w:color="auto"/>
              <w:right w:val="single" w:sz="4" w:space="0" w:color="auto"/>
            </w:tcBorders>
            <w:shd w:val="clear" w:color="auto" w:fill="auto"/>
          </w:tcPr>
          <w:p w14:paraId="48742AD6" w14:textId="77777777" w:rsidR="00BC7013" w:rsidRPr="00356DDD" w:rsidRDefault="00BC7013" w:rsidP="00BC7013">
            <w:pPr>
              <w:spacing w:before="40" w:after="40"/>
              <w:rPr>
                <w:rFonts w:ascii="Arial" w:hAnsi="Arial" w:cs="Arial"/>
                <w:sz w:val="16"/>
                <w:szCs w:val="16"/>
              </w:rPr>
            </w:pPr>
            <w:smartTag w:uri="urn:schemas-microsoft-com:office:smarttags" w:element="State">
              <w:r>
                <w:rPr>
                  <w:rFonts w:ascii="Arial" w:hAnsi="Arial" w:cs="Arial"/>
                  <w:sz w:val="16"/>
                  <w:szCs w:val="16"/>
                </w:rPr>
                <w:t>Minnesota</w:t>
              </w:r>
            </w:smartTag>
            <w:r>
              <w:rPr>
                <w:rFonts w:ascii="Arial" w:hAnsi="Arial" w:cs="Arial"/>
                <w:sz w:val="16"/>
                <w:szCs w:val="16"/>
              </w:rPr>
              <w:t xml:space="preserve"> Rules </w:t>
            </w:r>
            <w:smartTag w:uri="urn:schemas-microsoft-com:office:smarttags" w:element="country-region">
              <w:smartTag w:uri="urn:schemas-microsoft-com:office:smarttags" w:element="place">
                <w:r>
                  <w:rPr>
                    <w:rFonts w:ascii="Arial" w:hAnsi="Arial" w:cs="Arial"/>
                    <w:sz w:val="16"/>
                    <w:szCs w:val="16"/>
                  </w:rPr>
                  <w:t>Ch.</w:t>
                </w:r>
              </w:smartTag>
            </w:smartTag>
            <w:r>
              <w:rPr>
                <w:rFonts w:ascii="Arial" w:hAnsi="Arial" w:cs="Arial"/>
                <w:sz w:val="16"/>
                <w:szCs w:val="16"/>
              </w:rPr>
              <w:t xml:space="preserve"> 7001.3000 through 7001.3550</w:t>
            </w:r>
          </w:p>
        </w:tc>
        <w:tc>
          <w:tcPr>
            <w:tcW w:w="2053" w:type="dxa"/>
            <w:tcBorders>
              <w:left w:val="single" w:sz="4" w:space="0" w:color="auto"/>
              <w:bottom w:val="single" w:sz="4" w:space="0" w:color="auto"/>
              <w:right w:val="single" w:sz="4" w:space="0" w:color="auto"/>
            </w:tcBorders>
          </w:tcPr>
          <w:p w14:paraId="2B9C24E4" w14:textId="27B71580" w:rsidR="00BC7013" w:rsidRPr="00005999" w:rsidRDefault="00BC7013" w:rsidP="009D34C9">
            <w:pPr>
              <w:spacing w:before="40" w:after="40"/>
              <w:rPr>
                <w:rFonts w:ascii="Arial" w:hAnsi="Arial" w:cs="Arial"/>
                <w:sz w:val="16"/>
                <w:szCs w:val="16"/>
              </w:rPr>
            </w:pPr>
            <w:r>
              <w:rPr>
                <w:rFonts w:ascii="Arial" w:hAnsi="Arial" w:cs="Arial"/>
                <w:sz w:val="16"/>
                <w:szCs w:val="16"/>
              </w:rPr>
              <w:t xml:space="preserve">Applicable </w:t>
            </w:r>
          </w:p>
        </w:tc>
        <w:tc>
          <w:tcPr>
            <w:tcW w:w="2880" w:type="dxa"/>
            <w:tcBorders>
              <w:left w:val="single" w:sz="4" w:space="0" w:color="auto"/>
              <w:bottom w:val="single" w:sz="4" w:space="0" w:color="auto"/>
              <w:right w:val="single" w:sz="4" w:space="0" w:color="auto"/>
            </w:tcBorders>
          </w:tcPr>
          <w:p w14:paraId="20400DCE" w14:textId="10817EE9" w:rsidR="00BC7013" w:rsidRPr="00005999" w:rsidRDefault="007665EF" w:rsidP="007665EF">
            <w:pPr>
              <w:spacing w:before="40" w:after="40"/>
              <w:rPr>
                <w:rFonts w:ascii="Arial" w:hAnsi="Arial" w:cs="Arial"/>
                <w:sz w:val="16"/>
                <w:szCs w:val="16"/>
              </w:rPr>
            </w:pPr>
            <w:r>
              <w:rPr>
                <w:rFonts w:ascii="Arial" w:hAnsi="Arial" w:cs="Arial"/>
                <w:sz w:val="16"/>
                <w:szCs w:val="16"/>
              </w:rPr>
              <w:t>Substantive requirements will be met where possible although the Site setting cannot fully meet all aspects of this ARAR</w:t>
            </w:r>
          </w:p>
        </w:tc>
      </w:tr>
      <w:tr w:rsidR="00BC7013" w:rsidRPr="00CA70F4" w14:paraId="3548B10B" w14:textId="77777777" w:rsidTr="00BC7013">
        <w:tc>
          <w:tcPr>
            <w:tcW w:w="1875" w:type="dxa"/>
            <w:tcBorders>
              <w:bottom w:val="single" w:sz="4" w:space="0" w:color="auto"/>
              <w:right w:val="single" w:sz="4" w:space="0" w:color="auto"/>
            </w:tcBorders>
            <w:shd w:val="clear" w:color="auto" w:fill="auto"/>
          </w:tcPr>
          <w:p w14:paraId="43112FFD" w14:textId="77777777" w:rsidR="00BC7013" w:rsidRPr="00CA70F4" w:rsidRDefault="00BC7013" w:rsidP="00BC7013">
            <w:pPr>
              <w:spacing w:before="40" w:after="40"/>
              <w:rPr>
                <w:rFonts w:ascii="Arial" w:hAnsi="Arial" w:cs="Arial"/>
                <w:spacing w:val="0"/>
                <w:sz w:val="16"/>
                <w:szCs w:val="16"/>
                <w:highlight w:val="cyan"/>
              </w:rPr>
            </w:pPr>
            <w:r w:rsidRPr="0082615F">
              <w:rPr>
                <w:rFonts w:ascii="Arial" w:hAnsi="Arial" w:cs="Arial"/>
                <w:spacing w:val="0"/>
                <w:sz w:val="16"/>
                <w:szCs w:val="16"/>
              </w:rPr>
              <w:t>Waste Discharge Rules</w:t>
            </w:r>
          </w:p>
        </w:tc>
        <w:tc>
          <w:tcPr>
            <w:tcW w:w="2538" w:type="dxa"/>
            <w:tcBorders>
              <w:bottom w:val="single" w:sz="4" w:space="0" w:color="auto"/>
              <w:right w:val="single" w:sz="4" w:space="0" w:color="auto"/>
            </w:tcBorders>
            <w:shd w:val="clear" w:color="auto" w:fill="auto"/>
          </w:tcPr>
          <w:p w14:paraId="056AE18B" w14:textId="77777777" w:rsidR="00BC7013" w:rsidRPr="002C40C7" w:rsidRDefault="00BC7013" w:rsidP="00BC7013">
            <w:pPr>
              <w:spacing w:before="40" w:after="40"/>
              <w:rPr>
                <w:rFonts w:ascii="Arial" w:hAnsi="Arial" w:cs="Arial"/>
                <w:sz w:val="16"/>
                <w:szCs w:val="16"/>
              </w:rPr>
            </w:pPr>
            <w:r w:rsidRPr="002C40C7">
              <w:rPr>
                <w:rFonts w:ascii="Arial" w:hAnsi="Arial" w:cs="Arial"/>
                <w:sz w:val="16"/>
                <w:szCs w:val="16"/>
              </w:rPr>
              <w:t>Waste Discharge Rules for the Metropolitan Disposal System</w:t>
            </w:r>
          </w:p>
        </w:tc>
        <w:tc>
          <w:tcPr>
            <w:tcW w:w="1858" w:type="dxa"/>
            <w:tcBorders>
              <w:left w:val="single" w:sz="4" w:space="0" w:color="auto"/>
              <w:bottom w:val="single" w:sz="4" w:space="0" w:color="auto"/>
              <w:right w:val="single" w:sz="4" w:space="0" w:color="auto"/>
            </w:tcBorders>
            <w:shd w:val="clear" w:color="auto" w:fill="auto"/>
          </w:tcPr>
          <w:p w14:paraId="705B42CC" w14:textId="77777777" w:rsidR="00BC7013" w:rsidRPr="002C40C7" w:rsidRDefault="00BC7013" w:rsidP="00BC7013">
            <w:pPr>
              <w:spacing w:before="40" w:after="40"/>
              <w:rPr>
                <w:rFonts w:ascii="Arial" w:hAnsi="Arial" w:cs="Arial"/>
                <w:sz w:val="16"/>
                <w:szCs w:val="16"/>
              </w:rPr>
            </w:pPr>
            <w:r w:rsidRPr="002C40C7">
              <w:rPr>
                <w:rFonts w:ascii="Arial" w:hAnsi="Arial" w:cs="Arial"/>
                <w:sz w:val="16"/>
                <w:szCs w:val="16"/>
              </w:rPr>
              <w:t xml:space="preserve">Leachate discharge </w:t>
            </w:r>
          </w:p>
        </w:tc>
        <w:tc>
          <w:tcPr>
            <w:tcW w:w="3191" w:type="dxa"/>
            <w:tcBorders>
              <w:left w:val="single" w:sz="4" w:space="0" w:color="auto"/>
              <w:bottom w:val="single" w:sz="4" w:space="0" w:color="auto"/>
              <w:right w:val="single" w:sz="4" w:space="0" w:color="auto"/>
            </w:tcBorders>
            <w:shd w:val="clear" w:color="auto" w:fill="auto"/>
          </w:tcPr>
          <w:p w14:paraId="781E79E0" w14:textId="77777777" w:rsidR="00BC7013" w:rsidRPr="002C40C7" w:rsidRDefault="00BC7013" w:rsidP="00BC7013">
            <w:pPr>
              <w:spacing w:before="40" w:after="40"/>
              <w:rPr>
                <w:rFonts w:ascii="Arial" w:hAnsi="Arial" w:cs="Arial"/>
                <w:sz w:val="16"/>
                <w:szCs w:val="16"/>
              </w:rPr>
            </w:pPr>
            <w:r w:rsidRPr="002C40C7">
              <w:rPr>
                <w:rFonts w:ascii="Arial" w:hAnsi="Arial" w:cs="Arial"/>
                <w:sz w:val="16"/>
                <w:szCs w:val="16"/>
              </w:rPr>
              <w:t>Waste Discharge Rules Articles I-V</w:t>
            </w:r>
          </w:p>
        </w:tc>
        <w:tc>
          <w:tcPr>
            <w:tcW w:w="2053" w:type="dxa"/>
            <w:tcBorders>
              <w:left w:val="single" w:sz="4" w:space="0" w:color="auto"/>
              <w:bottom w:val="single" w:sz="4" w:space="0" w:color="auto"/>
              <w:right w:val="single" w:sz="4" w:space="0" w:color="auto"/>
            </w:tcBorders>
          </w:tcPr>
          <w:p w14:paraId="44368AA0" w14:textId="35C0A5D1" w:rsidR="00BC7013" w:rsidRPr="00CA70F4" w:rsidRDefault="00BC7013" w:rsidP="00BC7013">
            <w:pPr>
              <w:spacing w:before="40" w:after="40"/>
              <w:rPr>
                <w:rFonts w:ascii="Arial" w:hAnsi="Arial" w:cs="Arial"/>
                <w:sz w:val="16"/>
                <w:szCs w:val="16"/>
              </w:rPr>
            </w:pPr>
            <w:r>
              <w:rPr>
                <w:rFonts w:ascii="Arial" w:hAnsi="Arial" w:cs="Arial"/>
                <w:sz w:val="16"/>
                <w:szCs w:val="16"/>
              </w:rPr>
              <w:t xml:space="preserve">Applicable </w:t>
            </w:r>
          </w:p>
        </w:tc>
        <w:tc>
          <w:tcPr>
            <w:tcW w:w="2880" w:type="dxa"/>
            <w:tcBorders>
              <w:left w:val="single" w:sz="4" w:space="0" w:color="auto"/>
              <w:bottom w:val="single" w:sz="4" w:space="0" w:color="auto"/>
              <w:right w:val="single" w:sz="4" w:space="0" w:color="auto"/>
            </w:tcBorders>
          </w:tcPr>
          <w:p w14:paraId="7B70E687" w14:textId="77777777" w:rsidR="00BC7013" w:rsidRPr="00CA70F4" w:rsidRDefault="00BC7013" w:rsidP="00BC7013">
            <w:pPr>
              <w:spacing w:before="40" w:after="40"/>
              <w:rPr>
                <w:rFonts w:ascii="Arial" w:hAnsi="Arial" w:cs="Arial"/>
                <w:sz w:val="16"/>
                <w:szCs w:val="16"/>
              </w:rPr>
            </w:pPr>
            <w:r>
              <w:rPr>
                <w:rFonts w:ascii="Arial" w:hAnsi="Arial" w:cs="Arial"/>
                <w:sz w:val="16"/>
                <w:szCs w:val="16"/>
              </w:rPr>
              <w:t xml:space="preserve">Leachate discharge to wastewater treatment plant. </w:t>
            </w:r>
            <w:r w:rsidRPr="00CA70F4">
              <w:rPr>
                <w:rFonts w:ascii="Arial" w:hAnsi="Arial" w:cs="Arial"/>
                <w:sz w:val="16"/>
                <w:szCs w:val="16"/>
              </w:rPr>
              <w:t xml:space="preserve">Article II includes Industrial Discharge Permits, Article IV includes pretreatment requirements </w:t>
            </w:r>
          </w:p>
        </w:tc>
      </w:tr>
      <w:tr w:rsidR="00BC7013" w14:paraId="30BBF26A" w14:textId="77777777" w:rsidTr="00BC7013">
        <w:tc>
          <w:tcPr>
            <w:tcW w:w="1875" w:type="dxa"/>
            <w:tcBorders>
              <w:bottom w:val="single" w:sz="4" w:space="0" w:color="auto"/>
              <w:right w:val="single" w:sz="4" w:space="0" w:color="auto"/>
            </w:tcBorders>
            <w:shd w:val="clear" w:color="auto" w:fill="auto"/>
          </w:tcPr>
          <w:p w14:paraId="40BCD155" w14:textId="77777777" w:rsidR="00BC7013" w:rsidRPr="00CA70F4" w:rsidRDefault="00BC7013" w:rsidP="00BC7013">
            <w:pPr>
              <w:spacing w:before="40" w:after="40"/>
              <w:rPr>
                <w:rFonts w:ascii="Arial" w:hAnsi="Arial" w:cs="Arial"/>
                <w:spacing w:val="0"/>
                <w:sz w:val="16"/>
                <w:szCs w:val="16"/>
                <w:highlight w:val="cyan"/>
              </w:rPr>
            </w:pPr>
            <w:r w:rsidRPr="00C355C7">
              <w:rPr>
                <w:rFonts w:ascii="Arial" w:hAnsi="Arial" w:cs="Arial"/>
                <w:spacing w:val="0"/>
                <w:sz w:val="16"/>
                <w:szCs w:val="16"/>
              </w:rPr>
              <w:t>Storm Water Regulatory Program</w:t>
            </w:r>
          </w:p>
        </w:tc>
        <w:tc>
          <w:tcPr>
            <w:tcW w:w="2538" w:type="dxa"/>
            <w:tcBorders>
              <w:bottom w:val="single" w:sz="4" w:space="0" w:color="auto"/>
              <w:right w:val="single" w:sz="4" w:space="0" w:color="auto"/>
            </w:tcBorders>
            <w:shd w:val="clear" w:color="auto" w:fill="auto"/>
          </w:tcPr>
          <w:p w14:paraId="26B777A8" w14:textId="77777777" w:rsidR="00BC7013" w:rsidRPr="002C40C7" w:rsidRDefault="00BC7013" w:rsidP="00BC7013">
            <w:pPr>
              <w:spacing w:before="40" w:after="40"/>
              <w:rPr>
                <w:rFonts w:ascii="Arial" w:hAnsi="Arial" w:cs="Arial"/>
                <w:sz w:val="16"/>
                <w:szCs w:val="16"/>
              </w:rPr>
            </w:pPr>
            <w:r>
              <w:rPr>
                <w:rFonts w:ascii="Arial" w:hAnsi="Arial" w:cs="Arial"/>
                <w:sz w:val="16"/>
                <w:szCs w:val="16"/>
              </w:rPr>
              <w:t>Permit program requirements for storm water discharge</w:t>
            </w:r>
          </w:p>
        </w:tc>
        <w:tc>
          <w:tcPr>
            <w:tcW w:w="1858" w:type="dxa"/>
            <w:tcBorders>
              <w:left w:val="single" w:sz="4" w:space="0" w:color="auto"/>
              <w:bottom w:val="single" w:sz="4" w:space="0" w:color="auto"/>
              <w:right w:val="single" w:sz="4" w:space="0" w:color="auto"/>
            </w:tcBorders>
            <w:shd w:val="clear" w:color="auto" w:fill="auto"/>
          </w:tcPr>
          <w:p w14:paraId="67763056" w14:textId="77777777" w:rsidR="00BC7013" w:rsidRPr="002C40C7" w:rsidRDefault="00BC7013" w:rsidP="00BC7013">
            <w:pPr>
              <w:spacing w:before="40" w:after="40"/>
              <w:rPr>
                <w:rFonts w:ascii="Arial" w:hAnsi="Arial" w:cs="Arial"/>
                <w:sz w:val="16"/>
                <w:szCs w:val="16"/>
              </w:rPr>
            </w:pPr>
            <w:r>
              <w:rPr>
                <w:rFonts w:ascii="Arial" w:hAnsi="Arial" w:cs="Arial"/>
                <w:sz w:val="16"/>
                <w:szCs w:val="16"/>
              </w:rPr>
              <w:t>Storm water discharge</w:t>
            </w:r>
          </w:p>
        </w:tc>
        <w:tc>
          <w:tcPr>
            <w:tcW w:w="3191" w:type="dxa"/>
            <w:tcBorders>
              <w:left w:val="single" w:sz="4" w:space="0" w:color="auto"/>
              <w:bottom w:val="single" w:sz="4" w:space="0" w:color="auto"/>
              <w:right w:val="single" w:sz="4" w:space="0" w:color="auto"/>
            </w:tcBorders>
            <w:shd w:val="clear" w:color="auto" w:fill="auto"/>
          </w:tcPr>
          <w:p w14:paraId="3C2937F2" w14:textId="77777777" w:rsidR="00BC7013" w:rsidRPr="002C40C7" w:rsidRDefault="00BC7013" w:rsidP="00BC7013">
            <w:pPr>
              <w:spacing w:before="40" w:after="40"/>
              <w:rPr>
                <w:rFonts w:ascii="Arial" w:hAnsi="Arial" w:cs="Arial"/>
                <w:sz w:val="16"/>
                <w:szCs w:val="16"/>
              </w:rPr>
            </w:pPr>
            <w:r>
              <w:rPr>
                <w:rFonts w:ascii="Arial" w:hAnsi="Arial" w:cs="Arial"/>
                <w:sz w:val="16"/>
                <w:szCs w:val="16"/>
              </w:rPr>
              <w:t>Minnesota Rules Ch. 7090</w:t>
            </w:r>
          </w:p>
        </w:tc>
        <w:tc>
          <w:tcPr>
            <w:tcW w:w="2053" w:type="dxa"/>
            <w:tcBorders>
              <w:left w:val="single" w:sz="4" w:space="0" w:color="auto"/>
              <w:bottom w:val="single" w:sz="4" w:space="0" w:color="auto"/>
              <w:right w:val="single" w:sz="4" w:space="0" w:color="auto"/>
            </w:tcBorders>
          </w:tcPr>
          <w:p w14:paraId="14541D8D" w14:textId="77777777" w:rsidR="00BC7013" w:rsidRDefault="00BC7013" w:rsidP="00BC7013">
            <w:pPr>
              <w:spacing w:before="40" w:after="40"/>
              <w:rPr>
                <w:rFonts w:ascii="Arial" w:hAnsi="Arial" w:cs="Arial"/>
                <w:sz w:val="16"/>
                <w:szCs w:val="16"/>
              </w:rPr>
            </w:pPr>
            <w:r>
              <w:rPr>
                <w:rFonts w:ascii="Arial" w:hAnsi="Arial" w:cs="Arial"/>
                <w:sz w:val="16"/>
                <w:szCs w:val="16"/>
              </w:rPr>
              <w:t>Applicable</w:t>
            </w:r>
          </w:p>
        </w:tc>
        <w:tc>
          <w:tcPr>
            <w:tcW w:w="2880" w:type="dxa"/>
            <w:tcBorders>
              <w:left w:val="single" w:sz="4" w:space="0" w:color="auto"/>
              <w:bottom w:val="single" w:sz="4" w:space="0" w:color="auto"/>
              <w:right w:val="single" w:sz="4" w:space="0" w:color="auto"/>
            </w:tcBorders>
          </w:tcPr>
          <w:p w14:paraId="79FE6D81" w14:textId="77A455E8" w:rsidR="00BC7013" w:rsidRDefault="00BC7013" w:rsidP="00BC7013">
            <w:pPr>
              <w:spacing w:before="40" w:after="40"/>
              <w:rPr>
                <w:rFonts w:ascii="Arial" w:hAnsi="Arial" w:cs="Arial"/>
                <w:sz w:val="16"/>
                <w:szCs w:val="16"/>
              </w:rPr>
            </w:pPr>
          </w:p>
        </w:tc>
      </w:tr>
      <w:tr w:rsidR="002E352E" w:rsidRPr="00005999" w14:paraId="0C85D6B0" w14:textId="77777777" w:rsidTr="0079500C">
        <w:tc>
          <w:tcPr>
            <w:tcW w:w="4413" w:type="dxa"/>
            <w:gridSpan w:val="2"/>
            <w:tcBorders>
              <w:bottom w:val="single" w:sz="4" w:space="0" w:color="auto"/>
              <w:right w:val="nil"/>
            </w:tcBorders>
            <w:shd w:val="clear" w:color="auto" w:fill="E7E6E6" w:themeFill="background2"/>
          </w:tcPr>
          <w:p w14:paraId="354F8C6C" w14:textId="77777777" w:rsidR="002E352E" w:rsidRPr="00005999" w:rsidRDefault="002E352E" w:rsidP="00BC7013">
            <w:pPr>
              <w:keepNext/>
              <w:spacing w:before="40" w:after="40"/>
              <w:rPr>
                <w:rFonts w:ascii="Arial" w:hAnsi="Arial" w:cs="Arial"/>
                <w:sz w:val="16"/>
                <w:szCs w:val="16"/>
              </w:rPr>
            </w:pPr>
            <w:r w:rsidRPr="00005999">
              <w:rPr>
                <w:rFonts w:ascii="Arial" w:hAnsi="Arial" w:cs="Arial"/>
                <w:sz w:val="16"/>
                <w:szCs w:val="16"/>
              </w:rPr>
              <w:t>Hazardous Waste Regulations</w:t>
            </w:r>
          </w:p>
        </w:tc>
        <w:tc>
          <w:tcPr>
            <w:tcW w:w="1858" w:type="dxa"/>
            <w:tcBorders>
              <w:left w:val="nil"/>
              <w:bottom w:val="single" w:sz="4" w:space="0" w:color="auto"/>
              <w:right w:val="nil"/>
            </w:tcBorders>
            <w:shd w:val="clear" w:color="auto" w:fill="E7E6E6" w:themeFill="background2"/>
          </w:tcPr>
          <w:p w14:paraId="47CAE2C0" w14:textId="77777777" w:rsidR="002E352E" w:rsidRPr="00005999" w:rsidRDefault="002E352E" w:rsidP="00BC7013">
            <w:pPr>
              <w:spacing w:before="40" w:after="40"/>
              <w:rPr>
                <w:rFonts w:ascii="Arial" w:hAnsi="Arial" w:cs="Arial"/>
                <w:sz w:val="16"/>
                <w:szCs w:val="16"/>
              </w:rPr>
            </w:pPr>
          </w:p>
        </w:tc>
        <w:tc>
          <w:tcPr>
            <w:tcW w:w="3191" w:type="dxa"/>
            <w:tcBorders>
              <w:left w:val="nil"/>
              <w:bottom w:val="single" w:sz="4" w:space="0" w:color="auto"/>
              <w:right w:val="nil"/>
            </w:tcBorders>
            <w:shd w:val="clear" w:color="auto" w:fill="E7E6E6" w:themeFill="background2"/>
          </w:tcPr>
          <w:p w14:paraId="4D69BF95" w14:textId="77777777" w:rsidR="002E352E" w:rsidRPr="00005999" w:rsidRDefault="002E352E" w:rsidP="00BC7013">
            <w:pPr>
              <w:spacing w:before="40" w:after="40"/>
              <w:rPr>
                <w:rFonts w:ascii="Arial" w:hAnsi="Arial" w:cs="Arial"/>
                <w:sz w:val="16"/>
                <w:szCs w:val="16"/>
              </w:rPr>
            </w:pPr>
          </w:p>
        </w:tc>
        <w:tc>
          <w:tcPr>
            <w:tcW w:w="4933" w:type="dxa"/>
            <w:gridSpan w:val="2"/>
            <w:tcBorders>
              <w:left w:val="nil"/>
              <w:bottom w:val="single" w:sz="4" w:space="0" w:color="auto"/>
              <w:right w:val="single" w:sz="4" w:space="0" w:color="auto"/>
            </w:tcBorders>
            <w:shd w:val="clear" w:color="auto" w:fill="E7E6E6" w:themeFill="background2"/>
          </w:tcPr>
          <w:p w14:paraId="6CE79D2E" w14:textId="77777777" w:rsidR="002E352E" w:rsidRPr="00005999" w:rsidRDefault="002E352E" w:rsidP="00BC7013">
            <w:pPr>
              <w:spacing w:before="40" w:after="40"/>
              <w:rPr>
                <w:rFonts w:ascii="Arial" w:hAnsi="Arial" w:cs="Arial"/>
                <w:sz w:val="16"/>
                <w:szCs w:val="16"/>
              </w:rPr>
            </w:pPr>
          </w:p>
        </w:tc>
      </w:tr>
      <w:tr w:rsidR="00BC7013" w:rsidRPr="004651E7" w14:paraId="3A714198" w14:textId="77777777" w:rsidTr="00BC7013">
        <w:tc>
          <w:tcPr>
            <w:tcW w:w="1875" w:type="dxa"/>
            <w:tcBorders>
              <w:bottom w:val="single" w:sz="4" w:space="0" w:color="auto"/>
            </w:tcBorders>
            <w:shd w:val="clear" w:color="auto" w:fill="auto"/>
          </w:tcPr>
          <w:p w14:paraId="0589E3D9" w14:textId="77777777" w:rsidR="00BC7013" w:rsidRPr="002E352E" w:rsidRDefault="002E352E" w:rsidP="00BC7013">
            <w:pPr>
              <w:keepNext/>
              <w:spacing w:before="40" w:after="40"/>
              <w:rPr>
                <w:rFonts w:ascii="Arial" w:hAnsi="Arial" w:cs="Arial"/>
                <w:sz w:val="16"/>
                <w:szCs w:val="16"/>
              </w:rPr>
            </w:pPr>
            <w:r w:rsidRPr="002E352E">
              <w:rPr>
                <w:rFonts w:ascii="Arial" w:hAnsi="Arial" w:cs="Arial"/>
                <w:sz w:val="16"/>
                <w:szCs w:val="16"/>
              </w:rPr>
              <w:t>Hazardous Waste</w:t>
            </w:r>
          </w:p>
        </w:tc>
        <w:tc>
          <w:tcPr>
            <w:tcW w:w="2538" w:type="dxa"/>
            <w:tcBorders>
              <w:bottom w:val="single" w:sz="4" w:space="0" w:color="auto"/>
            </w:tcBorders>
            <w:shd w:val="clear" w:color="auto" w:fill="auto"/>
          </w:tcPr>
          <w:p w14:paraId="15F6C15E" w14:textId="77777777" w:rsidR="00BC7013" w:rsidRPr="004651E7" w:rsidRDefault="002E352E" w:rsidP="00BC7013">
            <w:pPr>
              <w:spacing w:before="40" w:after="40"/>
              <w:rPr>
                <w:rFonts w:ascii="Arial" w:hAnsi="Arial" w:cs="Arial"/>
                <w:sz w:val="16"/>
                <w:szCs w:val="16"/>
              </w:rPr>
            </w:pPr>
            <w:r>
              <w:rPr>
                <w:rFonts w:ascii="Arial" w:hAnsi="Arial" w:cs="Arial"/>
                <w:sz w:val="16"/>
                <w:szCs w:val="16"/>
              </w:rPr>
              <w:t>Requirements for generation, management, and transportation of hazardous waste</w:t>
            </w:r>
          </w:p>
        </w:tc>
        <w:tc>
          <w:tcPr>
            <w:tcW w:w="1858" w:type="dxa"/>
            <w:tcBorders>
              <w:bottom w:val="single" w:sz="4" w:space="0" w:color="auto"/>
            </w:tcBorders>
            <w:shd w:val="clear" w:color="auto" w:fill="auto"/>
          </w:tcPr>
          <w:p w14:paraId="3664FC34" w14:textId="77777777" w:rsidR="00BC7013" w:rsidRPr="004651E7" w:rsidRDefault="00BC7013" w:rsidP="00BC7013">
            <w:pPr>
              <w:spacing w:before="40" w:after="40"/>
              <w:rPr>
                <w:rFonts w:ascii="Arial" w:hAnsi="Arial" w:cs="Arial"/>
                <w:sz w:val="16"/>
                <w:szCs w:val="16"/>
              </w:rPr>
            </w:pPr>
            <w:r w:rsidRPr="004651E7">
              <w:rPr>
                <w:rFonts w:ascii="Arial" w:hAnsi="Arial" w:cs="Arial"/>
                <w:sz w:val="16"/>
                <w:szCs w:val="16"/>
              </w:rPr>
              <w:t>Generat</w:t>
            </w:r>
            <w:r>
              <w:rPr>
                <w:rFonts w:ascii="Arial" w:hAnsi="Arial" w:cs="Arial"/>
                <w:sz w:val="16"/>
                <w:szCs w:val="16"/>
              </w:rPr>
              <w:t>ion</w:t>
            </w:r>
            <w:r w:rsidRPr="004651E7">
              <w:rPr>
                <w:rFonts w:ascii="Arial" w:hAnsi="Arial" w:cs="Arial"/>
                <w:sz w:val="16"/>
                <w:szCs w:val="16"/>
              </w:rPr>
              <w:t xml:space="preserve"> of </w:t>
            </w:r>
            <w:r w:rsidR="002E352E">
              <w:rPr>
                <w:rFonts w:ascii="Arial" w:hAnsi="Arial" w:cs="Arial"/>
                <w:sz w:val="16"/>
                <w:szCs w:val="16"/>
              </w:rPr>
              <w:t>hazardous waste</w:t>
            </w:r>
          </w:p>
        </w:tc>
        <w:tc>
          <w:tcPr>
            <w:tcW w:w="3191" w:type="dxa"/>
            <w:tcBorders>
              <w:bottom w:val="single" w:sz="4" w:space="0" w:color="auto"/>
            </w:tcBorders>
            <w:shd w:val="clear" w:color="auto" w:fill="auto"/>
          </w:tcPr>
          <w:p w14:paraId="5B2C348D" w14:textId="77777777" w:rsidR="00BC7013" w:rsidRPr="00703E12" w:rsidRDefault="00BC7013" w:rsidP="00BC7013">
            <w:pPr>
              <w:spacing w:before="40" w:after="40"/>
              <w:rPr>
                <w:rFonts w:ascii="Arial" w:hAnsi="Arial" w:cs="Arial"/>
                <w:sz w:val="16"/>
                <w:szCs w:val="16"/>
              </w:rPr>
            </w:pPr>
            <w:smartTag w:uri="urn:schemas-microsoft-com:office:smarttags" w:element="State">
              <w:r w:rsidRPr="00703E12">
                <w:rPr>
                  <w:rFonts w:ascii="Arial" w:hAnsi="Arial" w:cs="Arial"/>
                  <w:sz w:val="16"/>
                  <w:szCs w:val="16"/>
                </w:rPr>
                <w:t>Minnesota</w:t>
              </w:r>
            </w:smartTag>
            <w:r w:rsidRPr="00703E12">
              <w:rPr>
                <w:rFonts w:ascii="Arial" w:hAnsi="Arial" w:cs="Arial"/>
                <w:sz w:val="16"/>
                <w:szCs w:val="16"/>
              </w:rPr>
              <w:t xml:space="preserve"> Rules </w:t>
            </w:r>
            <w:smartTag w:uri="urn:schemas-microsoft-com:office:smarttags" w:element="country-region">
              <w:smartTag w:uri="urn:schemas-microsoft-com:office:smarttags" w:element="place">
                <w:r w:rsidRPr="00703E12">
                  <w:rPr>
                    <w:rFonts w:ascii="Arial" w:hAnsi="Arial" w:cs="Arial"/>
                    <w:sz w:val="16"/>
                    <w:szCs w:val="16"/>
                  </w:rPr>
                  <w:t>Ch.</w:t>
                </w:r>
              </w:smartTag>
            </w:smartTag>
            <w:r w:rsidRPr="00703E12">
              <w:rPr>
                <w:rFonts w:ascii="Arial" w:hAnsi="Arial" w:cs="Arial"/>
                <w:sz w:val="16"/>
                <w:szCs w:val="16"/>
              </w:rPr>
              <w:t xml:space="preserve"> 7045.0102 through 7045.1400</w:t>
            </w:r>
          </w:p>
        </w:tc>
        <w:tc>
          <w:tcPr>
            <w:tcW w:w="2053" w:type="dxa"/>
            <w:tcBorders>
              <w:bottom w:val="single" w:sz="4" w:space="0" w:color="auto"/>
            </w:tcBorders>
          </w:tcPr>
          <w:p w14:paraId="49E8E102" w14:textId="77777777" w:rsidR="00BC7013" w:rsidRPr="00703E12" w:rsidRDefault="00BC7013" w:rsidP="002E352E">
            <w:pPr>
              <w:spacing w:before="40" w:after="40"/>
              <w:rPr>
                <w:rFonts w:ascii="Arial" w:hAnsi="Arial" w:cs="Arial"/>
                <w:sz w:val="16"/>
                <w:szCs w:val="16"/>
              </w:rPr>
            </w:pPr>
            <w:r w:rsidRPr="00703E12">
              <w:rPr>
                <w:rFonts w:ascii="Arial" w:hAnsi="Arial" w:cs="Arial"/>
                <w:sz w:val="16"/>
                <w:szCs w:val="16"/>
              </w:rPr>
              <w:t xml:space="preserve">TBC </w:t>
            </w:r>
            <w:r w:rsidR="002E352E" w:rsidRPr="00703E12">
              <w:rPr>
                <w:rFonts w:ascii="Arial" w:hAnsi="Arial" w:cs="Arial"/>
                <w:sz w:val="16"/>
                <w:szCs w:val="16"/>
              </w:rPr>
              <w:t>as presence of hazardous waste is unknown</w:t>
            </w:r>
          </w:p>
        </w:tc>
        <w:tc>
          <w:tcPr>
            <w:tcW w:w="2880" w:type="dxa"/>
            <w:tcBorders>
              <w:bottom w:val="single" w:sz="4" w:space="0" w:color="auto"/>
            </w:tcBorders>
          </w:tcPr>
          <w:p w14:paraId="060CF720" w14:textId="77777777" w:rsidR="00BC7013" w:rsidRPr="004651E7" w:rsidRDefault="002E352E" w:rsidP="00BC7013">
            <w:pPr>
              <w:spacing w:before="40" w:after="40"/>
              <w:rPr>
                <w:rFonts w:ascii="Arial" w:hAnsi="Arial" w:cs="Arial"/>
                <w:sz w:val="16"/>
                <w:szCs w:val="16"/>
              </w:rPr>
            </w:pPr>
            <w:r>
              <w:rPr>
                <w:rFonts w:ascii="Arial" w:hAnsi="Arial" w:cs="Arial"/>
                <w:sz w:val="16"/>
                <w:szCs w:val="16"/>
              </w:rPr>
              <w:t>The waste is not characterized as hazardous waste.</w:t>
            </w:r>
          </w:p>
        </w:tc>
      </w:tr>
      <w:tr w:rsidR="002E352E" w:rsidRPr="004651E7" w14:paraId="1F4783ED" w14:textId="77777777" w:rsidTr="00BC7013">
        <w:tc>
          <w:tcPr>
            <w:tcW w:w="1875" w:type="dxa"/>
            <w:tcBorders>
              <w:right w:val="single" w:sz="4" w:space="0" w:color="auto"/>
            </w:tcBorders>
            <w:shd w:val="clear" w:color="auto" w:fill="auto"/>
          </w:tcPr>
          <w:p w14:paraId="25EE3C30" w14:textId="77777777" w:rsidR="002E352E" w:rsidRPr="002E352E" w:rsidRDefault="002E352E" w:rsidP="002E352E">
            <w:pPr>
              <w:keepNext/>
              <w:spacing w:before="40" w:after="40"/>
              <w:rPr>
                <w:rFonts w:ascii="Arial" w:hAnsi="Arial" w:cs="Arial"/>
                <w:sz w:val="16"/>
                <w:szCs w:val="16"/>
              </w:rPr>
            </w:pPr>
            <w:r w:rsidRPr="002E352E">
              <w:rPr>
                <w:rFonts w:ascii="Arial" w:hAnsi="Arial" w:cs="Arial"/>
                <w:sz w:val="16"/>
                <w:szCs w:val="16"/>
              </w:rPr>
              <w:t>Hazardous Waste Regulation</w:t>
            </w:r>
          </w:p>
        </w:tc>
        <w:tc>
          <w:tcPr>
            <w:tcW w:w="2538" w:type="dxa"/>
            <w:tcBorders>
              <w:left w:val="single" w:sz="4" w:space="0" w:color="auto"/>
              <w:right w:val="single" w:sz="4" w:space="0" w:color="auto"/>
            </w:tcBorders>
            <w:shd w:val="clear" w:color="auto" w:fill="auto"/>
          </w:tcPr>
          <w:p w14:paraId="3F87BA5B" w14:textId="77777777" w:rsidR="002E352E" w:rsidRDefault="002E352E" w:rsidP="002E352E">
            <w:pPr>
              <w:spacing w:before="40" w:after="40"/>
              <w:rPr>
                <w:rFonts w:ascii="Arial" w:hAnsi="Arial" w:cs="Arial"/>
                <w:sz w:val="16"/>
                <w:szCs w:val="16"/>
              </w:rPr>
            </w:pPr>
            <w:r>
              <w:rPr>
                <w:rFonts w:ascii="Arial" w:hAnsi="Arial" w:cs="Arial"/>
                <w:sz w:val="16"/>
                <w:szCs w:val="16"/>
              </w:rPr>
              <w:t>Requirements for the regulation of hazardous waste</w:t>
            </w:r>
          </w:p>
        </w:tc>
        <w:tc>
          <w:tcPr>
            <w:tcW w:w="1858" w:type="dxa"/>
            <w:tcBorders>
              <w:left w:val="single" w:sz="4" w:space="0" w:color="auto"/>
              <w:right w:val="single" w:sz="4" w:space="0" w:color="auto"/>
            </w:tcBorders>
            <w:shd w:val="clear" w:color="auto" w:fill="auto"/>
          </w:tcPr>
          <w:p w14:paraId="55050262" w14:textId="77777777" w:rsidR="002E352E" w:rsidRDefault="002E352E" w:rsidP="002E352E">
            <w:pPr>
              <w:spacing w:before="40" w:after="40"/>
              <w:rPr>
                <w:rFonts w:ascii="Arial" w:hAnsi="Arial" w:cs="Arial"/>
                <w:sz w:val="16"/>
                <w:szCs w:val="16"/>
              </w:rPr>
            </w:pPr>
            <w:r>
              <w:rPr>
                <w:rFonts w:ascii="Arial" w:hAnsi="Arial" w:cs="Arial"/>
                <w:sz w:val="16"/>
                <w:szCs w:val="16"/>
              </w:rPr>
              <w:t>Management of hazardous waste</w:t>
            </w:r>
          </w:p>
        </w:tc>
        <w:tc>
          <w:tcPr>
            <w:tcW w:w="3191" w:type="dxa"/>
            <w:tcBorders>
              <w:left w:val="single" w:sz="4" w:space="0" w:color="auto"/>
              <w:right w:val="single" w:sz="4" w:space="0" w:color="auto"/>
            </w:tcBorders>
            <w:shd w:val="clear" w:color="auto" w:fill="auto"/>
          </w:tcPr>
          <w:p w14:paraId="3C3954D3" w14:textId="77777777" w:rsidR="002E352E" w:rsidRPr="00703E12" w:rsidRDefault="002E352E" w:rsidP="002E352E">
            <w:pPr>
              <w:spacing w:before="40" w:after="40"/>
              <w:rPr>
                <w:rFonts w:ascii="Arial" w:hAnsi="Arial" w:cs="Arial"/>
                <w:sz w:val="16"/>
                <w:szCs w:val="16"/>
              </w:rPr>
            </w:pPr>
            <w:r w:rsidRPr="00703E12">
              <w:rPr>
                <w:rStyle w:val="Hyperlink"/>
                <w:rFonts w:ascii="Arial" w:hAnsi="Arial" w:cs="Arial"/>
                <w:color w:val="auto"/>
                <w:sz w:val="16"/>
                <w:szCs w:val="16"/>
                <w:u w:val="none"/>
              </w:rPr>
              <w:t>Dakota County Ordinance No. 111</w:t>
            </w:r>
          </w:p>
        </w:tc>
        <w:tc>
          <w:tcPr>
            <w:tcW w:w="2053" w:type="dxa"/>
            <w:tcBorders>
              <w:left w:val="single" w:sz="4" w:space="0" w:color="auto"/>
              <w:right w:val="single" w:sz="4" w:space="0" w:color="auto"/>
            </w:tcBorders>
          </w:tcPr>
          <w:p w14:paraId="7E77F9B7" w14:textId="77777777" w:rsidR="002E352E" w:rsidRPr="00703E12" w:rsidRDefault="002E352E" w:rsidP="002E352E">
            <w:pPr>
              <w:spacing w:before="40" w:after="40"/>
              <w:rPr>
                <w:rFonts w:ascii="Arial" w:hAnsi="Arial" w:cs="Arial"/>
                <w:sz w:val="16"/>
                <w:szCs w:val="16"/>
              </w:rPr>
            </w:pPr>
            <w:r w:rsidRPr="00703E12">
              <w:rPr>
                <w:rFonts w:ascii="Arial" w:hAnsi="Arial" w:cs="Arial"/>
                <w:sz w:val="16"/>
                <w:szCs w:val="16"/>
              </w:rPr>
              <w:t>TBC as presence of hazardous waste is unknown</w:t>
            </w:r>
          </w:p>
        </w:tc>
        <w:tc>
          <w:tcPr>
            <w:tcW w:w="2880" w:type="dxa"/>
            <w:tcBorders>
              <w:left w:val="single" w:sz="4" w:space="0" w:color="auto"/>
              <w:right w:val="single" w:sz="4" w:space="0" w:color="auto"/>
            </w:tcBorders>
          </w:tcPr>
          <w:p w14:paraId="5BB3E43B" w14:textId="77777777" w:rsidR="002E352E" w:rsidRPr="004651E7" w:rsidRDefault="002E352E" w:rsidP="002E352E">
            <w:pPr>
              <w:spacing w:before="40" w:after="40"/>
              <w:rPr>
                <w:rFonts w:ascii="Arial" w:hAnsi="Arial" w:cs="Arial"/>
                <w:sz w:val="16"/>
                <w:szCs w:val="16"/>
              </w:rPr>
            </w:pPr>
            <w:r>
              <w:rPr>
                <w:rFonts w:ascii="Arial" w:hAnsi="Arial" w:cs="Arial"/>
                <w:sz w:val="16"/>
                <w:szCs w:val="16"/>
              </w:rPr>
              <w:t>The waste is not characterized as hazardous waste.</w:t>
            </w:r>
          </w:p>
        </w:tc>
      </w:tr>
      <w:tr w:rsidR="002E352E" w:rsidRPr="00005999" w14:paraId="1CD50A7F" w14:textId="77777777" w:rsidTr="0079500C">
        <w:tc>
          <w:tcPr>
            <w:tcW w:w="4413" w:type="dxa"/>
            <w:gridSpan w:val="2"/>
            <w:tcBorders>
              <w:bottom w:val="single" w:sz="4" w:space="0" w:color="auto"/>
              <w:right w:val="nil"/>
            </w:tcBorders>
            <w:shd w:val="clear" w:color="auto" w:fill="E7E6E6" w:themeFill="background2"/>
          </w:tcPr>
          <w:p w14:paraId="159CE26F" w14:textId="77777777" w:rsidR="002E352E" w:rsidRPr="00005999" w:rsidRDefault="002E352E" w:rsidP="00BC7013">
            <w:pPr>
              <w:spacing w:before="40" w:after="40"/>
              <w:rPr>
                <w:rFonts w:ascii="Arial" w:hAnsi="Arial" w:cs="Arial"/>
                <w:sz w:val="16"/>
                <w:szCs w:val="16"/>
              </w:rPr>
            </w:pPr>
            <w:r w:rsidRPr="00005999">
              <w:rPr>
                <w:rFonts w:ascii="Arial" w:hAnsi="Arial" w:cs="Arial"/>
                <w:sz w:val="16"/>
                <w:szCs w:val="16"/>
              </w:rPr>
              <w:t>Solid Waste</w:t>
            </w:r>
          </w:p>
        </w:tc>
        <w:tc>
          <w:tcPr>
            <w:tcW w:w="1858" w:type="dxa"/>
            <w:tcBorders>
              <w:left w:val="nil"/>
              <w:bottom w:val="single" w:sz="4" w:space="0" w:color="auto"/>
              <w:right w:val="nil"/>
            </w:tcBorders>
            <w:shd w:val="clear" w:color="auto" w:fill="E7E6E6" w:themeFill="background2"/>
          </w:tcPr>
          <w:p w14:paraId="3EA76CCE" w14:textId="77777777" w:rsidR="002E352E" w:rsidRPr="00005999" w:rsidRDefault="002E352E" w:rsidP="00BC7013">
            <w:pPr>
              <w:spacing w:before="40" w:after="40"/>
              <w:rPr>
                <w:rFonts w:ascii="Arial" w:hAnsi="Arial" w:cs="Arial"/>
                <w:sz w:val="16"/>
                <w:szCs w:val="16"/>
              </w:rPr>
            </w:pPr>
          </w:p>
        </w:tc>
        <w:tc>
          <w:tcPr>
            <w:tcW w:w="3191" w:type="dxa"/>
            <w:tcBorders>
              <w:left w:val="nil"/>
              <w:bottom w:val="single" w:sz="4" w:space="0" w:color="auto"/>
              <w:right w:val="nil"/>
            </w:tcBorders>
            <w:shd w:val="clear" w:color="auto" w:fill="E7E6E6" w:themeFill="background2"/>
          </w:tcPr>
          <w:p w14:paraId="3805E251" w14:textId="77777777" w:rsidR="002E352E" w:rsidRPr="00005999" w:rsidRDefault="002E352E" w:rsidP="00BC7013">
            <w:pPr>
              <w:spacing w:before="40" w:after="40"/>
              <w:rPr>
                <w:rFonts w:ascii="Arial" w:hAnsi="Arial" w:cs="Arial"/>
                <w:sz w:val="16"/>
                <w:szCs w:val="16"/>
              </w:rPr>
            </w:pPr>
          </w:p>
        </w:tc>
        <w:tc>
          <w:tcPr>
            <w:tcW w:w="4933" w:type="dxa"/>
            <w:gridSpan w:val="2"/>
            <w:tcBorders>
              <w:left w:val="nil"/>
              <w:bottom w:val="single" w:sz="4" w:space="0" w:color="auto"/>
              <w:right w:val="single" w:sz="4" w:space="0" w:color="auto"/>
            </w:tcBorders>
            <w:shd w:val="clear" w:color="auto" w:fill="E7E6E6" w:themeFill="background2"/>
          </w:tcPr>
          <w:p w14:paraId="54C82234" w14:textId="77777777" w:rsidR="002E352E" w:rsidRPr="00005999" w:rsidRDefault="002E352E" w:rsidP="00BC7013">
            <w:pPr>
              <w:spacing w:before="40" w:after="40"/>
              <w:rPr>
                <w:rFonts w:ascii="Arial" w:hAnsi="Arial" w:cs="Arial"/>
                <w:sz w:val="16"/>
                <w:szCs w:val="16"/>
              </w:rPr>
            </w:pPr>
          </w:p>
        </w:tc>
      </w:tr>
      <w:tr w:rsidR="00BC7013" w:rsidRPr="00005999" w14:paraId="4B21D4D3" w14:textId="77777777" w:rsidTr="00BC7013">
        <w:tc>
          <w:tcPr>
            <w:tcW w:w="1875" w:type="dxa"/>
            <w:tcBorders>
              <w:bottom w:val="single" w:sz="4" w:space="0" w:color="auto"/>
              <w:right w:val="single" w:sz="4" w:space="0" w:color="auto"/>
            </w:tcBorders>
            <w:shd w:val="clear" w:color="auto" w:fill="auto"/>
          </w:tcPr>
          <w:p w14:paraId="3400694D" w14:textId="77777777" w:rsidR="00BC7013" w:rsidRPr="00005999" w:rsidRDefault="00BC7013" w:rsidP="00BC7013">
            <w:pPr>
              <w:spacing w:before="40" w:after="40"/>
              <w:rPr>
                <w:rFonts w:ascii="Arial" w:hAnsi="Arial" w:cs="Arial"/>
                <w:sz w:val="16"/>
                <w:szCs w:val="16"/>
              </w:rPr>
            </w:pPr>
            <w:r>
              <w:rPr>
                <w:rFonts w:ascii="Arial" w:hAnsi="Arial" w:cs="Arial"/>
                <w:sz w:val="16"/>
                <w:szCs w:val="16"/>
              </w:rPr>
              <w:t>General requirements for management of solid waste.</w:t>
            </w:r>
          </w:p>
        </w:tc>
        <w:tc>
          <w:tcPr>
            <w:tcW w:w="2538" w:type="dxa"/>
            <w:tcBorders>
              <w:left w:val="single" w:sz="4" w:space="0" w:color="auto"/>
              <w:right w:val="single" w:sz="4" w:space="0" w:color="auto"/>
            </w:tcBorders>
            <w:shd w:val="clear" w:color="auto" w:fill="auto"/>
          </w:tcPr>
          <w:p w14:paraId="0ED48D89" w14:textId="77777777" w:rsidR="00BC7013" w:rsidRPr="00005999" w:rsidRDefault="00BC7013" w:rsidP="00BC7013">
            <w:pPr>
              <w:spacing w:before="40" w:after="40"/>
              <w:rPr>
                <w:rFonts w:ascii="Arial" w:hAnsi="Arial" w:cs="Arial"/>
                <w:sz w:val="16"/>
                <w:szCs w:val="16"/>
              </w:rPr>
            </w:pPr>
            <w:r w:rsidRPr="00005999">
              <w:rPr>
                <w:rFonts w:ascii="Arial" w:hAnsi="Arial" w:cs="Arial"/>
                <w:sz w:val="16"/>
                <w:szCs w:val="16"/>
              </w:rPr>
              <w:t>Requirements and standards for solid waste</w:t>
            </w:r>
          </w:p>
        </w:tc>
        <w:tc>
          <w:tcPr>
            <w:tcW w:w="1858" w:type="dxa"/>
            <w:tcBorders>
              <w:left w:val="single" w:sz="4" w:space="0" w:color="auto"/>
              <w:bottom w:val="single" w:sz="4" w:space="0" w:color="auto"/>
              <w:right w:val="single" w:sz="4" w:space="0" w:color="auto"/>
            </w:tcBorders>
            <w:shd w:val="clear" w:color="auto" w:fill="auto"/>
          </w:tcPr>
          <w:p w14:paraId="0B467D17" w14:textId="77777777" w:rsidR="00BC7013" w:rsidRPr="00005999" w:rsidRDefault="00BC7013" w:rsidP="00BC7013">
            <w:pPr>
              <w:spacing w:before="40" w:after="40"/>
              <w:rPr>
                <w:rFonts w:ascii="Arial" w:hAnsi="Arial" w:cs="Arial"/>
                <w:sz w:val="16"/>
                <w:szCs w:val="16"/>
              </w:rPr>
            </w:pPr>
            <w:r>
              <w:rPr>
                <w:rFonts w:ascii="Arial" w:hAnsi="Arial" w:cs="Arial"/>
                <w:sz w:val="16"/>
                <w:szCs w:val="16"/>
              </w:rPr>
              <w:t>Generation of a solid waste</w:t>
            </w:r>
          </w:p>
        </w:tc>
        <w:tc>
          <w:tcPr>
            <w:tcW w:w="3191" w:type="dxa"/>
            <w:tcBorders>
              <w:left w:val="single" w:sz="4" w:space="0" w:color="auto"/>
              <w:right w:val="single" w:sz="4" w:space="0" w:color="auto"/>
            </w:tcBorders>
            <w:shd w:val="clear" w:color="auto" w:fill="auto"/>
          </w:tcPr>
          <w:p w14:paraId="2A39974D" w14:textId="77777777" w:rsidR="00BC7013" w:rsidRPr="00005999" w:rsidRDefault="00BC7013" w:rsidP="00BC7013">
            <w:pPr>
              <w:spacing w:before="40" w:after="40"/>
              <w:rPr>
                <w:rFonts w:ascii="Arial" w:hAnsi="Arial" w:cs="Arial"/>
                <w:sz w:val="16"/>
                <w:szCs w:val="16"/>
              </w:rPr>
            </w:pPr>
            <w:smartTag w:uri="urn:schemas-microsoft-com:office:smarttags" w:element="State">
              <w:r>
                <w:rPr>
                  <w:rFonts w:ascii="Arial" w:hAnsi="Arial" w:cs="Arial"/>
                  <w:sz w:val="16"/>
                  <w:szCs w:val="16"/>
                </w:rPr>
                <w:t>Minnesota</w:t>
              </w:r>
            </w:smartTag>
            <w:r>
              <w:rPr>
                <w:rFonts w:ascii="Arial" w:hAnsi="Arial" w:cs="Arial"/>
                <w:sz w:val="16"/>
                <w:szCs w:val="16"/>
              </w:rPr>
              <w:t xml:space="preserve"> Rules</w:t>
            </w:r>
            <w:r w:rsidRPr="00005999">
              <w:rPr>
                <w:rFonts w:ascii="Arial" w:hAnsi="Arial" w:cs="Arial"/>
                <w:sz w:val="16"/>
                <w:szCs w:val="16"/>
              </w:rPr>
              <w:t xml:space="preserve"> </w:t>
            </w:r>
            <w:smartTag w:uri="urn:schemas-microsoft-com:office:smarttags" w:element="place">
              <w:smartTag w:uri="urn:schemas-microsoft-com:office:smarttags" w:element="country-region">
                <w:r>
                  <w:rPr>
                    <w:rFonts w:ascii="Arial" w:hAnsi="Arial" w:cs="Arial"/>
                    <w:sz w:val="16"/>
                    <w:szCs w:val="16"/>
                  </w:rPr>
                  <w:t>Ch.</w:t>
                </w:r>
              </w:smartTag>
            </w:smartTag>
            <w:r>
              <w:rPr>
                <w:rFonts w:ascii="Arial" w:hAnsi="Arial" w:cs="Arial"/>
                <w:sz w:val="16"/>
                <w:szCs w:val="16"/>
              </w:rPr>
              <w:t xml:space="preserve"> </w:t>
            </w:r>
            <w:r w:rsidRPr="00005999">
              <w:rPr>
                <w:rFonts w:ascii="Arial" w:hAnsi="Arial" w:cs="Arial"/>
                <w:sz w:val="16"/>
                <w:szCs w:val="16"/>
              </w:rPr>
              <w:t>7035</w:t>
            </w:r>
            <w:r>
              <w:rPr>
                <w:rFonts w:ascii="Arial" w:hAnsi="Arial" w:cs="Arial"/>
                <w:sz w:val="16"/>
                <w:szCs w:val="16"/>
              </w:rPr>
              <w:t>.0300 through 7035.0605</w:t>
            </w:r>
          </w:p>
        </w:tc>
        <w:tc>
          <w:tcPr>
            <w:tcW w:w="2053" w:type="dxa"/>
            <w:tcBorders>
              <w:left w:val="single" w:sz="4" w:space="0" w:color="auto"/>
              <w:bottom w:val="single" w:sz="4" w:space="0" w:color="auto"/>
              <w:right w:val="single" w:sz="4" w:space="0" w:color="auto"/>
            </w:tcBorders>
          </w:tcPr>
          <w:p w14:paraId="7E6E246F" w14:textId="3AA6265B" w:rsidR="00BC7013" w:rsidRPr="00005999" w:rsidRDefault="00BC7013" w:rsidP="00BC7013">
            <w:pPr>
              <w:spacing w:before="40" w:after="40"/>
              <w:rPr>
                <w:rFonts w:ascii="Arial" w:hAnsi="Arial" w:cs="Arial"/>
                <w:sz w:val="16"/>
                <w:szCs w:val="16"/>
              </w:rPr>
            </w:pPr>
            <w:r>
              <w:rPr>
                <w:rFonts w:ascii="Arial" w:hAnsi="Arial" w:cs="Arial"/>
                <w:sz w:val="16"/>
                <w:szCs w:val="16"/>
              </w:rPr>
              <w:t xml:space="preserve">Applicable </w:t>
            </w:r>
          </w:p>
        </w:tc>
        <w:tc>
          <w:tcPr>
            <w:tcW w:w="2880" w:type="dxa"/>
            <w:tcBorders>
              <w:left w:val="single" w:sz="4" w:space="0" w:color="auto"/>
              <w:bottom w:val="single" w:sz="4" w:space="0" w:color="auto"/>
              <w:right w:val="single" w:sz="4" w:space="0" w:color="auto"/>
            </w:tcBorders>
          </w:tcPr>
          <w:p w14:paraId="6278B0C1" w14:textId="77777777" w:rsidR="00BC7013" w:rsidRPr="00005999" w:rsidRDefault="00BC7013" w:rsidP="00BC7013">
            <w:pPr>
              <w:spacing w:before="40" w:after="40"/>
              <w:rPr>
                <w:rFonts w:ascii="Arial" w:hAnsi="Arial" w:cs="Arial"/>
                <w:sz w:val="16"/>
                <w:szCs w:val="16"/>
              </w:rPr>
            </w:pPr>
          </w:p>
        </w:tc>
      </w:tr>
      <w:tr w:rsidR="00BC7013" w:rsidRPr="00005999" w14:paraId="4CB58A1C" w14:textId="77777777" w:rsidTr="00BC7013">
        <w:tc>
          <w:tcPr>
            <w:tcW w:w="1875" w:type="dxa"/>
            <w:tcBorders>
              <w:bottom w:val="single" w:sz="4" w:space="0" w:color="auto"/>
              <w:right w:val="single" w:sz="4" w:space="0" w:color="auto"/>
            </w:tcBorders>
            <w:shd w:val="clear" w:color="auto" w:fill="auto"/>
          </w:tcPr>
          <w:p w14:paraId="6BEE6E07" w14:textId="77777777" w:rsidR="00BC7013" w:rsidRPr="00005999" w:rsidRDefault="00BC7013" w:rsidP="00BC7013">
            <w:pPr>
              <w:spacing w:before="40" w:after="40"/>
              <w:rPr>
                <w:rFonts w:ascii="Arial" w:hAnsi="Arial" w:cs="Arial"/>
                <w:sz w:val="16"/>
                <w:szCs w:val="16"/>
              </w:rPr>
            </w:pPr>
            <w:r>
              <w:rPr>
                <w:rFonts w:ascii="Arial" w:hAnsi="Arial" w:cs="Arial"/>
                <w:sz w:val="16"/>
                <w:szCs w:val="16"/>
              </w:rPr>
              <w:t>Individual Properties</w:t>
            </w:r>
          </w:p>
        </w:tc>
        <w:tc>
          <w:tcPr>
            <w:tcW w:w="2538" w:type="dxa"/>
            <w:tcBorders>
              <w:left w:val="single" w:sz="4" w:space="0" w:color="auto"/>
              <w:right w:val="single" w:sz="4" w:space="0" w:color="auto"/>
            </w:tcBorders>
            <w:shd w:val="clear" w:color="auto" w:fill="auto"/>
          </w:tcPr>
          <w:p w14:paraId="34FFF868" w14:textId="77777777" w:rsidR="00BC7013" w:rsidRPr="00005999" w:rsidRDefault="00BC7013" w:rsidP="00BC7013">
            <w:pPr>
              <w:spacing w:before="40" w:after="40"/>
              <w:rPr>
                <w:rFonts w:ascii="Arial" w:hAnsi="Arial" w:cs="Arial"/>
                <w:sz w:val="16"/>
                <w:szCs w:val="16"/>
              </w:rPr>
            </w:pPr>
            <w:r>
              <w:rPr>
                <w:rFonts w:ascii="Arial" w:hAnsi="Arial" w:cs="Arial"/>
                <w:sz w:val="16"/>
                <w:szCs w:val="16"/>
              </w:rPr>
              <w:t>Responsibility for management of solid waste</w:t>
            </w:r>
          </w:p>
        </w:tc>
        <w:tc>
          <w:tcPr>
            <w:tcW w:w="1858" w:type="dxa"/>
            <w:tcBorders>
              <w:left w:val="single" w:sz="4" w:space="0" w:color="auto"/>
              <w:bottom w:val="single" w:sz="4" w:space="0" w:color="auto"/>
              <w:right w:val="single" w:sz="4" w:space="0" w:color="auto"/>
            </w:tcBorders>
            <w:shd w:val="clear" w:color="auto" w:fill="auto"/>
          </w:tcPr>
          <w:p w14:paraId="5AE97CFB" w14:textId="77777777" w:rsidR="00BC7013" w:rsidRDefault="00BC7013" w:rsidP="00BC7013">
            <w:pPr>
              <w:spacing w:before="40" w:after="40"/>
              <w:rPr>
                <w:rFonts w:ascii="Arial" w:hAnsi="Arial" w:cs="Arial"/>
                <w:sz w:val="16"/>
                <w:szCs w:val="16"/>
              </w:rPr>
            </w:pPr>
            <w:r>
              <w:rPr>
                <w:rFonts w:ascii="Arial" w:hAnsi="Arial" w:cs="Arial"/>
                <w:sz w:val="16"/>
                <w:szCs w:val="16"/>
              </w:rPr>
              <w:t>Generation of solid waste</w:t>
            </w:r>
          </w:p>
        </w:tc>
        <w:tc>
          <w:tcPr>
            <w:tcW w:w="3191" w:type="dxa"/>
            <w:tcBorders>
              <w:left w:val="single" w:sz="4" w:space="0" w:color="auto"/>
              <w:right w:val="single" w:sz="4" w:space="0" w:color="auto"/>
            </w:tcBorders>
            <w:shd w:val="clear" w:color="auto" w:fill="auto"/>
          </w:tcPr>
          <w:p w14:paraId="4A6C82CC" w14:textId="77777777" w:rsidR="00BC7013" w:rsidRDefault="00BC7013" w:rsidP="00BC7013">
            <w:pPr>
              <w:spacing w:before="40" w:after="40"/>
              <w:rPr>
                <w:rFonts w:ascii="Arial" w:hAnsi="Arial" w:cs="Arial"/>
                <w:sz w:val="16"/>
                <w:szCs w:val="16"/>
              </w:rPr>
            </w:pPr>
            <w:smartTag w:uri="urn:schemas-microsoft-com:office:smarttags" w:element="State">
              <w:r>
                <w:rPr>
                  <w:rFonts w:ascii="Arial" w:hAnsi="Arial" w:cs="Arial"/>
                  <w:sz w:val="16"/>
                  <w:szCs w:val="16"/>
                </w:rPr>
                <w:t>Minnesota</w:t>
              </w:r>
            </w:smartTag>
            <w:r>
              <w:rPr>
                <w:rFonts w:ascii="Arial" w:hAnsi="Arial" w:cs="Arial"/>
                <w:sz w:val="16"/>
                <w:szCs w:val="16"/>
              </w:rPr>
              <w:t xml:space="preserve"> Rules </w:t>
            </w:r>
            <w:smartTag w:uri="urn:schemas-microsoft-com:office:smarttags" w:element="place">
              <w:smartTag w:uri="urn:schemas-microsoft-com:office:smarttags" w:element="country-region">
                <w:r>
                  <w:rPr>
                    <w:rFonts w:ascii="Arial" w:hAnsi="Arial" w:cs="Arial"/>
                    <w:sz w:val="16"/>
                    <w:szCs w:val="16"/>
                  </w:rPr>
                  <w:t>Ch.</w:t>
                </w:r>
              </w:smartTag>
            </w:smartTag>
            <w:r>
              <w:rPr>
                <w:rFonts w:ascii="Arial" w:hAnsi="Arial" w:cs="Arial"/>
                <w:sz w:val="16"/>
                <w:szCs w:val="16"/>
              </w:rPr>
              <w:t xml:space="preserve"> 7035.0700 through 7035.0805</w:t>
            </w:r>
          </w:p>
        </w:tc>
        <w:tc>
          <w:tcPr>
            <w:tcW w:w="2053" w:type="dxa"/>
            <w:tcBorders>
              <w:left w:val="single" w:sz="4" w:space="0" w:color="auto"/>
              <w:bottom w:val="single" w:sz="4" w:space="0" w:color="auto"/>
              <w:right w:val="single" w:sz="4" w:space="0" w:color="auto"/>
            </w:tcBorders>
          </w:tcPr>
          <w:p w14:paraId="3FE2AF3D" w14:textId="131A4C53" w:rsidR="00BC7013" w:rsidRPr="00005999" w:rsidRDefault="00BC7013" w:rsidP="00BC7013">
            <w:pPr>
              <w:spacing w:before="40" w:after="40"/>
              <w:rPr>
                <w:rFonts w:ascii="Arial" w:hAnsi="Arial" w:cs="Arial"/>
                <w:sz w:val="16"/>
                <w:szCs w:val="16"/>
              </w:rPr>
            </w:pPr>
            <w:r>
              <w:rPr>
                <w:rFonts w:ascii="Arial" w:hAnsi="Arial" w:cs="Arial"/>
                <w:sz w:val="16"/>
                <w:szCs w:val="16"/>
              </w:rPr>
              <w:t xml:space="preserve">Applicable </w:t>
            </w:r>
          </w:p>
        </w:tc>
        <w:tc>
          <w:tcPr>
            <w:tcW w:w="2880" w:type="dxa"/>
            <w:tcBorders>
              <w:left w:val="single" w:sz="4" w:space="0" w:color="auto"/>
              <w:bottom w:val="single" w:sz="4" w:space="0" w:color="auto"/>
              <w:right w:val="single" w:sz="4" w:space="0" w:color="auto"/>
            </w:tcBorders>
          </w:tcPr>
          <w:p w14:paraId="76699CE9" w14:textId="77777777" w:rsidR="00BC7013" w:rsidRPr="00005999" w:rsidRDefault="00BC7013" w:rsidP="00BC7013">
            <w:pPr>
              <w:spacing w:before="40" w:after="40"/>
              <w:rPr>
                <w:rFonts w:ascii="Arial" w:hAnsi="Arial" w:cs="Arial"/>
                <w:sz w:val="16"/>
                <w:szCs w:val="16"/>
              </w:rPr>
            </w:pPr>
          </w:p>
        </w:tc>
      </w:tr>
      <w:tr w:rsidR="00BC7013" w:rsidRPr="00005999" w14:paraId="5B1B4337" w14:textId="77777777" w:rsidTr="00BC7013">
        <w:tc>
          <w:tcPr>
            <w:tcW w:w="1875" w:type="dxa"/>
            <w:tcBorders>
              <w:bottom w:val="single" w:sz="4" w:space="0" w:color="auto"/>
              <w:right w:val="single" w:sz="4" w:space="0" w:color="auto"/>
            </w:tcBorders>
            <w:shd w:val="clear" w:color="auto" w:fill="auto"/>
          </w:tcPr>
          <w:p w14:paraId="6B802A90" w14:textId="77777777" w:rsidR="00BC7013" w:rsidRPr="00005999" w:rsidRDefault="00BC7013" w:rsidP="00BC7013">
            <w:pPr>
              <w:spacing w:before="40" w:after="40"/>
              <w:rPr>
                <w:rFonts w:ascii="Arial" w:hAnsi="Arial" w:cs="Arial"/>
                <w:sz w:val="16"/>
                <w:szCs w:val="16"/>
              </w:rPr>
            </w:pPr>
            <w:r>
              <w:rPr>
                <w:rFonts w:ascii="Arial" w:hAnsi="Arial" w:cs="Arial"/>
                <w:sz w:val="16"/>
                <w:szCs w:val="16"/>
              </w:rPr>
              <w:t xml:space="preserve">Industrial </w:t>
            </w:r>
            <w:smartTag w:uri="urn:schemas-microsoft-com:office:smarttags" w:element="PlaceName">
              <w:r>
                <w:rPr>
                  <w:rFonts w:ascii="Arial" w:hAnsi="Arial" w:cs="Arial"/>
                  <w:sz w:val="16"/>
                  <w:szCs w:val="16"/>
                </w:rPr>
                <w:t>Solid</w:t>
              </w:r>
            </w:smartTag>
            <w:r>
              <w:rPr>
                <w:rFonts w:ascii="Arial" w:hAnsi="Arial" w:cs="Arial"/>
                <w:sz w:val="16"/>
                <w:szCs w:val="16"/>
              </w:rPr>
              <w:t xml:space="preserve"> </w:t>
            </w:r>
            <w:smartTag w:uri="urn:schemas-microsoft-com:office:smarttags" w:element="PlaceName">
              <w:r>
                <w:rPr>
                  <w:rFonts w:ascii="Arial" w:hAnsi="Arial" w:cs="Arial"/>
                  <w:sz w:val="16"/>
                  <w:szCs w:val="16"/>
                </w:rPr>
                <w:t>Waste</w:t>
              </w:r>
            </w:smartTag>
            <w:r>
              <w:rPr>
                <w:rFonts w:ascii="Arial" w:hAnsi="Arial" w:cs="Arial"/>
                <w:sz w:val="16"/>
                <w:szCs w:val="16"/>
              </w:rPr>
              <w:t xml:space="preserve"> </w:t>
            </w:r>
            <w:smartTag w:uri="urn:schemas-microsoft-com:office:smarttags" w:element="PlaceType">
              <w:r>
                <w:rPr>
                  <w:rFonts w:ascii="Arial" w:hAnsi="Arial" w:cs="Arial"/>
                  <w:sz w:val="16"/>
                  <w:szCs w:val="16"/>
                </w:rPr>
                <w:t>Land</w:t>
              </w:r>
            </w:smartTag>
            <w:r>
              <w:rPr>
                <w:rFonts w:ascii="Arial" w:hAnsi="Arial" w:cs="Arial"/>
                <w:sz w:val="16"/>
                <w:szCs w:val="16"/>
              </w:rPr>
              <w:t xml:space="preserve"> Disposal Facilities</w:t>
            </w:r>
          </w:p>
        </w:tc>
        <w:tc>
          <w:tcPr>
            <w:tcW w:w="2538" w:type="dxa"/>
            <w:tcBorders>
              <w:left w:val="single" w:sz="4" w:space="0" w:color="auto"/>
              <w:right w:val="single" w:sz="4" w:space="0" w:color="auto"/>
            </w:tcBorders>
            <w:shd w:val="clear" w:color="auto" w:fill="auto"/>
          </w:tcPr>
          <w:p w14:paraId="2EEDC0B6" w14:textId="77777777" w:rsidR="00BC7013" w:rsidRPr="00005999" w:rsidRDefault="00BC7013" w:rsidP="00BC7013">
            <w:pPr>
              <w:spacing w:before="40" w:after="40"/>
              <w:rPr>
                <w:rFonts w:ascii="Arial" w:hAnsi="Arial" w:cs="Arial"/>
                <w:sz w:val="16"/>
                <w:szCs w:val="16"/>
              </w:rPr>
            </w:pPr>
            <w:r>
              <w:rPr>
                <w:rFonts w:ascii="Arial" w:hAnsi="Arial" w:cs="Arial"/>
                <w:sz w:val="16"/>
                <w:szCs w:val="16"/>
              </w:rPr>
              <w:t>Requirements for industrial solid waste land disposal facilities</w:t>
            </w:r>
          </w:p>
        </w:tc>
        <w:tc>
          <w:tcPr>
            <w:tcW w:w="1858" w:type="dxa"/>
            <w:tcBorders>
              <w:left w:val="single" w:sz="4" w:space="0" w:color="auto"/>
              <w:bottom w:val="single" w:sz="4" w:space="0" w:color="auto"/>
              <w:right w:val="single" w:sz="4" w:space="0" w:color="auto"/>
            </w:tcBorders>
            <w:shd w:val="clear" w:color="auto" w:fill="auto"/>
          </w:tcPr>
          <w:p w14:paraId="7206DD42" w14:textId="77777777" w:rsidR="00BC7013" w:rsidRDefault="00BC7013" w:rsidP="00BC7013">
            <w:pPr>
              <w:spacing w:before="40" w:after="40"/>
              <w:rPr>
                <w:rFonts w:ascii="Arial" w:hAnsi="Arial" w:cs="Arial"/>
                <w:sz w:val="16"/>
                <w:szCs w:val="16"/>
              </w:rPr>
            </w:pPr>
            <w:r>
              <w:rPr>
                <w:rFonts w:ascii="Arial" w:hAnsi="Arial" w:cs="Arial"/>
                <w:sz w:val="16"/>
                <w:szCs w:val="16"/>
              </w:rPr>
              <w:t>Generation and management of an industrial solid waste</w:t>
            </w:r>
          </w:p>
        </w:tc>
        <w:tc>
          <w:tcPr>
            <w:tcW w:w="3191" w:type="dxa"/>
            <w:tcBorders>
              <w:left w:val="single" w:sz="4" w:space="0" w:color="auto"/>
              <w:right w:val="single" w:sz="4" w:space="0" w:color="auto"/>
            </w:tcBorders>
            <w:shd w:val="clear" w:color="auto" w:fill="auto"/>
          </w:tcPr>
          <w:p w14:paraId="0C631056" w14:textId="77777777" w:rsidR="00BC7013" w:rsidRDefault="00BC7013" w:rsidP="00BC7013">
            <w:pPr>
              <w:spacing w:before="40" w:after="40"/>
              <w:rPr>
                <w:rFonts w:ascii="Arial" w:hAnsi="Arial" w:cs="Arial"/>
                <w:sz w:val="16"/>
                <w:szCs w:val="16"/>
              </w:rPr>
            </w:pPr>
            <w:smartTag w:uri="urn:schemas-microsoft-com:office:smarttags" w:element="State">
              <w:r>
                <w:rPr>
                  <w:rFonts w:ascii="Arial" w:hAnsi="Arial" w:cs="Arial"/>
                  <w:sz w:val="16"/>
                  <w:szCs w:val="16"/>
                </w:rPr>
                <w:t>Minnesota</w:t>
              </w:r>
            </w:smartTag>
            <w:r>
              <w:rPr>
                <w:rFonts w:ascii="Arial" w:hAnsi="Arial" w:cs="Arial"/>
                <w:sz w:val="16"/>
                <w:szCs w:val="16"/>
              </w:rPr>
              <w:t xml:space="preserve"> Rules </w:t>
            </w:r>
            <w:smartTag w:uri="urn:schemas-microsoft-com:office:smarttags" w:element="place">
              <w:smartTag w:uri="urn:schemas-microsoft-com:office:smarttags" w:element="country-region">
                <w:r>
                  <w:rPr>
                    <w:rFonts w:ascii="Arial" w:hAnsi="Arial" w:cs="Arial"/>
                    <w:sz w:val="16"/>
                    <w:szCs w:val="16"/>
                  </w:rPr>
                  <w:t>Ch.</w:t>
                </w:r>
              </w:smartTag>
            </w:smartTag>
            <w:r>
              <w:rPr>
                <w:rFonts w:ascii="Arial" w:hAnsi="Arial" w:cs="Arial"/>
                <w:sz w:val="16"/>
                <w:szCs w:val="16"/>
              </w:rPr>
              <w:t xml:space="preserve"> 7035.1590 through 7035.2500</w:t>
            </w:r>
          </w:p>
        </w:tc>
        <w:tc>
          <w:tcPr>
            <w:tcW w:w="2053" w:type="dxa"/>
            <w:tcBorders>
              <w:left w:val="single" w:sz="4" w:space="0" w:color="auto"/>
              <w:bottom w:val="single" w:sz="4" w:space="0" w:color="auto"/>
              <w:right w:val="single" w:sz="4" w:space="0" w:color="auto"/>
            </w:tcBorders>
          </w:tcPr>
          <w:p w14:paraId="4F766153" w14:textId="77777777" w:rsidR="00BC7013" w:rsidRPr="00005999" w:rsidRDefault="00BC7013" w:rsidP="00BC7013">
            <w:pPr>
              <w:spacing w:before="40" w:after="40"/>
              <w:rPr>
                <w:rFonts w:ascii="Arial" w:hAnsi="Arial" w:cs="Arial"/>
                <w:sz w:val="16"/>
                <w:szCs w:val="16"/>
              </w:rPr>
            </w:pPr>
            <w:r>
              <w:rPr>
                <w:rFonts w:ascii="Arial" w:hAnsi="Arial" w:cs="Arial"/>
                <w:sz w:val="16"/>
                <w:szCs w:val="16"/>
              </w:rPr>
              <w:t>Not Applicable</w:t>
            </w:r>
          </w:p>
        </w:tc>
        <w:tc>
          <w:tcPr>
            <w:tcW w:w="2880" w:type="dxa"/>
            <w:tcBorders>
              <w:left w:val="single" w:sz="4" w:space="0" w:color="auto"/>
              <w:bottom w:val="single" w:sz="4" w:space="0" w:color="auto"/>
              <w:right w:val="single" w:sz="4" w:space="0" w:color="auto"/>
            </w:tcBorders>
          </w:tcPr>
          <w:p w14:paraId="0B807BD5" w14:textId="77777777" w:rsidR="00BC7013" w:rsidRPr="00005999" w:rsidRDefault="00BC7013" w:rsidP="00BC7013">
            <w:pPr>
              <w:spacing w:before="40" w:after="40"/>
              <w:rPr>
                <w:rFonts w:ascii="Arial" w:hAnsi="Arial" w:cs="Arial"/>
                <w:sz w:val="16"/>
                <w:szCs w:val="16"/>
              </w:rPr>
            </w:pPr>
          </w:p>
        </w:tc>
      </w:tr>
      <w:tr w:rsidR="00BC7013" w:rsidRPr="00005999" w14:paraId="1E0245CB" w14:textId="77777777" w:rsidTr="00BC7013">
        <w:tc>
          <w:tcPr>
            <w:tcW w:w="1875" w:type="dxa"/>
            <w:tcBorders>
              <w:bottom w:val="single" w:sz="4" w:space="0" w:color="auto"/>
              <w:right w:val="single" w:sz="4" w:space="0" w:color="auto"/>
            </w:tcBorders>
            <w:shd w:val="clear" w:color="auto" w:fill="auto"/>
          </w:tcPr>
          <w:p w14:paraId="3FEE6E98" w14:textId="77777777" w:rsidR="00BC7013" w:rsidRDefault="00BC7013" w:rsidP="00BC7013">
            <w:pPr>
              <w:spacing w:before="40" w:after="40"/>
              <w:rPr>
                <w:rFonts w:ascii="Arial" w:hAnsi="Arial" w:cs="Arial"/>
                <w:sz w:val="16"/>
                <w:szCs w:val="16"/>
              </w:rPr>
            </w:pPr>
            <w:r w:rsidRPr="002E352E">
              <w:rPr>
                <w:rFonts w:ascii="Arial" w:hAnsi="Arial" w:cs="Arial"/>
                <w:sz w:val="16"/>
                <w:szCs w:val="16"/>
              </w:rPr>
              <w:t>Solid Waste Management Facility General Technical Requirements</w:t>
            </w:r>
          </w:p>
        </w:tc>
        <w:tc>
          <w:tcPr>
            <w:tcW w:w="2538" w:type="dxa"/>
            <w:tcBorders>
              <w:left w:val="single" w:sz="4" w:space="0" w:color="auto"/>
              <w:right w:val="single" w:sz="4" w:space="0" w:color="auto"/>
            </w:tcBorders>
            <w:shd w:val="clear" w:color="auto" w:fill="auto"/>
          </w:tcPr>
          <w:p w14:paraId="3915A05A" w14:textId="77777777" w:rsidR="00BC7013" w:rsidRDefault="00BC7013" w:rsidP="00BC7013">
            <w:pPr>
              <w:spacing w:before="40" w:after="40"/>
              <w:rPr>
                <w:rFonts w:ascii="Arial" w:hAnsi="Arial" w:cs="Arial"/>
                <w:sz w:val="16"/>
                <w:szCs w:val="16"/>
              </w:rPr>
            </w:pPr>
            <w:r>
              <w:rPr>
                <w:rFonts w:ascii="Arial" w:hAnsi="Arial" w:cs="Arial"/>
                <w:sz w:val="16"/>
                <w:szCs w:val="16"/>
              </w:rPr>
              <w:t xml:space="preserve">General requirements for </w:t>
            </w:r>
            <w:r w:rsidRPr="00CE60F6">
              <w:rPr>
                <w:rFonts w:ascii="Arial" w:hAnsi="Arial" w:cs="Arial"/>
                <w:sz w:val="16"/>
                <w:szCs w:val="16"/>
              </w:rPr>
              <w:t xml:space="preserve">facilities that </w:t>
            </w:r>
            <w:r>
              <w:rPr>
                <w:rFonts w:ascii="Arial" w:hAnsi="Arial" w:cs="Arial"/>
                <w:sz w:val="16"/>
                <w:szCs w:val="16"/>
              </w:rPr>
              <w:t>manage</w:t>
            </w:r>
            <w:r w:rsidRPr="00CE60F6">
              <w:rPr>
                <w:rFonts w:ascii="Arial" w:hAnsi="Arial" w:cs="Arial"/>
                <w:sz w:val="16"/>
                <w:szCs w:val="16"/>
              </w:rPr>
              <w:t xml:space="preserve"> municipal solid waste</w:t>
            </w:r>
          </w:p>
        </w:tc>
        <w:tc>
          <w:tcPr>
            <w:tcW w:w="1858" w:type="dxa"/>
            <w:tcBorders>
              <w:left w:val="single" w:sz="4" w:space="0" w:color="auto"/>
              <w:bottom w:val="single" w:sz="4" w:space="0" w:color="auto"/>
              <w:right w:val="single" w:sz="4" w:space="0" w:color="auto"/>
            </w:tcBorders>
            <w:shd w:val="clear" w:color="auto" w:fill="auto"/>
          </w:tcPr>
          <w:p w14:paraId="0DB55C17" w14:textId="77777777" w:rsidR="00BC7013" w:rsidRDefault="00BC7013" w:rsidP="00BC7013">
            <w:pPr>
              <w:spacing w:before="40" w:after="40"/>
              <w:rPr>
                <w:rFonts w:ascii="Arial" w:hAnsi="Arial" w:cs="Arial"/>
                <w:sz w:val="16"/>
                <w:szCs w:val="16"/>
              </w:rPr>
            </w:pPr>
            <w:r>
              <w:rPr>
                <w:rFonts w:ascii="Arial" w:hAnsi="Arial" w:cs="Arial"/>
                <w:sz w:val="16"/>
                <w:szCs w:val="16"/>
              </w:rPr>
              <w:t>Operation of a solid waste management facility</w:t>
            </w:r>
          </w:p>
        </w:tc>
        <w:tc>
          <w:tcPr>
            <w:tcW w:w="3191" w:type="dxa"/>
            <w:tcBorders>
              <w:left w:val="single" w:sz="4" w:space="0" w:color="auto"/>
              <w:right w:val="single" w:sz="4" w:space="0" w:color="auto"/>
            </w:tcBorders>
            <w:shd w:val="clear" w:color="auto" w:fill="auto"/>
          </w:tcPr>
          <w:p w14:paraId="019A8519" w14:textId="77777777" w:rsidR="00BC7013" w:rsidRDefault="00BC7013" w:rsidP="00BC7013">
            <w:pPr>
              <w:spacing w:before="40" w:after="40"/>
              <w:rPr>
                <w:rFonts w:ascii="Arial" w:hAnsi="Arial" w:cs="Arial"/>
                <w:sz w:val="16"/>
                <w:szCs w:val="16"/>
              </w:rPr>
            </w:pPr>
            <w:r>
              <w:rPr>
                <w:rFonts w:ascii="Arial" w:hAnsi="Arial" w:cs="Arial"/>
                <w:sz w:val="16"/>
                <w:szCs w:val="16"/>
              </w:rPr>
              <w:t>Minnesota Rules Ch. 7035.2525 through 7035.2655</w:t>
            </w:r>
          </w:p>
        </w:tc>
        <w:tc>
          <w:tcPr>
            <w:tcW w:w="2053" w:type="dxa"/>
            <w:tcBorders>
              <w:left w:val="single" w:sz="4" w:space="0" w:color="auto"/>
              <w:bottom w:val="single" w:sz="4" w:space="0" w:color="auto"/>
              <w:right w:val="single" w:sz="4" w:space="0" w:color="auto"/>
            </w:tcBorders>
          </w:tcPr>
          <w:p w14:paraId="1FF0C00A" w14:textId="72EEC8C4" w:rsidR="00BC7013" w:rsidRPr="00005999" w:rsidRDefault="00BC7013" w:rsidP="00BC7013">
            <w:pPr>
              <w:spacing w:before="40" w:after="40"/>
              <w:rPr>
                <w:rFonts w:ascii="Arial" w:hAnsi="Arial" w:cs="Arial"/>
                <w:sz w:val="16"/>
                <w:szCs w:val="16"/>
              </w:rPr>
            </w:pPr>
            <w:r>
              <w:rPr>
                <w:rFonts w:ascii="Arial" w:hAnsi="Arial" w:cs="Arial"/>
                <w:sz w:val="16"/>
                <w:szCs w:val="16"/>
              </w:rPr>
              <w:t xml:space="preserve">Applicable </w:t>
            </w:r>
          </w:p>
        </w:tc>
        <w:tc>
          <w:tcPr>
            <w:tcW w:w="2880" w:type="dxa"/>
            <w:tcBorders>
              <w:left w:val="single" w:sz="4" w:space="0" w:color="auto"/>
              <w:bottom w:val="single" w:sz="4" w:space="0" w:color="auto"/>
              <w:right w:val="single" w:sz="4" w:space="0" w:color="auto"/>
            </w:tcBorders>
          </w:tcPr>
          <w:p w14:paraId="5A724C6E" w14:textId="77777777" w:rsidR="007665EF" w:rsidRDefault="007665EF" w:rsidP="00BC7013">
            <w:pPr>
              <w:spacing w:before="40" w:after="40"/>
              <w:rPr>
                <w:rFonts w:ascii="Arial" w:hAnsi="Arial" w:cs="Arial"/>
                <w:sz w:val="16"/>
                <w:szCs w:val="16"/>
              </w:rPr>
            </w:pPr>
            <w:r w:rsidRPr="007665EF">
              <w:rPr>
                <w:rFonts w:ascii="Arial" w:hAnsi="Arial" w:cs="Arial"/>
                <w:sz w:val="16"/>
                <w:szCs w:val="16"/>
              </w:rPr>
              <w:t xml:space="preserve">Substantive requirements will be met where possible although the Site setting cannot fully meet all aspects of this ARAR </w:t>
            </w:r>
          </w:p>
          <w:p w14:paraId="7203FCB3" w14:textId="295FC76C" w:rsidR="00BC7013" w:rsidRPr="00005999" w:rsidRDefault="00BC7013" w:rsidP="00BC7013">
            <w:pPr>
              <w:spacing w:before="40" w:after="40"/>
              <w:rPr>
                <w:rFonts w:ascii="Arial" w:hAnsi="Arial" w:cs="Arial"/>
                <w:sz w:val="16"/>
                <w:szCs w:val="16"/>
              </w:rPr>
            </w:pPr>
            <w:r>
              <w:rPr>
                <w:rFonts w:ascii="Arial" w:hAnsi="Arial" w:cs="Arial"/>
                <w:sz w:val="16"/>
                <w:szCs w:val="16"/>
              </w:rPr>
              <w:t xml:space="preserve">Closure and </w:t>
            </w:r>
            <w:proofErr w:type="spellStart"/>
            <w:r>
              <w:rPr>
                <w:rFonts w:ascii="Arial" w:hAnsi="Arial" w:cs="Arial"/>
                <w:sz w:val="16"/>
                <w:szCs w:val="16"/>
              </w:rPr>
              <w:t>postclosure</w:t>
            </w:r>
            <w:proofErr w:type="spellEnd"/>
            <w:r>
              <w:rPr>
                <w:rFonts w:ascii="Arial" w:hAnsi="Arial" w:cs="Arial"/>
                <w:sz w:val="16"/>
                <w:szCs w:val="16"/>
              </w:rPr>
              <w:t xml:space="preserve"> care procedures 7035.2625 through 7035.2655</w:t>
            </w:r>
          </w:p>
        </w:tc>
      </w:tr>
      <w:tr w:rsidR="00BC7013" w:rsidRPr="00005999" w14:paraId="0E45BEEF" w14:textId="77777777" w:rsidTr="00BC7013">
        <w:tc>
          <w:tcPr>
            <w:tcW w:w="1875" w:type="dxa"/>
            <w:tcBorders>
              <w:bottom w:val="single" w:sz="4" w:space="0" w:color="auto"/>
              <w:right w:val="single" w:sz="4" w:space="0" w:color="auto"/>
            </w:tcBorders>
            <w:shd w:val="clear" w:color="auto" w:fill="auto"/>
          </w:tcPr>
          <w:p w14:paraId="583C480C" w14:textId="77777777" w:rsidR="00BC7013" w:rsidRPr="00005999" w:rsidRDefault="00BC7013" w:rsidP="00BC7013">
            <w:pPr>
              <w:spacing w:before="40" w:after="40"/>
              <w:rPr>
                <w:rFonts w:ascii="Arial" w:hAnsi="Arial" w:cs="Arial"/>
                <w:sz w:val="16"/>
                <w:szCs w:val="16"/>
              </w:rPr>
            </w:pPr>
            <w:r>
              <w:rPr>
                <w:rFonts w:ascii="Arial" w:hAnsi="Arial" w:cs="Arial"/>
                <w:sz w:val="16"/>
                <w:szCs w:val="16"/>
              </w:rPr>
              <w:t xml:space="preserve">Solid Waste Management Facilities Financial Requirements </w:t>
            </w:r>
          </w:p>
        </w:tc>
        <w:tc>
          <w:tcPr>
            <w:tcW w:w="2538" w:type="dxa"/>
            <w:tcBorders>
              <w:left w:val="single" w:sz="4" w:space="0" w:color="auto"/>
              <w:right w:val="single" w:sz="4" w:space="0" w:color="auto"/>
            </w:tcBorders>
            <w:shd w:val="clear" w:color="auto" w:fill="auto"/>
          </w:tcPr>
          <w:p w14:paraId="1BA4E341" w14:textId="77777777" w:rsidR="00BC7013" w:rsidRPr="00005999" w:rsidRDefault="00BC7013" w:rsidP="00BC7013">
            <w:pPr>
              <w:spacing w:before="40" w:after="40"/>
              <w:rPr>
                <w:rFonts w:ascii="Arial" w:hAnsi="Arial" w:cs="Arial"/>
                <w:sz w:val="16"/>
                <w:szCs w:val="16"/>
              </w:rPr>
            </w:pPr>
            <w:r>
              <w:rPr>
                <w:rFonts w:ascii="Arial" w:hAnsi="Arial" w:cs="Arial"/>
                <w:sz w:val="16"/>
                <w:szCs w:val="16"/>
              </w:rPr>
              <w:t xml:space="preserve">Requirements for cost estimates and financial assurances documentation </w:t>
            </w:r>
          </w:p>
        </w:tc>
        <w:tc>
          <w:tcPr>
            <w:tcW w:w="1858" w:type="dxa"/>
            <w:tcBorders>
              <w:left w:val="single" w:sz="4" w:space="0" w:color="auto"/>
              <w:bottom w:val="single" w:sz="4" w:space="0" w:color="auto"/>
              <w:right w:val="single" w:sz="4" w:space="0" w:color="auto"/>
            </w:tcBorders>
            <w:shd w:val="clear" w:color="auto" w:fill="auto"/>
          </w:tcPr>
          <w:p w14:paraId="1FAF07DC" w14:textId="77777777" w:rsidR="00BC7013" w:rsidRDefault="00BC7013" w:rsidP="00BC7013">
            <w:pPr>
              <w:spacing w:before="40" w:after="40"/>
              <w:rPr>
                <w:rFonts w:ascii="Arial" w:hAnsi="Arial" w:cs="Arial"/>
                <w:sz w:val="16"/>
                <w:szCs w:val="16"/>
              </w:rPr>
            </w:pPr>
            <w:r>
              <w:rPr>
                <w:rFonts w:ascii="Arial" w:hAnsi="Arial" w:cs="Arial"/>
                <w:sz w:val="16"/>
                <w:szCs w:val="16"/>
              </w:rPr>
              <w:t xml:space="preserve">Construction of </w:t>
            </w:r>
            <w:proofErr w:type="spellStart"/>
            <w:r>
              <w:rPr>
                <w:rFonts w:ascii="Arial" w:hAnsi="Arial" w:cs="Arial"/>
                <w:sz w:val="16"/>
                <w:szCs w:val="16"/>
              </w:rPr>
              <w:t>a</w:t>
            </w:r>
            <w:proofErr w:type="spellEnd"/>
            <w:r>
              <w:rPr>
                <w:rFonts w:ascii="Arial" w:hAnsi="Arial" w:cs="Arial"/>
                <w:sz w:val="16"/>
                <w:szCs w:val="16"/>
              </w:rPr>
              <w:t xml:space="preserve"> industrial solid waste land disposal facility</w:t>
            </w:r>
          </w:p>
        </w:tc>
        <w:tc>
          <w:tcPr>
            <w:tcW w:w="3191" w:type="dxa"/>
            <w:tcBorders>
              <w:left w:val="single" w:sz="4" w:space="0" w:color="auto"/>
              <w:right w:val="single" w:sz="4" w:space="0" w:color="auto"/>
            </w:tcBorders>
            <w:shd w:val="clear" w:color="auto" w:fill="auto"/>
          </w:tcPr>
          <w:p w14:paraId="18CD5532" w14:textId="77777777" w:rsidR="00BC7013" w:rsidRDefault="00BC7013" w:rsidP="00BC7013">
            <w:pPr>
              <w:spacing w:before="40" w:after="40"/>
              <w:rPr>
                <w:rFonts w:ascii="Arial" w:hAnsi="Arial" w:cs="Arial"/>
                <w:sz w:val="16"/>
                <w:szCs w:val="16"/>
              </w:rPr>
            </w:pPr>
            <w:smartTag w:uri="urn:schemas-microsoft-com:office:smarttags" w:element="State">
              <w:r>
                <w:rPr>
                  <w:rFonts w:ascii="Arial" w:hAnsi="Arial" w:cs="Arial"/>
                  <w:sz w:val="16"/>
                  <w:szCs w:val="16"/>
                </w:rPr>
                <w:t>Minnesota</w:t>
              </w:r>
            </w:smartTag>
            <w:r>
              <w:rPr>
                <w:rFonts w:ascii="Arial" w:hAnsi="Arial" w:cs="Arial"/>
                <w:sz w:val="16"/>
                <w:szCs w:val="16"/>
              </w:rPr>
              <w:t xml:space="preserve"> Rules </w:t>
            </w:r>
            <w:smartTag w:uri="urn:schemas-microsoft-com:office:smarttags" w:element="place">
              <w:smartTag w:uri="urn:schemas-microsoft-com:office:smarttags" w:element="country-region">
                <w:r>
                  <w:rPr>
                    <w:rFonts w:ascii="Arial" w:hAnsi="Arial" w:cs="Arial"/>
                    <w:sz w:val="16"/>
                    <w:szCs w:val="16"/>
                  </w:rPr>
                  <w:t>Ch.</w:t>
                </w:r>
              </w:smartTag>
            </w:smartTag>
            <w:r>
              <w:rPr>
                <w:rFonts w:ascii="Arial" w:hAnsi="Arial" w:cs="Arial"/>
                <w:sz w:val="16"/>
                <w:szCs w:val="16"/>
              </w:rPr>
              <w:t xml:space="preserve"> 7035.2665 through 7035.2805</w:t>
            </w:r>
          </w:p>
        </w:tc>
        <w:tc>
          <w:tcPr>
            <w:tcW w:w="2053" w:type="dxa"/>
            <w:tcBorders>
              <w:left w:val="single" w:sz="4" w:space="0" w:color="auto"/>
              <w:bottom w:val="single" w:sz="4" w:space="0" w:color="auto"/>
              <w:right w:val="single" w:sz="4" w:space="0" w:color="auto"/>
            </w:tcBorders>
          </w:tcPr>
          <w:p w14:paraId="184A2394" w14:textId="77777777" w:rsidR="00BC7013" w:rsidRPr="00005999" w:rsidRDefault="00BC7013" w:rsidP="00BC7013">
            <w:pPr>
              <w:spacing w:before="40" w:after="40"/>
              <w:rPr>
                <w:rFonts w:ascii="Arial" w:hAnsi="Arial" w:cs="Arial"/>
                <w:sz w:val="16"/>
                <w:szCs w:val="16"/>
              </w:rPr>
            </w:pPr>
            <w:r>
              <w:rPr>
                <w:rFonts w:ascii="Arial" w:hAnsi="Arial" w:cs="Arial"/>
                <w:sz w:val="16"/>
                <w:szCs w:val="16"/>
              </w:rPr>
              <w:t>Not Applicable</w:t>
            </w:r>
          </w:p>
        </w:tc>
        <w:tc>
          <w:tcPr>
            <w:tcW w:w="2880" w:type="dxa"/>
            <w:tcBorders>
              <w:left w:val="single" w:sz="4" w:space="0" w:color="auto"/>
              <w:bottom w:val="single" w:sz="4" w:space="0" w:color="auto"/>
              <w:right w:val="single" w:sz="4" w:space="0" w:color="auto"/>
            </w:tcBorders>
          </w:tcPr>
          <w:p w14:paraId="6F439205" w14:textId="77777777" w:rsidR="00BC7013" w:rsidRPr="00005999" w:rsidRDefault="00BC7013" w:rsidP="00BC7013">
            <w:pPr>
              <w:spacing w:before="40" w:after="40"/>
              <w:rPr>
                <w:rFonts w:ascii="Arial" w:hAnsi="Arial" w:cs="Arial"/>
                <w:sz w:val="16"/>
                <w:szCs w:val="16"/>
              </w:rPr>
            </w:pPr>
          </w:p>
        </w:tc>
      </w:tr>
      <w:tr w:rsidR="00BC7013" w14:paraId="4266A08E" w14:textId="77777777" w:rsidTr="00BC7013">
        <w:tc>
          <w:tcPr>
            <w:tcW w:w="1875" w:type="dxa"/>
            <w:tcBorders>
              <w:bottom w:val="single" w:sz="4" w:space="0" w:color="auto"/>
              <w:right w:val="single" w:sz="4" w:space="0" w:color="auto"/>
            </w:tcBorders>
            <w:shd w:val="clear" w:color="auto" w:fill="auto"/>
          </w:tcPr>
          <w:p w14:paraId="24BA86B5"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lastRenderedPageBreak/>
              <w:t xml:space="preserve">Solid Waste Management Facility Specific Technical Requirements </w:t>
            </w:r>
          </w:p>
        </w:tc>
        <w:tc>
          <w:tcPr>
            <w:tcW w:w="2538" w:type="dxa"/>
            <w:tcBorders>
              <w:left w:val="single" w:sz="4" w:space="0" w:color="auto"/>
              <w:right w:val="single" w:sz="4" w:space="0" w:color="auto"/>
            </w:tcBorders>
            <w:shd w:val="clear" w:color="auto" w:fill="auto"/>
          </w:tcPr>
          <w:p w14:paraId="22CE83DB"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Requirements for facilities that dispose of mixed municipal solid waste in or on the land.</w:t>
            </w:r>
          </w:p>
        </w:tc>
        <w:tc>
          <w:tcPr>
            <w:tcW w:w="1858" w:type="dxa"/>
            <w:tcBorders>
              <w:left w:val="single" w:sz="4" w:space="0" w:color="auto"/>
              <w:bottom w:val="single" w:sz="4" w:space="0" w:color="auto"/>
              <w:right w:val="single" w:sz="4" w:space="0" w:color="auto"/>
            </w:tcBorders>
            <w:shd w:val="clear" w:color="auto" w:fill="auto"/>
          </w:tcPr>
          <w:p w14:paraId="67A52194"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 xml:space="preserve">Management of a mixed municipal waste landfill </w:t>
            </w:r>
          </w:p>
        </w:tc>
        <w:tc>
          <w:tcPr>
            <w:tcW w:w="3191" w:type="dxa"/>
            <w:tcBorders>
              <w:left w:val="single" w:sz="4" w:space="0" w:color="auto"/>
              <w:right w:val="single" w:sz="4" w:space="0" w:color="auto"/>
            </w:tcBorders>
            <w:shd w:val="clear" w:color="auto" w:fill="auto"/>
          </w:tcPr>
          <w:p w14:paraId="45060D5F" w14:textId="77777777" w:rsidR="00BC7013" w:rsidRPr="002E352E" w:rsidRDefault="00BC7013" w:rsidP="00BC7013">
            <w:pPr>
              <w:spacing w:before="40" w:after="40"/>
              <w:rPr>
                <w:rFonts w:ascii="Arial" w:hAnsi="Arial" w:cs="Arial"/>
                <w:sz w:val="16"/>
                <w:szCs w:val="16"/>
              </w:rPr>
            </w:pPr>
            <w:smartTag w:uri="urn:schemas-microsoft-com:office:smarttags" w:element="State">
              <w:r w:rsidRPr="002E352E">
                <w:rPr>
                  <w:rFonts w:ascii="Arial" w:hAnsi="Arial" w:cs="Arial"/>
                  <w:sz w:val="16"/>
                  <w:szCs w:val="16"/>
                </w:rPr>
                <w:t>Minnesota</w:t>
              </w:r>
            </w:smartTag>
            <w:r w:rsidRPr="002E352E">
              <w:rPr>
                <w:rFonts w:ascii="Arial" w:hAnsi="Arial" w:cs="Arial"/>
                <w:sz w:val="16"/>
                <w:szCs w:val="16"/>
              </w:rPr>
              <w:t xml:space="preserve"> Rules </w:t>
            </w:r>
            <w:smartTag w:uri="urn:schemas-microsoft-com:office:smarttags" w:element="place">
              <w:smartTag w:uri="urn:schemas-microsoft-com:office:smarttags" w:element="country-region">
                <w:r w:rsidRPr="002E352E">
                  <w:rPr>
                    <w:rFonts w:ascii="Arial" w:hAnsi="Arial" w:cs="Arial"/>
                    <w:sz w:val="16"/>
                    <w:szCs w:val="16"/>
                  </w:rPr>
                  <w:t>Ch.</w:t>
                </w:r>
              </w:smartTag>
            </w:smartTag>
            <w:r w:rsidRPr="002E352E">
              <w:rPr>
                <w:rFonts w:ascii="Arial" w:hAnsi="Arial" w:cs="Arial"/>
                <w:sz w:val="16"/>
                <w:szCs w:val="16"/>
              </w:rPr>
              <w:t xml:space="preserve"> 7035.2815 through 7035.2915</w:t>
            </w:r>
          </w:p>
        </w:tc>
        <w:tc>
          <w:tcPr>
            <w:tcW w:w="2053" w:type="dxa"/>
            <w:tcBorders>
              <w:left w:val="single" w:sz="4" w:space="0" w:color="auto"/>
              <w:bottom w:val="single" w:sz="4" w:space="0" w:color="auto"/>
              <w:right w:val="single" w:sz="4" w:space="0" w:color="auto"/>
            </w:tcBorders>
          </w:tcPr>
          <w:p w14:paraId="143BD0DA" w14:textId="4D990562" w:rsidR="00BC7013" w:rsidRDefault="00BC7013" w:rsidP="00BC7013">
            <w:pPr>
              <w:spacing w:before="40" w:after="40"/>
              <w:rPr>
                <w:rFonts w:ascii="Arial" w:hAnsi="Arial" w:cs="Arial"/>
                <w:sz w:val="16"/>
                <w:szCs w:val="16"/>
              </w:rPr>
            </w:pPr>
            <w:r>
              <w:rPr>
                <w:rFonts w:ascii="Arial" w:hAnsi="Arial" w:cs="Arial"/>
                <w:sz w:val="16"/>
                <w:szCs w:val="16"/>
              </w:rPr>
              <w:t xml:space="preserve">Applicable </w:t>
            </w:r>
          </w:p>
        </w:tc>
        <w:tc>
          <w:tcPr>
            <w:tcW w:w="2880" w:type="dxa"/>
            <w:tcBorders>
              <w:left w:val="single" w:sz="4" w:space="0" w:color="auto"/>
              <w:bottom w:val="single" w:sz="4" w:space="0" w:color="auto"/>
              <w:right w:val="single" w:sz="4" w:space="0" w:color="auto"/>
            </w:tcBorders>
          </w:tcPr>
          <w:p w14:paraId="55C7FEC8" w14:textId="77777777" w:rsidR="00BC7013" w:rsidRDefault="00BC7013" w:rsidP="00BC7013">
            <w:pPr>
              <w:spacing w:before="40" w:after="40"/>
              <w:rPr>
                <w:rFonts w:ascii="Arial" w:hAnsi="Arial" w:cs="Arial"/>
                <w:sz w:val="16"/>
                <w:szCs w:val="16"/>
              </w:rPr>
            </w:pPr>
            <w:r>
              <w:rPr>
                <w:rFonts w:ascii="Arial" w:hAnsi="Arial" w:cs="Arial"/>
                <w:sz w:val="16"/>
                <w:szCs w:val="16"/>
              </w:rPr>
              <w:t>7035.2815 Mixed MSW, 7035.2825 Demo Debris, 7035.2870 Transfer Facilities</w:t>
            </w:r>
          </w:p>
          <w:p w14:paraId="74861259" w14:textId="77777777" w:rsidR="00BC7013" w:rsidRDefault="00BC7013" w:rsidP="00BC7013">
            <w:pPr>
              <w:spacing w:before="40" w:after="40"/>
              <w:rPr>
                <w:rFonts w:ascii="Arial" w:hAnsi="Arial" w:cs="Arial"/>
                <w:sz w:val="16"/>
                <w:szCs w:val="16"/>
              </w:rPr>
            </w:pPr>
            <w:r>
              <w:rPr>
                <w:rFonts w:ascii="Arial" w:hAnsi="Arial" w:cs="Arial"/>
                <w:sz w:val="16"/>
                <w:szCs w:val="16"/>
              </w:rPr>
              <w:t xml:space="preserve">7035.2885 MSW combustor ash, </w:t>
            </w:r>
          </w:p>
          <w:p w14:paraId="567ADC6A" w14:textId="5FB8266D" w:rsidR="00BC7013" w:rsidRDefault="00BC7013" w:rsidP="006169BD">
            <w:pPr>
              <w:spacing w:before="40" w:after="40"/>
              <w:rPr>
                <w:rFonts w:ascii="Arial" w:hAnsi="Arial" w:cs="Arial"/>
                <w:sz w:val="16"/>
                <w:szCs w:val="16"/>
              </w:rPr>
            </w:pPr>
            <w:r w:rsidRPr="007F2E4C">
              <w:rPr>
                <w:rFonts w:ascii="Arial" w:hAnsi="Arial" w:cs="Arial"/>
                <w:sz w:val="16"/>
                <w:szCs w:val="16"/>
              </w:rPr>
              <w:t xml:space="preserve">7035.2815 </w:t>
            </w:r>
            <w:proofErr w:type="spellStart"/>
            <w:r w:rsidRPr="007F2E4C">
              <w:rPr>
                <w:rFonts w:ascii="Arial" w:hAnsi="Arial" w:cs="Arial"/>
                <w:sz w:val="16"/>
                <w:szCs w:val="16"/>
              </w:rPr>
              <w:t>Subp</w:t>
            </w:r>
            <w:proofErr w:type="spellEnd"/>
            <w:r w:rsidRPr="007F2E4C">
              <w:rPr>
                <w:rFonts w:ascii="Arial" w:hAnsi="Arial" w:cs="Arial"/>
                <w:sz w:val="16"/>
                <w:szCs w:val="16"/>
              </w:rPr>
              <w:t xml:space="preserve"> 4 (H) (2) includes alternative intervention limits </w:t>
            </w:r>
          </w:p>
        </w:tc>
      </w:tr>
      <w:tr w:rsidR="00BC7013" w14:paraId="70122213" w14:textId="77777777" w:rsidTr="00BC7013">
        <w:tc>
          <w:tcPr>
            <w:tcW w:w="1875" w:type="dxa"/>
            <w:tcBorders>
              <w:bottom w:val="single" w:sz="4" w:space="0" w:color="auto"/>
              <w:right w:val="single" w:sz="4" w:space="0" w:color="auto"/>
            </w:tcBorders>
            <w:shd w:val="clear" w:color="auto" w:fill="auto"/>
          </w:tcPr>
          <w:p w14:paraId="762A3D73"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Abandonment of motor vehicles and scrap metal</w:t>
            </w:r>
          </w:p>
        </w:tc>
        <w:tc>
          <w:tcPr>
            <w:tcW w:w="2538" w:type="dxa"/>
            <w:tcBorders>
              <w:left w:val="single" w:sz="4" w:space="0" w:color="auto"/>
              <w:right w:val="single" w:sz="4" w:space="0" w:color="auto"/>
            </w:tcBorders>
            <w:shd w:val="clear" w:color="auto" w:fill="auto"/>
          </w:tcPr>
          <w:p w14:paraId="4D846B20"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Requirement for disposal and reuse of abandoned motor vehicles and other scrap metal</w:t>
            </w:r>
          </w:p>
        </w:tc>
        <w:tc>
          <w:tcPr>
            <w:tcW w:w="1858" w:type="dxa"/>
            <w:tcBorders>
              <w:left w:val="single" w:sz="4" w:space="0" w:color="auto"/>
              <w:bottom w:val="single" w:sz="4" w:space="0" w:color="auto"/>
              <w:right w:val="single" w:sz="4" w:space="0" w:color="auto"/>
            </w:tcBorders>
            <w:shd w:val="clear" w:color="auto" w:fill="auto"/>
          </w:tcPr>
          <w:p w14:paraId="6C0E7853"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Disposal and reuse of abandoned motor vehicles and other scrap metal</w:t>
            </w:r>
          </w:p>
        </w:tc>
        <w:tc>
          <w:tcPr>
            <w:tcW w:w="3191" w:type="dxa"/>
            <w:tcBorders>
              <w:left w:val="single" w:sz="4" w:space="0" w:color="auto"/>
              <w:right w:val="single" w:sz="4" w:space="0" w:color="auto"/>
            </w:tcBorders>
            <w:shd w:val="clear" w:color="auto" w:fill="auto"/>
          </w:tcPr>
          <w:p w14:paraId="022AEFDB" w14:textId="77777777" w:rsidR="00BC7013" w:rsidRPr="002E352E" w:rsidRDefault="00BC7013" w:rsidP="00BC7013">
            <w:pPr>
              <w:spacing w:before="40" w:after="40"/>
              <w:rPr>
                <w:rFonts w:ascii="Arial" w:hAnsi="Arial" w:cs="Arial"/>
                <w:sz w:val="16"/>
                <w:szCs w:val="16"/>
              </w:rPr>
            </w:pPr>
            <w:smartTag w:uri="urn:schemas-microsoft-com:office:smarttags" w:element="State">
              <w:r w:rsidRPr="002E352E">
                <w:rPr>
                  <w:rFonts w:ascii="Arial" w:hAnsi="Arial" w:cs="Arial"/>
                  <w:sz w:val="16"/>
                  <w:szCs w:val="16"/>
                </w:rPr>
                <w:t>Minnesota</w:t>
              </w:r>
            </w:smartTag>
            <w:r w:rsidRPr="002E352E">
              <w:rPr>
                <w:rFonts w:ascii="Arial" w:hAnsi="Arial" w:cs="Arial"/>
                <w:sz w:val="16"/>
                <w:szCs w:val="16"/>
              </w:rPr>
              <w:t xml:space="preserve"> Rules </w:t>
            </w:r>
            <w:smartTag w:uri="urn:schemas-microsoft-com:office:smarttags" w:element="place">
              <w:smartTag w:uri="urn:schemas-microsoft-com:office:smarttags" w:element="country-region">
                <w:r w:rsidRPr="002E352E">
                  <w:rPr>
                    <w:rFonts w:ascii="Arial" w:hAnsi="Arial" w:cs="Arial"/>
                    <w:sz w:val="16"/>
                    <w:szCs w:val="16"/>
                  </w:rPr>
                  <w:t>Ch.</w:t>
                </w:r>
              </w:smartTag>
            </w:smartTag>
            <w:r w:rsidRPr="002E352E">
              <w:rPr>
                <w:rFonts w:ascii="Arial" w:hAnsi="Arial" w:cs="Arial"/>
                <w:sz w:val="16"/>
                <w:szCs w:val="16"/>
              </w:rPr>
              <w:t xml:space="preserve"> 7035.3000 through 7035.3600</w:t>
            </w:r>
          </w:p>
        </w:tc>
        <w:tc>
          <w:tcPr>
            <w:tcW w:w="2053" w:type="dxa"/>
            <w:tcBorders>
              <w:left w:val="single" w:sz="4" w:space="0" w:color="auto"/>
              <w:bottom w:val="single" w:sz="4" w:space="0" w:color="auto"/>
              <w:right w:val="single" w:sz="4" w:space="0" w:color="auto"/>
            </w:tcBorders>
          </w:tcPr>
          <w:p w14:paraId="44406705" w14:textId="77777777" w:rsidR="00BC7013" w:rsidRDefault="00BC7013" w:rsidP="00BC7013">
            <w:pPr>
              <w:spacing w:before="40" w:after="40"/>
              <w:rPr>
                <w:rFonts w:ascii="Arial" w:hAnsi="Arial" w:cs="Arial"/>
                <w:sz w:val="16"/>
                <w:szCs w:val="16"/>
              </w:rPr>
            </w:pPr>
            <w:r w:rsidRPr="00C16708">
              <w:rPr>
                <w:rFonts w:ascii="Arial" w:hAnsi="Arial" w:cs="Arial"/>
                <w:sz w:val="16"/>
                <w:szCs w:val="16"/>
              </w:rPr>
              <w:t>Not Applicable</w:t>
            </w:r>
          </w:p>
        </w:tc>
        <w:tc>
          <w:tcPr>
            <w:tcW w:w="2880" w:type="dxa"/>
            <w:tcBorders>
              <w:left w:val="single" w:sz="4" w:space="0" w:color="auto"/>
              <w:bottom w:val="single" w:sz="4" w:space="0" w:color="auto"/>
              <w:right w:val="single" w:sz="4" w:space="0" w:color="auto"/>
            </w:tcBorders>
          </w:tcPr>
          <w:p w14:paraId="75BD0913" w14:textId="77777777" w:rsidR="00BC7013" w:rsidRDefault="00BC7013" w:rsidP="00BC7013">
            <w:pPr>
              <w:spacing w:before="40" w:after="40"/>
              <w:rPr>
                <w:rFonts w:ascii="Arial" w:hAnsi="Arial" w:cs="Arial"/>
                <w:sz w:val="16"/>
                <w:szCs w:val="16"/>
              </w:rPr>
            </w:pPr>
          </w:p>
        </w:tc>
      </w:tr>
      <w:tr w:rsidR="00BC7013" w14:paraId="2D291AC0" w14:textId="77777777" w:rsidTr="00BC7013">
        <w:tc>
          <w:tcPr>
            <w:tcW w:w="1875" w:type="dxa"/>
            <w:tcBorders>
              <w:bottom w:val="single" w:sz="4" w:space="0" w:color="auto"/>
              <w:right w:val="single" w:sz="4" w:space="0" w:color="auto"/>
            </w:tcBorders>
            <w:shd w:val="clear" w:color="auto" w:fill="auto"/>
          </w:tcPr>
          <w:p w14:paraId="02B21CA1"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Solid Waste Programs and Projects</w:t>
            </w:r>
          </w:p>
        </w:tc>
        <w:tc>
          <w:tcPr>
            <w:tcW w:w="2538" w:type="dxa"/>
            <w:tcBorders>
              <w:left w:val="single" w:sz="4" w:space="0" w:color="auto"/>
              <w:right w:val="single" w:sz="4" w:space="0" w:color="auto"/>
            </w:tcBorders>
            <w:shd w:val="clear" w:color="auto" w:fill="auto"/>
          </w:tcPr>
          <w:p w14:paraId="06010B5B"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Requirements for application procedure for grants-in-aid, state requirements, approval of applications, and payments for programs or projects which will encourage both the reduction of the amount of material entering the solid waste stream and the reuse and recycling of solid waste.</w:t>
            </w:r>
          </w:p>
        </w:tc>
        <w:tc>
          <w:tcPr>
            <w:tcW w:w="1858" w:type="dxa"/>
            <w:tcBorders>
              <w:left w:val="single" w:sz="4" w:space="0" w:color="auto"/>
              <w:bottom w:val="single" w:sz="4" w:space="0" w:color="auto"/>
              <w:right w:val="single" w:sz="4" w:space="0" w:color="auto"/>
            </w:tcBorders>
            <w:shd w:val="clear" w:color="auto" w:fill="auto"/>
          </w:tcPr>
          <w:p w14:paraId="711D64BF"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Plan for facility meeting requirements</w:t>
            </w:r>
          </w:p>
        </w:tc>
        <w:tc>
          <w:tcPr>
            <w:tcW w:w="3191" w:type="dxa"/>
            <w:tcBorders>
              <w:left w:val="single" w:sz="4" w:space="0" w:color="auto"/>
              <w:right w:val="single" w:sz="4" w:space="0" w:color="auto"/>
            </w:tcBorders>
            <w:shd w:val="clear" w:color="auto" w:fill="auto"/>
          </w:tcPr>
          <w:p w14:paraId="0FAED72F" w14:textId="77777777" w:rsidR="00BC7013" w:rsidRPr="002E352E" w:rsidRDefault="00BC7013" w:rsidP="00BC7013">
            <w:pPr>
              <w:spacing w:before="40" w:after="40"/>
              <w:rPr>
                <w:rFonts w:ascii="Arial" w:hAnsi="Arial" w:cs="Arial"/>
                <w:sz w:val="16"/>
                <w:szCs w:val="16"/>
              </w:rPr>
            </w:pPr>
            <w:smartTag w:uri="urn:schemas-microsoft-com:office:smarttags" w:element="State">
              <w:r w:rsidRPr="002E352E">
                <w:rPr>
                  <w:rFonts w:ascii="Arial" w:hAnsi="Arial" w:cs="Arial"/>
                  <w:sz w:val="16"/>
                  <w:szCs w:val="16"/>
                </w:rPr>
                <w:t>Minnesota</w:t>
              </w:r>
            </w:smartTag>
            <w:r w:rsidRPr="002E352E">
              <w:rPr>
                <w:rFonts w:ascii="Arial" w:hAnsi="Arial" w:cs="Arial"/>
                <w:sz w:val="16"/>
                <w:szCs w:val="16"/>
              </w:rPr>
              <w:t xml:space="preserve"> Rules </w:t>
            </w:r>
            <w:smartTag w:uri="urn:schemas-microsoft-com:office:smarttags" w:element="place">
              <w:smartTag w:uri="urn:schemas-microsoft-com:office:smarttags" w:element="country-region">
                <w:r w:rsidRPr="002E352E">
                  <w:rPr>
                    <w:rFonts w:ascii="Arial" w:hAnsi="Arial" w:cs="Arial"/>
                    <w:sz w:val="16"/>
                    <w:szCs w:val="16"/>
                  </w:rPr>
                  <w:t>Ch.</w:t>
                </w:r>
              </w:smartTag>
            </w:smartTag>
            <w:r w:rsidRPr="002E352E">
              <w:rPr>
                <w:rFonts w:ascii="Arial" w:hAnsi="Arial" w:cs="Arial"/>
                <w:sz w:val="16"/>
                <w:szCs w:val="16"/>
              </w:rPr>
              <w:t xml:space="preserve"> 7035.4000 through 7035.6000</w:t>
            </w:r>
          </w:p>
        </w:tc>
        <w:tc>
          <w:tcPr>
            <w:tcW w:w="2053" w:type="dxa"/>
            <w:tcBorders>
              <w:left w:val="single" w:sz="4" w:space="0" w:color="auto"/>
              <w:bottom w:val="single" w:sz="4" w:space="0" w:color="auto"/>
              <w:right w:val="single" w:sz="4" w:space="0" w:color="auto"/>
            </w:tcBorders>
          </w:tcPr>
          <w:p w14:paraId="4181EEAE" w14:textId="77777777" w:rsidR="00BC7013" w:rsidRDefault="00BC7013" w:rsidP="00BC7013">
            <w:pPr>
              <w:spacing w:before="40" w:after="40"/>
              <w:rPr>
                <w:rFonts w:ascii="Arial" w:hAnsi="Arial" w:cs="Arial"/>
                <w:sz w:val="16"/>
                <w:szCs w:val="16"/>
              </w:rPr>
            </w:pPr>
            <w:r w:rsidRPr="00C16708">
              <w:rPr>
                <w:rFonts w:ascii="Arial" w:hAnsi="Arial" w:cs="Arial"/>
                <w:sz w:val="16"/>
                <w:szCs w:val="16"/>
              </w:rPr>
              <w:t>Not Applicable</w:t>
            </w:r>
          </w:p>
        </w:tc>
        <w:tc>
          <w:tcPr>
            <w:tcW w:w="2880" w:type="dxa"/>
            <w:tcBorders>
              <w:left w:val="single" w:sz="4" w:space="0" w:color="auto"/>
              <w:bottom w:val="single" w:sz="4" w:space="0" w:color="auto"/>
              <w:right w:val="single" w:sz="4" w:space="0" w:color="auto"/>
            </w:tcBorders>
          </w:tcPr>
          <w:p w14:paraId="30AE636D" w14:textId="77777777" w:rsidR="00BC7013" w:rsidRDefault="00BC7013" w:rsidP="00BC7013">
            <w:pPr>
              <w:spacing w:before="40" w:after="40"/>
              <w:rPr>
                <w:rFonts w:ascii="Arial" w:hAnsi="Arial" w:cs="Arial"/>
                <w:sz w:val="16"/>
                <w:szCs w:val="16"/>
              </w:rPr>
            </w:pPr>
          </w:p>
        </w:tc>
      </w:tr>
      <w:tr w:rsidR="00BC7013" w14:paraId="2B9F8497" w14:textId="77777777" w:rsidTr="00BC7013">
        <w:tc>
          <w:tcPr>
            <w:tcW w:w="1875" w:type="dxa"/>
            <w:tcBorders>
              <w:bottom w:val="single" w:sz="4" w:space="0" w:color="auto"/>
              <w:right w:val="single" w:sz="4" w:space="0" w:color="auto"/>
            </w:tcBorders>
            <w:shd w:val="clear" w:color="auto" w:fill="auto"/>
          </w:tcPr>
          <w:p w14:paraId="1CF3FC89"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Infectious Waste</w:t>
            </w:r>
          </w:p>
        </w:tc>
        <w:tc>
          <w:tcPr>
            <w:tcW w:w="2538" w:type="dxa"/>
            <w:tcBorders>
              <w:left w:val="single" w:sz="4" w:space="0" w:color="auto"/>
              <w:right w:val="single" w:sz="4" w:space="0" w:color="auto"/>
            </w:tcBorders>
            <w:shd w:val="clear" w:color="auto" w:fill="auto"/>
          </w:tcPr>
          <w:p w14:paraId="572BE3DE"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Requirements for owners and operators of facilities, commercial transporters and all infectious waste.</w:t>
            </w:r>
          </w:p>
        </w:tc>
        <w:tc>
          <w:tcPr>
            <w:tcW w:w="1858" w:type="dxa"/>
            <w:tcBorders>
              <w:left w:val="single" w:sz="4" w:space="0" w:color="auto"/>
              <w:bottom w:val="single" w:sz="4" w:space="0" w:color="auto"/>
              <w:right w:val="single" w:sz="4" w:space="0" w:color="auto"/>
            </w:tcBorders>
            <w:shd w:val="clear" w:color="auto" w:fill="auto"/>
          </w:tcPr>
          <w:p w14:paraId="49D19C28"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Generation and management of infectious waste</w:t>
            </w:r>
          </w:p>
        </w:tc>
        <w:tc>
          <w:tcPr>
            <w:tcW w:w="3191" w:type="dxa"/>
            <w:tcBorders>
              <w:left w:val="single" w:sz="4" w:space="0" w:color="auto"/>
              <w:right w:val="single" w:sz="4" w:space="0" w:color="auto"/>
            </w:tcBorders>
            <w:shd w:val="clear" w:color="auto" w:fill="auto"/>
          </w:tcPr>
          <w:p w14:paraId="09608293" w14:textId="77777777" w:rsidR="00BC7013" w:rsidRPr="002E352E" w:rsidRDefault="00BC7013" w:rsidP="00BC7013">
            <w:pPr>
              <w:spacing w:before="40" w:after="40"/>
              <w:rPr>
                <w:rFonts w:ascii="Arial" w:hAnsi="Arial" w:cs="Arial"/>
                <w:sz w:val="16"/>
                <w:szCs w:val="16"/>
              </w:rPr>
            </w:pPr>
            <w:smartTag w:uri="urn:schemas-microsoft-com:office:smarttags" w:element="State">
              <w:r w:rsidRPr="002E352E">
                <w:rPr>
                  <w:rFonts w:ascii="Arial" w:hAnsi="Arial" w:cs="Arial"/>
                  <w:sz w:val="16"/>
                  <w:szCs w:val="16"/>
                </w:rPr>
                <w:t>Minnesota</w:t>
              </w:r>
            </w:smartTag>
            <w:r w:rsidRPr="002E352E">
              <w:rPr>
                <w:rFonts w:ascii="Arial" w:hAnsi="Arial" w:cs="Arial"/>
                <w:sz w:val="16"/>
                <w:szCs w:val="16"/>
              </w:rPr>
              <w:t xml:space="preserve"> Rules </w:t>
            </w:r>
            <w:smartTag w:uri="urn:schemas-microsoft-com:office:smarttags" w:element="place">
              <w:smartTag w:uri="urn:schemas-microsoft-com:office:smarttags" w:element="country-region">
                <w:r w:rsidRPr="002E352E">
                  <w:rPr>
                    <w:rFonts w:ascii="Arial" w:hAnsi="Arial" w:cs="Arial"/>
                    <w:sz w:val="16"/>
                    <w:szCs w:val="16"/>
                  </w:rPr>
                  <w:t>Ch.</w:t>
                </w:r>
              </w:smartTag>
            </w:smartTag>
            <w:r w:rsidRPr="002E352E">
              <w:rPr>
                <w:rFonts w:ascii="Arial" w:hAnsi="Arial" w:cs="Arial"/>
                <w:sz w:val="16"/>
                <w:szCs w:val="16"/>
              </w:rPr>
              <w:t xml:space="preserve"> 7035.9100 through 7035.9150</w:t>
            </w:r>
          </w:p>
        </w:tc>
        <w:tc>
          <w:tcPr>
            <w:tcW w:w="2053" w:type="dxa"/>
            <w:tcBorders>
              <w:left w:val="single" w:sz="4" w:space="0" w:color="auto"/>
              <w:bottom w:val="single" w:sz="4" w:space="0" w:color="auto"/>
              <w:right w:val="single" w:sz="4" w:space="0" w:color="auto"/>
            </w:tcBorders>
          </w:tcPr>
          <w:p w14:paraId="567E0549" w14:textId="77777777" w:rsidR="00BC7013" w:rsidRDefault="00BC7013" w:rsidP="00BC7013">
            <w:pPr>
              <w:spacing w:before="40" w:after="40"/>
              <w:rPr>
                <w:rFonts w:ascii="Arial" w:hAnsi="Arial" w:cs="Arial"/>
                <w:sz w:val="16"/>
                <w:szCs w:val="16"/>
              </w:rPr>
            </w:pPr>
            <w:r>
              <w:rPr>
                <w:rFonts w:ascii="Arial" w:hAnsi="Arial" w:cs="Arial"/>
                <w:sz w:val="16"/>
                <w:szCs w:val="16"/>
              </w:rPr>
              <w:t>Not Applicable</w:t>
            </w:r>
          </w:p>
        </w:tc>
        <w:tc>
          <w:tcPr>
            <w:tcW w:w="2880" w:type="dxa"/>
            <w:tcBorders>
              <w:left w:val="single" w:sz="4" w:space="0" w:color="auto"/>
              <w:bottom w:val="single" w:sz="4" w:space="0" w:color="auto"/>
              <w:right w:val="single" w:sz="4" w:space="0" w:color="auto"/>
            </w:tcBorders>
          </w:tcPr>
          <w:p w14:paraId="3B9DB117" w14:textId="77777777" w:rsidR="00BC7013" w:rsidRDefault="00BC7013" w:rsidP="00BC7013">
            <w:pPr>
              <w:spacing w:before="40" w:after="40"/>
              <w:rPr>
                <w:rFonts w:ascii="Arial" w:hAnsi="Arial" w:cs="Arial"/>
                <w:sz w:val="16"/>
                <w:szCs w:val="16"/>
              </w:rPr>
            </w:pPr>
            <w:r>
              <w:rPr>
                <w:rFonts w:ascii="Arial" w:hAnsi="Arial" w:cs="Arial"/>
                <w:sz w:val="16"/>
                <w:szCs w:val="16"/>
              </w:rPr>
              <w:t>Infectious waste not anticipated</w:t>
            </w:r>
          </w:p>
        </w:tc>
      </w:tr>
      <w:tr w:rsidR="00BC7013" w:rsidRPr="00F70582" w14:paraId="2B437DEF" w14:textId="77777777" w:rsidTr="00BC7013">
        <w:tc>
          <w:tcPr>
            <w:tcW w:w="1875" w:type="dxa"/>
            <w:tcBorders>
              <w:bottom w:val="single" w:sz="4" w:space="0" w:color="auto"/>
              <w:right w:val="single" w:sz="4" w:space="0" w:color="auto"/>
            </w:tcBorders>
            <w:shd w:val="clear" w:color="auto" w:fill="auto"/>
          </w:tcPr>
          <w:p w14:paraId="21AE6867" w14:textId="77777777" w:rsidR="00BC7013" w:rsidRPr="002E352E" w:rsidRDefault="00BC7013" w:rsidP="00BC7013">
            <w:pPr>
              <w:keepLines/>
              <w:spacing w:before="40" w:after="40"/>
              <w:rPr>
                <w:rFonts w:ascii="Arial" w:hAnsi="Arial" w:cs="Arial"/>
                <w:sz w:val="16"/>
                <w:szCs w:val="16"/>
              </w:rPr>
            </w:pPr>
            <w:r w:rsidRPr="002E352E">
              <w:rPr>
                <w:rFonts w:ascii="Arial" w:hAnsi="Arial" w:cs="Arial"/>
                <w:sz w:val="16"/>
                <w:szCs w:val="16"/>
              </w:rPr>
              <w:t>Disposal of Dioxin Contaminated Soil in Subtitle D Landfills</w:t>
            </w:r>
          </w:p>
        </w:tc>
        <w:tc>
          <w:tcPr>
            <w:tcW w:w="2538" w:type="dxa"/>
            <w:tcBorders>
              <w:left w:val="single" w:sz="4" w:space="0" w:color="auto"/>
              <w:right w:val="single" w:sz="4" w:space="0" w:color="auto"/>
            </w:tcBorders>
            <w:shd w:val="clear" w:color="auto" w:fill="auto"/>
          </w:tcPr>
          <w:p w14:paraId="3AE7FF33"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Provides conditions for disposal of dioxin contaminated soil in a Minnesota Subtitle D landfill.</w:t>
            </w:r>
          </w:p>
          <w:p w14:paraId="713621D0"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 xml:space="preserve">Dioxin-contaminated soil may be placed in a </w:t>
            </w:r>
            <w:smartTag w:uri="urn:schemas-microsoft-com:office:smarttags" w:element="place">
              <w:smartTag w:uri="urn:schemas-microsoft-com:office:smarttags" w:element="State">
                <w:r w:rsidRPr="002E352E">
                  <w:rPr>
                    <w:rFonts w:ascii="Arial" w:hAnsi="Arial" w:cs="Arial"/>
                    <w:sz w:val="16"/>
                    <w:szCs w:val="16"/>
                  </w:rPr>
                  <w:t>Minnesota</w:t>
                </w:r>
              </w:smartTag>
            </w:smartTag>
            <w:r w:rsidRPr="002E352E">
              <w:rPr>
                <w:rFonts w:ascii="Arial" w:hAnsi="Arial" w:cs="Arial"/>
                <w:sz w:val="16"/>
                <w:szCs w:val="16"/>
              </w:rPr>
              <w:t xml:space="preserve"> “Subtitle D” facility if TEQ</w:t>
            </w:r>
            <w:r w:rsidRPr="002E352E">
              <w:rPr>
                <w:rFonts w:ascii="Arial" w:hAnsi="Arial" w:cs="Arial"/>
                <w:sz w:val="16"/>
                <w:szCs w:val="16"/>
                <w:vertAlign w:val="subscript"/>
              </w:rPr>
              <w:t>DF</w:t>
            </w:r>
            <w:r w:rsidRPr="002E352E">
              <w:rPr>
                <w:rFonts w:ascii="Arial" w:hAnsi="Arial" w:cs="Arial"/>
                <w:sz w:val="16"/>
                <w:szCs w:val="16"/>
              </w:rPr>
              <w:t xml:space="preserve"> ≤ 10 µg/kg.</w:t>
            </w:r>
          </w:p>
        </w:tc>
        <w:tc>
          <w:tcPr>
            <w:tcW w:w="1858" w:type="dxa"/>
            <w:tcBorders>
              <w:left w:val="single" w:sz="4" w:space="0" w:color="auto"/>
              <w:bottom w:val="single" w:sz="4" w:space="0" w:color="auto"/>
              <w:right w:val="single" w:sz="4" w:space="0" w:color="auto"/>
            </w:tcBorders>
            <w:shd w:val="clear" w:color="auto" w:fill="auto"/>
          </w:tcPr>
          <w:p w14:paraId="44BC240B"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Disposal of dioxin-contaminated soil in a MPCA-permitted Subtitle D landfill.</w:t>
            </w:r>
          </w:p>
        </w:tc>
        <w:tc>
          <w:tcPr>
            <w:tcW w:w="3191" w:type="dxa"/>
            <w:tcBorders>
              <w:left w:val="single" w:sz="4" w:space="0" w:color="auto"/>
              <w:right w:val="single" w:sz="4" w:space="0" w:color="auto"/>
            </w:tcBorders>
            <w:shd w:val="clear" w:color="auto" w:fill="auto"/>
          </w:tcPr>
          <w:p w14:paraId="00BFA107"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 xml:space="preserve">MPCA Office Memorandum to Remediation Division from Stephen Thompson and Elizabeth </w:t>
            </w:r>
            <w:proofErr w:type="spellStart"/>
            <w:r w:rsidRPr="002E352E">
              <w:rPr>
                <w:rFonts w:ascii="Arial" w:hAnsi="Arial" w:cs="Arial"/>
                <w:sz w:val="16"/>
                <w:szCs w:val="16"/>
              </w:rPr>
              <w:t>Gawrys</w:t>
            </w:r>
            <w:proofErr w:type="spellEnd"/>
            <w:r w:rsidRPr="002E352E">
              <w:rPr>
                <w:rFonts w:ascii="Arial" w:hAnsi="Arial" w:cs="Arial"/>
                <w:sz w:val="16"/>
                <w:szCs w:val="16"/>
              </w:rPr>
              <w:t>. August 29, 2006</w:t>
            </w:r>
          </w:p>
        </w:tc>
        <w:tc>
          <w:tcPr>
            <w:tcW w:w="2053" w:type="dxa"/>
            <w:tcBorders>
              <w:left w:val="single" w:sz="4" w:space="0" w:color="auto"/>
              <w:bottom w:val="single" w:sz="4" w:space="0" w:color="auto"/>
              <w:right w:val="single" w:sz="4" w:space="0" w:color="auto"/>
            </w:tcBorders>
          </w:tcPr>
          <w:p w14:paraId="529133A7" w14:textId="77777777" w:rsidR="00BC7013" w:rsidRPr="00F70582" w:rsidRDefault="00BC7013" w:rsidP="00BC7013">
            <w:pPr>
              <w:keepNext/>
              <w:spacing w:before="40" w:after="40"/>
              <w:rPr>
                <w:rFonts w:ascii="Arial" w:hAnsi="Arial" w:cs="Arial"/>
                <w:sz w:val="16"/>
                <w:szCs w:val="16"/>
              </w:rPr>
            </w:pPr>
            <w:r>
              <w:rPr>
                <w:rFonts w:ascii="Arial" w:hAnsi="Arial" w:cs="Arial"/>
                <w:sz w:val="16"/>
                <w:szCs w:val="16"/>
              </w:rPr>
              <w:t>Not Applicable</w:t>
            </w:r>
          </w:p>
        </w:tc>
        <w:tc>
          <w:tcPr>
            <w:tcW w:w="2880" w:type="dxa"/>
            <w:tcBorders>
              <w:left w:val="single" w:sz="4" w:space="0" w:color="auto"/>
              <w:bottom w:val="single" w:sz="4" w:space="0" w:color="auto"/>
              <w:right w:val="single" w:sz="4" w:space="0" w:color="auto"/>
            </w:tcBorders>
          </w:tcPr>
          <w:p w14:paraId="27776AA8" w14:textId="6EE3CF4F" w:rsidR="00BC7013" w:rsidRPr="00F70582" w:rsidRDefault="00BC7013" w:rsidP="007665EF">
            <w:pPr>
              <w:keepNext/>
              <w:spacing w:before="40" w:after="40"/>
              <w:rPr>
                <w:rFonts w:ascii="Arial" w:hAnsi="Arial" w:cs="Arial"/>
                <w:sz w:val="16"/>
                <w:szCs w:val="16"/>
              </w:rPr>
            </w:pPr>
            <w:r>
              <w:rPr>
                <w:rFonts w:ascii="Arial" w:hAnsi="Arial" w:cs="Arial"/>
                <w:sz w:val="16"/>
                <w:szCs w:val="16"/>
              </w:rPr>
              <w:t xml:space="preserve">Dioxin contaminated soils not </w:t>
            </w:r>
            <w:r w:rsidR="007665EF">
              <w:rPr>
                <w:rFonts w:ascii="Arial" w:hAnsi="Arial" w:cs="Arial"/>
                <w:sz w:val="16"/>
                <w:szCs w:val="16"/>
              </w:rPr>
              <w:t>identified</w:t>
            </w:r>
            <w:r w:rsidR="00232747">
              <w:rPr>
                <w:rFonts w:ascii="Arial" w:hAnsi="Arial" w:cs="Arial"/>
                <w:sz w:val="16"/>
                <w:szCs w:val="16"/>
              </w:rPr>
              <w:t xml:space="preserve"> over limit</w:t>
            </w:r>
          </w:p>
        </w:tc>
      </w:tr>
      <w:tr w:rsidR="00BC7013" w14:paraId="154699EE" w14:textId="77777777" w:rsidTr="00BC7013">
        <w:tc>
          <w:tcPr>
            <w:tcW w:w="1875" w:type="dxa"/>
            <w:tcBorders>
              <w:bottom w:val="single" w:sz="4" w:space="0" w:color="auto"/>
              <w:right w:val="single" w:sz="4" w:space="0" w:color="auto"/>
            </w:tcBorders>
            <w:shd w:val="clear" w:color="auto" w:fill="auto"/>
          </w:tcPr>
          <w:p w14:paraId="5742F790" w14:textId="77777777" w:rsidR="00BC7013" w:rsidRPr="002E352E" w:rsidRDefault="00BC7013" w:rsidP="00BC7013">
            <w:pPr>
              <w:keepNext/>
              <w:keepLines/>
              <w:spacing w:before="40" w:after="40"/>
              <w:rPr>
                <w:rFonts w:ascii="Arial" w:hAnsi="Arial" w:cs="Arial"/>
                <w:sz w:val="16"/>
                <w:szCs w:val="16"/>
              </w:rPr>
            </w:pPr>
            <w:r w:rsidRPr="002E352E">
              <w:rPr>
                <w:rFonts w:ascii="Arial" w:hAnsi="Arial" w:cs="Arial"/>
                <w:sz w:val="16"/>
                <w:szCs w:val="16"/>
              </w:rPr>
              <w:lastRenderedPageBreak/>
              <w:t>Remediation of Residential and Commercial/Industrial Property under MPCA VIC Program</w:t>
            </w:r>
          </w:p>
        </w:tc>
        <w:tc>
          <w:tcPr>
            <w:tcW w:w="2538" w:type="dxa"/>
            <w:tcBorders>
              <w:left w:val="single" w:sz="4" w:space="0" w:color="auto"/>
              <w:bottom w:val="single" w:sz="4" w:space="0" w:color="auto"/>
              <w:right w:val="single" w:sz="4" w:space="0" w:color="auto"/>
            </w:tcBorders>
            <w:shd w:val="clear" w:color="auto" w:fill="auto"/>
          </w:tcPr>
          <w:p w14:paraId="3F2042ED"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MPCA VIC guidance</w:t>
            </w:r>
          </w:p>
        </w:tc>
        <w:tc>
          <w:tcPr>
            <w:tcW w:w="1858" w:type="dxa"/>
            <w:tcBorders>
              <w:left w:val="single" w:sz="4" w:space="0" w:color="auto"/>
              <w:bottom w:val="single" w:sz="4" w:space="0" w:color="auto"/>
              <w:right w:val="single" w:sz="4" w:space="0" w:color="auto"/>
            </w:tcBorders>
            <w:shd w:val="clear" w:color="auto" w:fill="auto"/>
          </w:tcPr>
          <w:p w14:paraId="53B4625A"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Contaminated site – enrollment in MPCA VIC program</w:t>
            </w:r>
          </w:p>
        </w:tc>
        <w:tc>
          <w:tcPr>
            <w:tcW w:w="3191" w:type="dxa"/>
            <w:tcBorders>
              <w:left w:val="single" w:sz="4" w:space="0" w:color="auto"/>
              <w:bottom w:val="single" w:sz="4" w:space="0" w:color="auto"/>
              <w:right w:val="single" w:sz="4" w:space="0" w:color="auto"/>
            </w:tcBorders>
            <w:shd w:val="clear" w:color="auto" w:fill="auto"/>
          </w:tcPr>
          <w:p w14:paraId="4A2DF1E2" w14:textId="77777777" w:rsidR="00BC7013" w:rsidRPr="002E352E" w:rsidRDefault="008B7016" w:rsidP="00BC7013">
            <w:pPr>
              <w:keepNext/>
              <w:spacing w:before="40" w:after="40"/>
              <w:rPr>
                <w:rFonts w:ascii="Arial" w:hAnsi="Arial" w:cs="Arial"/>
                <w:sz w:val="16"/>
                <w:szCs w:val="16"/>
              </w:rPr>
            </w:pPr>
            <w:hyperlink r:id="rId9" w:history="1">
              <w:r w:rsidR="00BC7013" w:rsidRPr="002E352E">
                <w:rPr>
                  <w:rStyle w:val="Hyperlink"/>
                  <w:rFonts w:ascii="Arial" w:hAnsi="Arial" w:cs="Arial"/>
                  <w:color w:val="auto"/>
                  <w:sz w:val="16"/>
                  <w:szCs w:val="16"/>
                  <w:u w:val="none"/>
                </w:rPr>
                <w:t>http://www.pca.state.mn.us/cleanup/vic-guidedoc.htm</w:t>
              </w:r>
            </w:hyperlink>
            <w:r w:rsidR="00BC7013" w:rsidRPr="002E352E">
              <w:rPr>
                <w:rFonts w:ascii="Arial" w:hAnsi="Arial" w:cs="Arial"/>
                <w:sz w:val="16"/>
                <w:szCs w:val="16"/>
              </w:rPr>
              <w:t>.</w:t>
            </w:r>
          </w:p>
        </w:tc>
        <w:tc>
          <w:tcPr>
            <w:tcW w:w="2053" w:type="dxa"/>
            <w:tcBorders>
              <w:left w:val="single" w:sz="4" w:space="0" w:color="auto"/>
              <w:bottom w:val="single" w:sz="4" w:space="0" w:color="auto"/>
              <w:right w:val="single" w:sz="4" w:space="0" w:color="auto"/>
            </w:tcBorders>
          </w:tcPr>
          <w:p w14:paraId="5FA5471D" w14:textId="77777777" w:rsidR="00BC7013" w:rsidRDefault="00BC7013" w:rsidP="00BC7013">
            <w:pPr>
              <w:keepNext/>
              <w:spacing w:before="40" w:after="40"/>
              <w:rPr>
                <w:rFonts w:ascii="Arial" w:hAnsi="Arial" w:cs="Arial"/>
                <w:sz w:val="16"/>
                <w:szCs w:val="16"/>
              </w:rPr>
            </w:pPr>
            <w:r>
              <w:rPr>
                <w:rFonts w:ascii="Arial" w:hAnsi="Arial" w:cs="Arial"/>
                <w:sz w:val="16"/>
                <w:szCs w:val="16"/>
              </w:rPr>
              <w:t>Not Applicable</w:t>
            </w:r>
          </w:p>
        </w:tc>
        <w:tc>
          <w:tcPr>
            <w:tcW w:w="2880" w:type="dxa"/>
            <w:tcBorders>
              <w:left w:val="single" w:sz="4" w:space="0" w:color="auto"/>
              <w:bottom w:val="single" w:sz="4" w:space="0" w:color="auto"/>
              <w:right w:val="single" w:sz="4" w:space="0" w:color="auto"/>
            </w:tcBorders>
          </w:tcPr>
          <w:p w14:paraId="62A5FF78" w14:textId="77777777" w:rsidR="00BC7013" w:rsidRDefault="00BC7013" w:rsidP="00BC7013">
            <w:pPr>
              <w:keepNext/>
              <w:spacing w:before="40" w:after="40"/>
              <w:rPr>
                <w:rFonts w:ascii="Arial" w:hAnsi="Arial" w:cs="Arial"/>
                <w:sz w:val="16"/>
                <w:szCs w:val="16"/>
              </w:rPr>
            </w:pPr>
          </w:p>
        </w:tc>
      </w:tr>
      <w:tr w:rsidR="00363793" w14:paraId="5C012FE3" w14:textId="77777777" w:rsidTr="00BC7013">
        <w:tc>
          <w:tcPr>
            <w:tcW w:w="1875" w:type="dxa"/>
            <w:tcBorders>
              <w:bottom w:val="single" w:sz="4" w:space="0" w:color="auto"/>
              <w:right w:val="single" w:sz="4" w:space="0" w:color="auto"/>
            </w:tcBorders>
            <w:shd w:val="clear" w:color="auto" w:fill="auto"/>
          </w:tcPr>
          <w:p w14:paraId="309C94DE" w14:textId="65CF6832" w:rsidR="00363793" w:rsidRPr="002E352E" w:rsidRDefault="00363793" w:rsidP="00363793">
            <w:pPr>
              <w:keepNext/>
              <w:keepLines/>
              <w:spacing w:before="40" w:after="40"/>
              <w:rPr>
                <w:rFonts w:ascii="Arial" w:hAnsi="Arial" w:cs="Arial"/>
                <w:sz w:val="16"/>
                <w:szCs w:val="16"/>
              </w:rPr>
            </w:pPr>
            <w:r>
              <w:rPr>
                <w:rFonts w:ascii="Arial" w:hAnsi="Arial" w:cs="Arial"/>
                <w:sz w:val="16"/>
                <w:szCs w:val="16"/>
              </w:rPr>
              <w:t xml:space="preserve">Dakota County </w:t>
            </w:r>
            <w:r w:rsidRPr="002E352E">
              <w:rPr>
                <w:rFonts w:ascii="Arial" w:hAnsi="Arial" w:cs="Arial"/>
                <w:sz w:val="16"/>
                <w:szCs w:val="16"/>
              </w:rPr>
              <w:t>Solid Waste Manag</w:t>
            </w:r>
            <w:r>
              <w:rPr>
                <w:rFonts w:ascii="Arial" w:hAnsi="Arial" w:cs="Arial"/>
                <w:sz w:val="16"/>
                <w:szCs w:val="16"/>
              </w:rPr>
              <w:t>ement Ordinance No. 110</w:t>
            </w:r>
          </w:p>
        </w:tc>
        <w:tc>
          <w:tcPr>
            <w:tcW w:w="2538" w:type="dxa"/>
            <w:tcBorders>
              <w:left w:val="single" w:sz="4" w:space="0" w:color="auto"/>
              <w:bottom w:val="single" w:sz="4" w:space="0" w:color="auto"/>
              <w:right w:val="single" w:sz="4" w:space="0" w:color="auto"/>
            </w:tcBorders>
            <w:shd w:val="clear" w:color="auto" w:fill="auto"/>
          </w:tcPr>
          <w:p w14:paraId="0207E1D1" w14:textId="4B24CEDD" w:rsidR="00363793" w:rsidRPr="002E352E" w:rsidRDefault="00363793" w:rsidP="00BC7013">
            <w:pPr>
              <w:keepNext/>
              <w:spacing w:before="40" w:after="40"/>
              <w:rPr>
                <w:rFonts w:ascii="Arial" w:hAnsi="Arial" w:cs="Arial"/>
                <w:sz w:val="16"/>
                <w:szCs w:val="16"/>
              </w:rPr>
            </w:pPr>
            <w:r>
              <w:rPr>
                <w:rFonts w:ascii="Arial" w:hAnsi="Arial" w:cs="Arial"/>
                <w:sz w:val="16"/>
                <w:szCs w:val="16"/>
              </w:rPr>
              <w:t>Comprehensive requirements for solid waste management</w:t>
            </w:r>
          </w:p>
        </w:tc>
        <w:tc>
          <w:tcPr>
            <w:tcW w:w="1858" w:type="dxa"/>
            <w:tcBorders>
              <w:left w:val="single" w:sz="4" w:space="0" w:color="auto"/>
              <w:bottom w:val="single" w:sz="4" w:space="0" w:color="auto"/>
              <w:right w:val="single" w:sz="4" w:space="0" w:color="auto"/>
            </w:tcBorders>
            <w:shd w:val="clear" w:color="auto" w:fill="auto"/>
          </w:tcPr>
          <w:p w14:paraId="036EC840" w14:textId="0E4BEF4E" w:rsidR="00363793" w:rsidRPr="002E352E" w:rsidRDefault="00363793" w:rsidP="00BC7013">
            <w:pPr>
              <w:keepNext/>
              <w:spacing w:before="40" w:after="40"/>
              <w:rPr>
                <w:rFonts w:ascii="Arial" w:hAnsi="Arial" w:cs="Arial"/>
                <w:sz w:val="16"/>
                <w:szCs w:val="16"/>
              </w:rPr>
            </w:pPr>
            <w:r>
              <w:rPr>
                <w:rFonts w:ascii="Arial" w:hAnsi="Arial" w:cs="Arial"/>
                <w:sz w:val="16"/>
                <w:szCs w:val="16"/>
              </w:rPr>
              <w:t>Dakota County, solid waste management</w:t>
            </w:r>
          </w:p>
        </w:tc>
        <w:tc>
          <w:tcPr>
            <w:tcW w:w="3191" w:type="dxa"/>
            <w:tcBorders>
              <w:left w:val="single" w:sz="4" w:space="0" w:color="auto"/>
              <w:bottom w:val="single" w:sz="4" w:space="0" w:color="auto"/>
              <w:right w:val="single" w:sz="4" w:space="0" w:color="auto"/>
            </w:tcBorders>
            <w:shd w:val="clear" w:color="auto" w:fill="auto"/>
          </w:tcPr>
          <w:p w14:paraId="4C04F101" w14:textId="1A42458C" w:rsidR="00363793" w:rsidRPr="002E352E" w:rsidRDefault="00363793" w:rsidP="00BC7013">
            <w:pPr>
              <w:keepNext/>
              <w:spacing w:before="40" w:after="40"/>
              <w:rPr>
                <w:rStyle w:val="Hyperlink"/>
                <w:rFonts w:ascii="Arial" w:hAnsi="Arial" w:cs="Arial"/>
                <w:color w:val="auto"/>
                <w:sz w:val="16"/>
                <w:szCs w:val="16"/>
                <w:u w:val="none"/>
              </w:rPr>
            </w:pPr>
            <w:r w:rsidRPr="002E352E">
              <w:rPr>
                <w:rStyle w:val="Hyperlink"/>
                <w:rFonts w:ascii="Arial" w:hAnsi="Arial" w:cs="Arial"/>
                <w:color w:val="auto"/>
                <w:sz w:val="16"/>
                <w:szCs w:val="16"/>
                <w:u w:val="none"/>
              </w:rPr>
              <w:t>Dakota County Ordinance No. 110</w:t>
            </w:r>
          </w:p>
        </w:tc>
        <w:tc>
          <w:tcPr>
            <w:tcW w:w="2053" w:type="dxa"/>
            <w:tcBorders>
              <w:left w:val="single" w:sz="4" w:space="0" w:color="auto"/>
              <w:bottom w:val="single" w:sz="4" w:space="0" w:color="auto"/>
              <w:right w:val="single" w:sz="4" w:space="0" w:color="auto"/>
            </w:tcBorders>
          </w:tcPr>
          <w:p w14:paraId="749E9535" w14:textId="42B68785" w:rsidR="00363793" w:rsidRPr="00703E12" w:rsidRDefault="00363793" w:rsidP="00BC7013">
            <w:pPr>
              <w:keepNext/>
              <w:spacing w:before="40" w:after="40"/>
              <w:rPr>
                <w:rFonts w:ascii="Arial" w:hAnsi="Arial" w:cs="Arial"/>
                <w:sz w:val="16"/>
                <w:szCs w:val="16"/>
              </w:rPr>
            </w:pPr>
            <w:r w:rsidRPr="00703E12">
              <w:rPr>
                <w:rFonts w:ascii="Arial" w:hAnsi="Arial" w:cs="Arial"/>
                <w:sz w:val="16"/>
                <w:szCs w:val="16"/>
              </w:rPr>
              <w:t>Applicable/TBC</w:t>
            </w:r>
          </w:p>
        </w:tc>
        <w:tc>
          <w:tcPr>
            <w:tcW w:w="2880" w:type="dxa"/>
            <w:tcBorders>
              <w:left w:val="single" w:sz="4" w:space="0" w:color="auto"/>
              <w:bottom w:val="single" w:sz="4" w:space="0" w:color="auto"/>
              <w:right w:val="single" w:sz="4" w:space="0" w:color="auto"/>
            </w:tcBorders>
          </w:tcPr>
          <w:p w14:paraId="6D976819" w14:textId="77777777" w:rsidR="00363793" w:rsidRPr="007F2E4C" w:rsidRDefault="00363793" w:rsidP="00363793">
            <w:pPr>
              <w:pStyle w:val="CommentText"/>
              <w:rPr>
                <w:rFonts w:ascii="Arial" w:hAnsi="Arial" w:cs="Arial"/>
                <w:sz w:val="16"/>
                <w:szCs w:val="16"/>
              </w:rPr>
            </w:pPr>
            <w:r w:rsidRPr="007F2E4C">
              <w:rPr>
                <w:rFonts w:ascii="Arial" w:hAnsi="Arial" w:cs="Arial"/>
                <w:sz w:val="16"/>
                <w:szCs w:val="16"/>
              </w:rPr>
              <w:t>Solid Waste Management//Dakota County Ord. 110//</w:t>
            </w:r>
          </w:p>
          <w:p w14:paraId="02CF0BB7" w14:textId="595775F7" w:rsidR="00363793" w:rsidRDefault="00363793" w:rsidP="00282D83">
            <w:pPr>
              <w:keepNext/>
              <w:spacing w:before="40" w:after="40"/>
              <w:rPr>
                <w:rFonts w:ascii="Arial" w:hAnsi="Arial" w:cs="Arial"/>
                <w:sz w:val="16"/>
                <w:szCs w:val="16"/>
              </w:rPr>
            </w:pPr>
            <w:r w:rsidRPr="007F2E4C">
              <w:rPr>
                <w:rFonts w:ascii="Arial" w:hAnsi="Arial" w:cs="Arial"/>
                <w:sz w:val="16"/>
                <w:szCs w:val="16"/>
              </w:rPr>
              <w:t>The MPCA and the County will identify the substantive requirements or variances</w:t>
            </w:r>
            <w:r w:rsidR="00282D83" w:rsidRPr="007F2E4C">
              <w:rPr>
                <w:rFonts w:ascii="Arial" w:hAnsi="Arial" w:cs="Arial"/>
                <w:sz w:val="16"/>
                <w:szCs w:val="16"/>
              </w:rPr>
              <w:t>.</w:t>
            </w:r>
          </w:p>
        </w:tc>
      </w:tr>
      <w:tr w:rsidR="00BC7013" w14:paraId="66C14023" w14:textId="77777777" w:rsidTr="00BC7013">
        <w:tc>
          <w:tcPr>
            <w:tcW w:w="1875" w:type="dxa"/>
            <w:tcBorders>
              <w:bottom w:val="single" w:sz="4" w:space="0" w:color="auto"/>
              <w:right w:val="single" w:sz="4" w:space="0" w:color="auto"/>
            </w:tcBorders>
            <w:shd w:val="clear" w:color="auto" w:fill="auto"/>
          </w:tcPr>
          <w:p w14:paraId="508BF230" w14:textId="77777777" w:rsidR="00BC7013" w:rsidRPr="002E352E" w:rsidRDefault="00BC7013" w:rsidP="00BC7013">
            <w:pPr>
              <w:keepNext/>
              <w:keepLines/>
              <w:spacing w:before="40" w:after="40"/>
              <w:rPr>
                <w:rFonts w:ascii="Arial" w:hAnsi="Arial" w:cs="Arial"/>
                <w:sz w:val="16"/>
                <w:szCs w:val="16"/>
              </w:rPr>
            </w:pPr>
            <w:r w:rsidRPr="002E352E">
              <w:rPr>
                <w:rFonts w:ascii="Arial" w:hAnsi="Arial" w:cs="Arial"/>
                <w:sz w:val="16"/>
                <w:szCs w:val="16"/>
              </w:rPr>
              <w:t>Solid Waste Management General Provisions</w:t>
            </w:r>
          </w:p>
        </w:tc>
        <w:tc>
          <w:tcPr>
            <w:tcW w:w="2538" w:type="dxa"/>
            <w:tcBorders>
              <w:left w:val="single" w:sz="4" w:space="0" w:color="auto"/>
              <w:bottom w:val="single" w:sz="4" w:space="0" w:color="auto"/>
              <w:right w:val="single" w:sz="4" w:space="0" w:color="auto"/>
            </w:tcBorders>
            <w:shd w:val="clear" w:color="auto" w:fill="auto"/>
          </w:tcPr>
          <w:p w14:paraId="23D6F428"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General requirements for solid waste management</w:t>
            </w:r>
          </w:p>
        </w:tc>
        <w:tc>
          <w:tcPr>
            <w:tcW w:w="1858" w:type="dxa"/>
            <w:tcBorders>
              <w:left w:val="single" w:sz="4" w:space="0" w:color="auto"/>
              <w:bottom w:val="single" w:sz="4" w:space="0" w:color="auto"/>
              <w:right w:val="single" w:sz="4" w:space="0" w:color="auto"/>
            </w:tcBorders>
            <w:shd w:val="clear" w:color="auto" w:fill="auto"/>
          </w:tcPr>
          <w:p w14:paraId="08615869"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Establish, operate or maintain an intermediate or final disposal solid waste facility</w:t>
            </w:r>
          </w:p>
        </w:tc>
        <w:tc>
          <w:tcPr>
            <w:tcW w:w="3191" w:type="dxa"/>
            <w:tcBorders>
              <w:left w:val="single" w:sz="4" w:space="0" w:color="auto"/>
              <w:bottom w:val="single" w:sz="4" w:space="0" w:color="auto"/>
              <w:right w:val="single" w:sz="4" w:space="0" w:color="auto"/>
            </w:tcBorders>
            <w:shd w:val="clear" w:color="auto" w:fill="auto"/>
          </w:tcPr>
          <w:p w14:paraId="19895843" w14:textId="77777777" w:rsidR="00BC7013" w:rsidRPr="002E352E" w:rsidRDefault="00BC7013" w:rsidP="00BC7013">
            <w:pPr>
              <w:keepNext/>
              <w:spacing w:before="40" w:after="40"/>
              <w:rPr>
                <w:rStyle w:val="Hyperlink"/>
                <w:rFonts w:ascii="Arial" w:hAnsi="Arial" w:cs="Arial"/>
                <w:color w:val="auto"/>
                <w:sz w:val="16"/>
                <w:szCs w:val="16"/>
                <w:u w:val="none"/>
              </w:rPr>
            </w:pPr>
            <w:r w:rsidRPr="002E352E">
              <w:rPr>
                <w:rStyle w:val="Hyperlink"/>
                <w:rFonts w:ascii="Arial" w:hAnsi="Arial" w:cs="Arial"/>
                <w:color w:val="auto"/>
                <w:sz w:val="16"/>
                <w:szCs w:val="16"/>
                <w:u w:val="none"/>
              </w:rPr>
              <w:t>Dakota County Ordinance No. 110 Solid Waste Management Sections 3.00 through 3.21</w:t>
            </w:r>
          </w:p>
        </w:tc>
        <w:tc>
          <w:tcPr>
            <w:tcW w:w="2053" w:type="dxa"/>
            <w:tcBorders>
              <w:left w:val="single" w:sz="4" w:space="0" w:color="auto"/>
              <w:bottom w:val="single" w:sz="4" w:space="0" w:color="auto"/>
              <w:right w:val="single" w:sz="4" w:space="0" w:color="auto"/>
            </w:tcBorders>
          </w:tcPr>
          <w:p w14:paraId="450BCAF2" w14:textId="226F0CEA" w:rsidR="00BC7013" w:rsidRPr="00703E12" w:rsidRDefault="00BC7013" w:rsidP="00BC7013">
            <w:pPr>
              <w:keepNext/>
              <w:spacing w:before="40" w:after="40"/>
              <w:rPr>
                <w:rFonts w:ascii="Arial" w:hAnsi="Arial" w:cs="Arial"/>
                <w:sz w:val="16"/>
                <w:szCs w:val="16"/>
              </w:rPr>
            </w:pPr>
            <w:r w:rsidRPr="00703E12">
              <w:rPr>
                <w:rFonts w:ascii="Arial" w:hAnsi="Arial" w:cs="Arial"/>
                <w:sz w:val="16"/>
                <w:szCs w:val="16"/>
              </w:rPr>
              <w:t xml:space="preserve">Applicable </w:t>
            </w:r>
          </w:p>
        </w:tc>
        <w:tc>
          <w:tcPr>
            <w:tcW w:w="2880" w:type="dxa"/>
            <w:tcBorders>
              <w:left w:val="single" w:sz="4" w:space="0" w:color="auto"/>
              <w:bottom w:val="single" w:sz="4" w:space="0" w:color="auto"/>
              <w:right w:val="single" w:sz="4" w:space="0" w:color="auto"/>
            </w:tcBorders>
          </w:tcPr>
          <w:p w14:paraId="70758020" w14:textId="0C9AFB57" w:rsidR="00BC7013" w:rsidRDefault="00722DDE" w:rsidP="00722DDE">
            <w:pPr>
              <w:keepNext/>
              <w:spacing w:before="40" w:after="40"/>
              <w:rPr>
                <w:rFonts w:ascii="Arial" w:hAnsi="Arial" w:cs="Arial"/>
                <w:sz w:val="16"/>
                <w:szCs w:val="16"/>
              </w:rPr>
            </w:pPr>
            <w:r>
              <w:rPr>
                <w:rFonts w:ascii="Arial" w:hAnsi="Arial" w:cs="Arial"/>
                <w:sz w:val="16"/>
                <w:szCs w:val="16"/>
              </w:rPr>
              <w:t xml:space="preserve">The MPCA and the County will identify the substantive requirements that are applicable </w:t>
            </w:r>
          </w:p>
        </w:tc>
      </w:tr>
      <w:tr w:rsidR="00BC7013" w14:paraId="09B931F3" w14:textId="77777777" w:rsidTr="00BC7013">
        <w:tc>
          <w:tcPr>
            <w:tcW w:w="1875" w:type="dxa"/>
            <w:tcBorders>
              <w:bottom w:val="single" w:sz="4" w:space="0" w:color="auto"/>
              <w:right w:val="single" w:sz="4" w:space="0" w:color="auto"/>
            </w:tcBorders>
            <w:shd w:val="clear" w:color="auto" w:fill="auto"/>
          </w:tcPr>
          <w:p w14:paraId="1EC669F1" w14:textId="77777777" w:rsidR="00BC7013" w:rsidRPr="002E352E" w:rsidRDefault="00BC7013" w:rsidP="00BC7013">
            <w:pPr>
              <w:keepNext/>
              <w:keepLines/>
              <w:spacing w:before="40" w:after="40"/>
              <w:rPr>
                <w:rFonts w:ascii="Arial" w:hAnsi="Arial" w:cs="Arial"/>
                <w:sz w:val="16"/>
                <w:szCs w:val="16"/>
              </w:rPr>
            </w:pPr>
            <w:r w:rsidRPr="002E352E">
              <w:rPr>
                <w:rStyle w:val="Hyperlink"/>
                <w:rFonts w:ascii="Arial" w:hAnsi="Arial" w:cs="Arial"/>
                <w:color w:val="auto"/>
                <w:sz w:val="16"/>
                <w:szCs w:val="16"/>
                <w:u w:val="none"/>
              </w:rPr>
              <w:t>Off-site Reuse of Minimally Contaminated Soil from Development Projects and Road Construction Projects</w:t>
            </w:r>
            <w:r w:rsidRPr="002E352E">
              <w:rPr>
                <w:rFonts w:ascii="Arial" w:hAnsi="Arial" w:cs="Arial"/>
                <w:sz w:val="16"/>
                <w:szCs w:val="16"/>
              </w:rPr>
              <w:t xml:space="preserve"> </w:t>
            </w:r>
          </w:p>
        </w:tc>
        <w:tc>
          <w:tcPr>
            <w:tcW w:w="2538" w:type="dxa"/>
            <w:tcBorders>
              <w:left w:val="single" w:sz="4" w:space="0" w:color="auto"/>
              <w:bottom w:val="single" w:sz="4" w:space="0" w:color="auto"/>
              <w:right w:val="single" w:sz="4" w:space="0" w:color="auto"/>
            </w:tcBorders>
            <w:shd w:val="clear" w:color="auto" w:fill="auto"/>
          </w:tcPr>
          <w:p w14:paraId="3CDAF341"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Requirements for minimally contaminated soils reuse</w:t>
            </w:r>
          </w:p>
        </w:tc>
        <w:tc>
          <w:tcPr>
            <w:tcW w:w="1858" w:type="dxa"/>
            <w:tcBorders>
              <w:left w:val="single" w:sz="4" w:space="0" w:color="auto"/>
              <w:bottom w:val="single" w:sz="4" w:space="0" w:color="auto"/>
              <w:right w:val="single" w:sz="4" w:space="0" w:color="auto"/>
            </w:tcBorders>
            <w:shd w:val="clear" w:color="auto" w:fill="auto"/>
          </w:tcPr>
          <w:p w14:paraId="36B2E100" w14:textId="77777777" w:rsidR="00BC7013" w:rsidRPr="002E352E" w:rsidRDefault="00BC7013" w:rsidP="00BC7013">
            <w:pPr>
              <w:keepNext/>
              <w:spacing w:before="40" w:after="40"/>
              <w:rPr>
                <w:rFonts w:ascii="Arial" w:hAnsi="Arial" w:cs="Arial"/>
                <w:sz w:val="16"/>
                <w:szCs w:val="16"/>
              </w:rPr>
            </w:pPr>
          </w:p>
        </w:tc>
        <w:tc>
          <w:tcPr>
            <w:tcW w:w="3191" w:type="dxa"/>
            <w:tcBorders>
              <w:left w:val="single" w:sz="4" w:space="0" w:color="auto"/>
              <w:bottom w:val="single" w:sz="4" w:space="0" w:color="auto"/>
              <w:right w:val="single" w:sz="4" w:space="0" w:color="auto"/>
            </w:tcBorders>
            <w:shd w:val="clear" w:color="auto" w:fill="auto"/>
          </w:tcPr>
          <w:p w14:paraId="076E956B" w14:textId="77777777" w:rsidR="00BC7013" w:rsidRPr="002E352E" w:rsidRDefault="00BC7013" w:rsidP="00BC7013">
            <w:pPr>
              <w:keepNext/>
              <w:spacing w:before="40" w:after="40"/>
              <w:rPr>
                <w:rStyle w:val="Hyperlink"/>
                <w:rFonts w:ascii="Arial" w:hAnsi="Arial" w:cs="Arial"/>
                <w:color w:val="auto"/>
                <w:sz w:val="16"/>
                <w:szCs w:val="16"/>
                <w:u w:val="none"/>
              </w:rPr>
            </w:pPr>
            <w:r w:rsidRPr="002E352E">
              <w:rPr>
                <w:rStyle w:val="Hyperlink"/>
                <w:rFonts w:ascii="Arial" w:hAnsi="Arial" w:cs="Arial"/>
                <w:color w:val="auto"/>
                <w:sz w:val="16"/>
                <w:szCs w:val="16"/>
                <w:u w:val="none"/>
              </w:rPr>
              <w:t xml:space="preserve">Dakota County Ordinance No. 110 Solid Waste Management Section 3.11 </w:t>
            </w:r>
          </w:p>
        </w:tc>
        <w:tc>
          <w:tcPr>
            <w:tcW w:w="2053" w:type="dxa"/>
            <w:tcBorders>
              <w:left w:val="single" w:sz="4" w:space="0" w:color="auto"/>
              <w:bottom w:val="single" w:sz="4" w:space="0" w:color="auto"/>
              <w:right w:val="single" w:sz="4" w:space="0" w:color="auto"/>
            </w:tcBorders>
          </w:tcPr>
          <w:p w14:paraId="3866EA3C" w14:textId="30A9009D" w:rsidR="00BC7013" w:rsidRPr="00703E12" w:rsidRDefault="008139BA" w:rsidP="00BC7013">
            <w:pPr>
              <w:keepNext/>
              <w:spacing w:before="40" w:after="40"/>
              <w:rPr>
                <w:rFonts w:ascii="Arial" w:hAnsi="Arial" w:cs="Arial"/>
                <w:sz w:val="16"/>
                <w:szCs w:val="16"/>
              </w:rPr>
            </w:pPr>
            <w:r w:rsidRPr="00703E12">
              <w:rPr>
                <w:rFonts w:ascii="Arial" w:hAnsi="Arial" w:cs="Arial"/>
                <w:sz w:val="16"/>
                <w:szCs w:val="16"/>
              </w:rPr>
              <w:t>TBC</w:t>
            </w:r>
          </w:p>
        </w:tc>
        <w:tc>
          <w:tcPr>
            <w:tcW w:w="2880" w:type="dxa"/>
            <w:tcBorders>
              <w:left w:val="single" w:sz="4" w:space="0" w:color="auto"/>
              <w:bottom w:val="single" w:sz="4" w:space="0" w:color="auto"/>
              <w:right w:val="single" w:sz="4" w:space="0" w:color="auto"/>
            </w:tcBorders>
          </w:tcPr>
          <w:p w14:paraId="5F34DAC2" w14:textId="648889F1" w:rsidR="00BC7013" w:rsidRDefault="0059090A" w:rsidP="00BC7013">
            <w:pPr>
              <w:keepNext/>
              <w:spacing w:before="40" w:after="40"/>
              <w:rPr>
                <w:rFonts w:ascii="Arial" w:hAnsi="Arial" w:cs="Arial"/>
                <w:sz w:val="16"/>
                <w:szCs w:val="16"/>
              </w:rPr>
            </w:pPr>
            <w:r>
              <w:rPr>
                <w:rFonts w:ascii="Arial" w:hAnsi="Arial" w:cs="Arial"/>
                <w:sz w:val="16"/>
                <w:szCs w:val="16"/>
              </w:rPr>
              <w:t>On-site soil reuse is planned</w:t>
            </w:r>
            <w:r w:rsidR="001936FA">
              <w:rPr>
                <w:rFonts w:ascii="Arial" w:hAnsi="Arial" w:cs="Arial"/>
                <w:sz w:val="16"/>
                <w:szCs w:val="16"/>
              </w:rPr>
              <w:t xml:space="preserve">.  </w:t>
            </w:r>
            <w:r w:rsidR="008139BA">
              <w:rPr>
                <w:rFonts w:ascii="Arial" w:hAnsi="Arial" w:cs="Arial"/>
                <w:sz w:val="16"/>
                <w:szCs w:val="16"/>
              </w:rPr>
              <w:t>Soil import may be needed on project and t</w:t>
            </w:r>
            <w:r w:rsidR="008139BA" w:rsidRPr="008139BA">
              <w:rPr>
                <w:rFonts w:ascii="Arial" w:hAnsi="Arial" w:cs="Arial"/>
                <w:sz w:val="16"/>
                <w:szCs w:val="16"/>
              </w:rPr>
              <w:t>he MPCA and the County will identify the substantive requirements that are applicable</w:t>
            </w:r>
          </w:p>
        </w:tc>
      </w:tr>
      <w:tr w:rsidR="00BC7013" w14:paraId="3A05A2E7" w14:textId="77777777" w:rsidTr="00BC7013">
        <w:tc>
          <w:tcPr>
            <w:tcW w:w="1875" w:type="dxa"/>
            <w:tcBorders>
              <w:bottom w:val="single" w:sz="4" w:space="0" w:color="auto"/>
              <w:right w:val="single" w:sz="4" w:space="0" w:color="auto"/>
            </w:tcBorders>
            <w:shd w:val="clear" w:color="auto" w:fill="auto"/>
          </w:tcPr>
          <w:p w14:paraId="20BDF937" w14:textId="77777777" w:rsidR="00BC7013" w:rsidRPr="002E352E" w:rsidRDefault="00BC7013" w:rsidP="00BC7013">
            <w:pPr>
              <w:keepNext/>
              <w:keepLines/>
              <w:spacing w:before="40" w:after="40"/>
              <w:rPr>
                <w:rFonts w:ascii="Arial" w:hAnsi="Arial" w:cs="Arial"/>
                <w:sz w:val="16"/>
                <w:szCs w:val="16"/>
              </w:rPr>
            </w:pPr>
            <w:r w:rsidRPr="002E352E">
              <w:rPr>
                <w:rFonts w:ascii="Arial" w:hAnsi="Arial" w:cs="Arial"/>
                <w:sz w:val="16"/>
                <w:szCs w:val="16"/>
              </w:rPr>
              <w:t>Solid Waste Surcharge</w:t>
            </w:r>
          </w:p>
        </w:tc>
        <w:tc>
          <w:tcPr>
            <w:tcW w:w="2538" w:type="dxa"/>
            <w:tcBorders>
              <w:left w:val="single" w:sz="4" w:space="0" w:color="auto"/>
              <w:bottom w:val="single" w:sz="4" w:space="0" w:color="auto"/>
              <w:right w:val="single" w:sz="4" w:space="0" w:color="auto"/>
            </w:tcBorders>
            <w:shd w:val="clear" w:color="auto" w:fill="auto"/>
          </w:tcPr>
          <w:p w14:paraId="330E86D4"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Requirements for solid waste surcharges</w:t>
            </w:r>
          </w:p>
        </w:tc>
        <w:tc>
          <w:tcPr>
            <w:tcW w:w="1858" w:type="dxa"/>
            <w:tcBorders>
              <w:left w:val="single" w:sz="4" w:space="0" w:color="auto"/>
              <w:bottom w:val="single" w:sz="4" w:space="0" w:color="auto"/>
              <w:right w:val="single" w:sz="4" w:space="0" w:color="auto"/>
            </w:tcBorders>
            <w:shd w:val="clear" w:color="auto" w:fill="auto"/>
          </w:tcPr>
          <w:p w14:paraId="4F57304E"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Acceptance of solid waste</w:t>
            </w:r>
          </w:p>
        </w:tc>
        <w:tc>
          <w:tcPr>
            <w:tcW w:w="3191" w:type="dxa"/>
            <w:tcBorders>
              <w:left w:val="single" w:sz="4" w:space="0" w:color="auto"/>
              <w:bottom w:val="single" w:sz="4" w:space="0" w:color="auto"/>
              <w:right w:val="single" w:sz="4" w:space="0" w:color="auto"/>
            </w:tcBorders>
            <w:shd w:val="clear" w:color="auto" w:fill="auto"/>
          </w:tcPr>
          <w:p w14:paraId="5EE51081" w14:textId="77777777" w:rsidR="00BC7013" w:rsidRPr="002E352E" w:rsidRDefault="00BC7013" w:rsidP="00BC7013">
            <w:pPr>
              <w:keepNext/>
              <w:spacing w:before="40" w:after="40"/>
              <w:rPr>
                <w:rStyle w:val="Hyperlink"/>
                <w:rFonts w:ascii="Arial" w:hAnsi="Arial" w:cs="Arial"/>
                <w:color w:val="auto"/>
                <w:sz w:val="16"/>
                <w:szCs w:val="16"/>
                <w:u w:val="none"/>
              </w:rPr>
            </w:pPr>
            <w:r w:rsidRPr="002E352E">
              <w:rPr>
                <w:rStyle w:val="Hyperlink"/>
                <w:rFonts w:ascii="Arial" w:hAnsi="Arial" w:cs="Arial"/>
                <w:color w:val="auto"/>
                <w:sz w:val="16"/>
                <w:szCs w:val="16"/>
                <w:u w:val="none"/>
              </w:rPr>
              <w:t>Dakota County Ordinance No. 110 Solid Waste Management Sections 4.00 through 4.04</w:t>
            </w:r>
          </w:p>
        </w:tc>
        <w:tc>
          <w:tcPr>
            <w:tcW w:w="2053" w:type="dxa"/>
            <w:tcBorders>
              <w:left w:val="single" w:sz="4" w:space="0" w:color="auto"/>
              <w:bottom w:val="single" w:sz="4" w:space="0" w:color="auto"/>
              <w:right w:val="single" w:sz="4" w:space="0" w:color="auto"/>
            </w:tcBorders>
          </w:tcPr>
          <w:p w14:paraId="14B6FB7C" w14:textId="77777777" w:rsidR="00BC7013" w:rsidRPr="00703E12" w:rsidRDefault="00BC7013" w:rsidP="00BC7013">
            <w:pPr>
              <w:keepNext/>
              <w:spacing w:before="40" w:after="40"/>
              <w:rPr>
                <w:rFonts w:ascii="Arial" w:hAnsi="Arial" w:cs="Arial"/>
                <w:sz w:val="16"/>
                <w:szCs w:val="16"/>
              </w:rPr>
            </w:pPr>
            <w:r w:rsidRPr="00703E12">
              <w:rPr>
                <w:rFonts w:ascii="Arial" w:hAnsi="Arial" w:cs="Arial"/>
                <w:sz w:val="16"/>
                <w:szCs w:val="16"/>
              </w:rPr>
              <w:t>TBC</w:t>
            </w:r>
          </w:p>
        </w:tc>
        <w:tc>
          <w:tcPr>
            <w:tcW w:w="2880" w:type="dxa"/>
            <w:tcBorders>
              <w:left w:val="single" w:sz="4" w:space="0" w:color="auto"/>
              <w:bottom w:val="single" w:sz="4" w:space="0" w:color="auto"/>
              <w:right w:val="single" w:sz="4" w:space="0" w:color="auto"/>
            </w:tcBorders>
          </w:tcPr>
          <w:p w14:paraId="4ADA76A0" w14:textId="54C9C067" w:rsidR="00BC7013" w:rsidRDefault="00722DDE" w:rsidP="00722DDE">
            <w:pPr>
              <w:keepNext/>
              <w:spacing w:before="40" w:after="40"/>
              <w:rPr>
                <w:rFonts w:ascii="Arial" w:hAnsi="Arial" w:cs="Arial"/>
                <w:sz w:val="16"/>
                <w:szCs w:val="16"/>
              </w:rPr>
            </w:pPr>
            <w:r>
              <w:rPr>
                <w:rFonts w:ascii="Arial" w:hAnsi="Arial" w:cs="Arial"/>
                <w:sz w:val="16"/>
                <w:szCs w:val="16"/>
              </w:rPr>
              <w:t xml:space="preserve">MPCA and </w:t>
            </w:r>
            <w:r w:rsidR="00BC7013">
              <w:rPr>
                <w:rFonts w:ascii="Arial" w:hAnsi="Arial" w:cs="Arial"/>
                <w:sz w:val="16"/>
                <w:szCs w:val="16"/>
              </w:rPr>
              <w:t xml:space="preserve">Dakota County </w:t>
            </w:r>
            <w:r>
              <w:rPr>
                <w:rFonts w:ascii="Arial" w:hAnsi="Arial" w:cs="Arial"/>
                <w:sz w:val="16"/>
                <w:szCs w:val="16"/>
              </w:rPr>
              <w:t xml:space="preserve">are </w:t>
            </w:r>
            <w:r w:rsidR="0059090A">
              <w:rPr>
                <w:rFonts w:ascii="Arial" w:hAnsi="Arial" w:cs="Arial"/>
                <w:sz w:val="16"/>
                <w:szCs w:val="16"/>
              </w:rPr>
              <w:t xml:space="preserve">discussing </w:t>
            </w:r>
            <w:r w:rsidR="00BC7013">
              <w:rPr>
                <w:rFonts w:ascii="Arial" w:hAnsi="Arial" w:cs="Arial"/>
                <w:sz w:val="16"/>
                <w:szCs w:val="16"/>
              </w:rPr>
              <w:t>a range of possibilities</w:t>
            </w:r>
            <w:r>
              <w:rPr>
                <w:rFonts w:ascii="Arial" w:hAnsi="Arial" w:cs="Arial"/>
                <w:sz w:val="16"/>
                <w:szCs w:val="16"/>
              </w:rPr>
              <w:t xml:space="preserve"> for alternatives involving offsite management of wastes</w:t>
            </w:r>
          </w:p>
        </w:tc>
      </w:tr>
      <w:tr w:rsidR="00BC7013" w14:paraId="798719FE" w14:textId="77777777" w:rsidTr="00BC7013">
        <w:tc>
          <w:tcPr>
            <w:tcW w:w="1875" w:type="dxa"/>
            <w:tcBorders>
              <w:bottom w:val="single" w:sz="4" w:space="0" w:color="auto"/>
              <w:right w:val="single" w:sz="4" w:space="0" w:color="auto"/>
            </w:tcBorders>
            <w:shd w:val="clear" w:color="auto" w:fill="auto"/>
          </w:tcPr>
          <w:p w14:paraId="05475C67" w14:textId="77777777" w:rsidR="00BC7013" w:rsidRPr="002E352E" w:rsidRDefault="00BC7013" w:rsidP="00BC7013">
            <w:pPr>
              <w:keepNext/>
              <w:keepLines/>
              <w:spacing w:before="40" w:after="40"/>
              <w:rPr>
                <w:rFonts w:ascii="Arial" w:hAnsi="Arial" w:cs="Arial"/>
                <w:sz w:val="16"/>
                <w:szCs w:val="16"/>
              </w:rPr>
            </w:pPr>
            <w:r w:rsidRPr="002E352E">
              <w:rPr>
                <w:rStyle w:val="Hyperlink"/>
                <w:rFonts w:ascii="Arial" w:hAnsi="Arial" w:cs="Arial"/>
                <w:color w:val="auto"/>
                <w:sz w:val="16"/>
                <w:szCs w:val="16"/>
                <w:u w:val="none"/>
              </w:rPr>
              <w:t>Industrial Waste Management and Land Application of Waste</w:t>
            </w:r>
          </w:p>
        </w:tc>
        <w:tc>
          <w:tcPr>
            <w:tcW w:w="2538" w:type="dxa"/>
            <w:tcBorders>
              <w:left w:val="single" w:sz="4" w:space="0" w:color="auto"/>
              <w:bottom w:val="single" w:sz="4" w:space="0" w:color="auto"/>
              <w:right w:val="single" w:sz="4" w:space="0" w:color="auto"/>
            </w:tcBorders>
            <w:shd w:val="clear" w:color="auto" w:fill="auto"/>
          </w:tcPr>
          <w:p w14:paraId="1DB07EC9"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Requirements for industrial waste management</w:t>
            </w:r>
          </w:p>
        </w:tc>
        <w:tc>
          <w:tcPr>
            <w:tcW w:w="1858" w:type="dxa"/>
            <w:tcBorders>
              <w:left w:val="single" w:sz="4" w:space="0" w:color="auto"/>
              <w:bottom w:val="single" w:sz="4" w:space="0" w:color="auto"/>
              <w:right w:val="single" w:sz="4" w:space="0" w:color="auto"/>
            </w:tcBorders>
            <w:shd w:val="clear" w:color="auto" w:fill="auto"/>
          </w:tcPr>
          <w:p w14:paraId="16FCB4AC"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Acceptance of industrial waste</w:t>
            </w:r>
          </w:p>
        </w:tc>
        <w:tc>
          <w:tcPr>
            <w:tcW w:w="3191" w:type="dxa"/>
            <w:tcBorders>
              <w:left w:val="single" w:sz="4" w:space="0" w:color="auto"/>
              <w:bottom w:val="single" w:sz="4" w:space="0" w:color="auto"/>
              <w:right w:val="single" w:sz="4" w:space="0" w:color="auto"/>
            </w:tcBorders>
            <w:shd w:val="clear" w:color="auto" w:fill="auto"/>
          </w:tcPr>
          <w:p w14:paraId="77ABE12E" w14:textId="77777777" w:rsidR="00BC7013" w:rsidRPr="002E352E" w:rsidRDefault="00BC7013" w:rsidP="00BC7013">
            <w:pPr>
              <w:keepNext/>
              <w:spacing w:before="40" w:after="40"/>
              <w:rPr>
                <w:rStyle w:val="Hyperlink"/>
                <w:rFonts w:ascii="Arial" w:hAnsi="Arial" w:cs="Arial"/>
                <w:color w:val="auto"/>
                <w:sz w:val="16"/>
                <w:szCs w:val="16"/>
                <w:u w:val="none"/>
              </w:rPr>
            </w:pPr>
            <w:r w:rsidRPr="002E352E">
              <w:rPr>
                <w:rStyle w:val="Hyperlink"/>
                <w:rFonts w:ascii="Arial" w:hAnsi="Arial" w:cs="Arial"/>
                <w:color w:val="auto"/>
                <w:sz w:val="16"/>
                <w:szCs w:val="16"/>
                <w:u w:val="none"/>
              </w:rPr>
              <w:t xml:space="preserve">Dakota County Ordinance No. 110 Solid Waste Management Section 5.00 through 5.05 </w:t>
            </w:r>
          </w:p>
        </w:tc>
        <w:tc>
          <w:tcPr>
            <w:tcW w:w="2053" w:type="dxa"/>
            <w:tcBorders>
              <w:left w:val="single" w:sz="4" w:space="0" w:color="auto"/>
              <w:bottom w:val="single" w:sz="4" w:space="0" w:color="auto"/>
              <w:right w:val="single" w:sz="4" w:space="0" w:color="auto"/>
            </w:tcBorders>
          </w:tcPr>
          <w:p w14:paraId="17EA927B" w14:textId="5AE71791" w:rsidR="00BC7013" w:rsidRPr="00703E12" w:rsidRDefault="00BC7013" w:rsidP="00BC7013">
            <w:pPr>
              <w:keepNext/>
              <w:spacing w:before="40" w:after="40"/>
              <w:rPr>
                <w:rFonts w:ascii="Arial" w:hAnsi="Arial" w:cs="Arial"/>
                <w:sz w:val="16"/>
                <w:szCs w:val="16"/>
              </w:rPr>
            </w:pPr>
            <w:r w:rsidRPr="00703E12">
              <w:rPr>
                <w:rFonts w:ascii="Arial" w:hAnsi="Arial" w:cs="Arial"/>
                <w:sz w:val="16"/>
                <w:szCs w:val="16"/>
              </w:rPr>
              <w:t xml:space="preserve">Applicable </w:t>
            </w:r>
          </w:p>
        </w:tc>
        <w:tc>
          <w:tcPr>
            <w:tcW w:w="2880" w:type="dxa"/>
            <w:tcBorders>
              <w:left w:val="single" w:sz="4" w:space="0" w:color="auto"/>
              <w:bottom w:val="single" w:sz="4" w:space="0" w:color="auto"/>
              <w:right w:val="single" w:sz="4" w:space="0" w:color="auto"/>
            </w:tcBorders>
          </w:tcPr>
          <w:p w14:paraId="1D023A66" w14:textId="77777777" w:rsidR="00BC7013" w:rsidRDefault="00BC7013" w:rsidP="00BC7013">
            <w:pPr>
              <w:keepNext/>
              <w:spacing w:before="40" w:after="40"/>
              <w:rPr>
                <w:rFonts w:ascii="Arial" w:hAnsi="Arial" w:cs="Arial"/>
                <w:sz w:val="16"/>
                <w:szCs w:val="16"/>
              </w:rPr>
            </w:pPr>
            <w:r>
              <w:rPr>
                <w:rFonts w:ascii="Arial" w:hAnsi="Arial" w:cs="Arial"/>
                <w:sz w:val="16"/>
                <w:szCs w:val="16"/>
              </w:rPr>
              <w:t>Requirements for acceptance of industrial waste material. Waste accepted at freeway includes ash and non-exempt construction waste. Need written permission to dispose of ash.</w:t>
            </w:r>
          </w:p>
        </w:tc>
      </w:tr>
      <w:tr w:rsidR="00BC7013" w14:paraId="3044F2B4" w14:textId="77777777" w:rsidTr="00BC7013">
        <w:tc>
          <w:tcPr>
            <w:tcW w:w="1875" w:type="dxa"/>
            <w:tcBorders>
              <w:bottom w:val="single" w:sz="4" w:space="0" w:color="auto"/>
              <w:right w:val="single" w:sz="4" w:space="0" w:color="auto"/>
            </w:tcBorders>
            <w:shd w:val="clear" w:color="auto" w:fill="auto"/>
          </w:tcPr>
          <w:p w14:paraId="4EFD154A" w14:textId="77777777" w:rsidR="00BC7013" w:rsidRPr="002E352E" w:rsidRDefault="00BC7013" w:rsidP="00BC7013">
            <w:pPr>
              <w:keepNext/>
              <w:keepLines/>
              <w:spacing w:before="40" w:after="40"/>
              <w:rPr>
                <w:rFonts w:ascii="Arial" w:hAnsi="Arial" w:cs="Arial"/>
                <w:sz w:val="16"/>
                <w:szCs w:val="16"/>
              </w:rPr>
            </w:pPr>
            <w:r w:rsidRPr="002E352E">
              <w:rPr>
                <w:rStyle w:val="Hyperlink"/>
                <w:rFonts w:ascii="Arial" w:hAnsi="Arial" w:cs="Arial"/>
                <w:color w:val="auto"/>
                <w:sz w:val="16"/>
                <w:szCs w:val="16"/>
                <w:u w:val="none"/>
              </w:rPr>
              <w:t>Use of Industrial Waste of Contaminated Soil as Cover Material</w:t>
            </w:r>
          </w:p>
        </w:tc>
        <w:tc>
          <w:tcPr>
            <w:tcW w:w="2538" w:type="dxa"/>
            <w:tcBorders>
              <w:left w:val="single" w:sz="4" w:space="0" w:color="auto"/>
              <w:bottom w:val="single" w:sz="4" w:space="0" w:color="auto"/>
              <w:right w:val="single" w:sz="4" w:space="0" w:color="auto"/>
            </w:tcBorders>
            <w:shd w:val="clear" w:color="auto" w:fill="auto"/>
          </w:tcPr>
          <w:p w14:paraId="5E26A700"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Requirements for use of industrial waste or contaminated soil as cover material</w:t>
            </w:r>
          </w:p>
        </w:tc>
        <w:tc>
          <w:tcPr>
            <w:tcW w:w="1858" w:type="dxa"/>
            <w:tcBorders>
              <w:left w:val="single" w:sz="4" w:space="0" w:color="auto"/>
              <w:bottom w:val="single" w:sz="4" w:space="0" w:color="auto"/>
              <w:right w:val="single" w:sz="4" w:space="0" w:color="auto"/>
            </w:tcBorders>
            <w:shd w:val="clear" w:color="auto" w:fill="auto"/>
          </w:tcPr>
          <w:p w14:paraId="0BE19327"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Use of Industrial Waste or Contaminated Soil as Cover Material</w:t>
            </w:r>
          </w:p>
        </w:tc>
        <w:tc>
          <w:tcPr>
            <w:tcW w:w="3191" w:type="dxa"/>
            <w:tcBorders>
              <w:left w:val="single" w:sz="4" w:space="0" w:color="auto"/>
              <w:bottom w:val="single" w:sz="4" w:space="0" w:color="auto"/>
              <w:right w:val="single" w:sz="4" w:space="0" w:color="auto"/>
            </w:tcBorders>
            <w:shd w:val="clear" w:color="auto" w:fill="auto"/>
          </w:tcPr>
          <w:p w14:paraId="67D70513" w14:textId="77777777" w:rsidR="00BC7013" w:rsidRPr="002E352E" w:rsidRDefault="00BC7013" w:rsidP="00BC7013">
            <w:pPr>
              <w:keepNext/>
              <w:spacing w:before="40" w:after="40"/>
              <w:rPr>
                <w:rStyle w:val="Hyperlink"/>
                <w:rFonts w:ascii="Arial" w:hAnsi="Arial" w:cs="Arial"/>
                <w:color w:val="auto"/>
                <w:sz w:val="16"/>
                <w:szCs w:val="16"/>
                <w:u w:val="none"/>
              </w:rPr>
            </w:pPr>
            <w:r w:rsidRPr="002E352E">
              <w:rPr>
                <w:rStyle w:val="Hyperlink"/>
                <w:rFonts w:ascii="Arial" w:hAnsi="Arial" w:cs="Arial"/>
                <w:color w:val="auto"/>
                <w:sz w:val="16"/>
                <w:szCs w:val="16"/>
                <w:u w:val="none"/>
              </w:rPr>
              <w:t xml:space="preserve">Dakota County Ordinance No. 110 Solid Waste Management Section 5.04 </w:t>
            </w:r>
          </w:p>
        </w:tc>
        <w:tc>
          <w:tcPr>
            <w:tcW w:w="2053" w:type="dxa"/>
            <w:tcBorders>
              <w:left w:val="single" w:sz="4" w:space="0" w:color="auto"/>
              <w:bottom w:val="single" w:sz="4" w:space="0" w:color="auto"/>
              <w:right w:val="single" w:sz="4" w:space="0" w:color="auto"/>
            </w:tcBorders>
          </w:tcPr>
          <w:p w14:paraId="3EEA95CD" w14:textId="77777777" w:rsidR="00BC7013" w:rsidRPr="00703E12" w:rsidRDefault="00BC7013" w:rsidP="00BC7013">
            <w:pPr>
              <w:keepNext/>
              <w:spacing w:before="40" w:after="40"/>
              <w:rPr>
                <w:rFonts w:ascii="Arial" w:hAnsi="Arial" w:cs="Arial"/>
                <w:sz w:val="16"/>
                <w:szCs w:val="16"/>
              </w:rPr>
            </w:pPr>
            <w:r w:rsidRPr="00703E12">
              <w:rPr>
                <w:rFonts w:ascii="Arial" w:hAnsi="Arial" w:cs="Arial"/>
                <w:sz w:val="16"/>
                <w:szCs w:val="16"/>
              </w:rPr>
              <w:t>Not Applicable</w:t>
            </w:r>
          </w:p>
        </w:tc>
        <w:tc>
          <w:tcPr>
            <w:tcW w:w="2880" w:type="dxa"/>
            <w:tcBorders>
              <w:left w:val="single" w:sz="4" w:space="0" w:color="auto"/>
              <w:bottom w:val="single" w:sz="4" w:space="0" w:color="auto"/>
              <w:right w:val="single" w:sz="4" w:space="0" w:color="auto"/>
            </w:tcBorders>
          </w:tcPr>
          <w:p w14:paraId="4881A287" w14:textId="77777777" w:rsidR="00BC7013" w:rsidRDefault="00BC7013" w:rsidP="00BC7013">
            <w:pPr>
              <w:keepNext/>
              <w:spacing w:before="40" w:after="40"/>
              <w:rPr>
                <w:rFonts w:ascii="Arial" w:hAnsi="Arial" w:cs="Arial"/>
                <w:sz w:val="16"/>
                <w:szCs w:val="16"/>
              </w:rPr>
            </w:pPr>
            <w:r>
              <w:rPr>
                <w:rFonts w:ascii="Arial" w:hAnsi="Arial" w:cs="Arial"/>
                <w:sz w:val="16"/>
                <w:szCs w:val="16"/>
              </w:rPr>
              <w:t>Requirements for use of contaminated soils as cover, includes requirements for stockpiling</w:t>
            </w:r>
          </w:p>
        </w:tc>
      </w:tr>
      <w:tr w:rsidR="00BC7013" w14:paraId="2C6EF706" w14:textId="77777777" w:rsidTr="00BC7013">
        <w:tc>
          <w:tcPr>
            <w:tcW w:w="1875" w:type="dxa"/>
            <w:tcBorders>
              <w:bottom w:val="single" w:sz="4" w:space="0" w:color="auto"/>
              <w:right w:val="single" w:sz="4" w:space="0" w:color="auto"/>
            </w:tcBorders>
            <w:shd w:val="clear" w:color="auto" w:fill="auto"/>
          </w:tcPr>
          <w:p w14:paraId="601FBF2D" w14:textId="77777777" w:rsidR="00BC7013" w:rsidRPr="002E352E" w:rsidRDefault="00BC7013" w:rsidP="00BC7013">
            <w:pPr>
              <w:keepNext/>
              <w:keepLines/>
              <w:spacing w:before="40" w:after="40"/>
              <w:rPr>
                <w:rFonts w:ascii="Arial" w:hAnsi="Arial" w:cs="Arial"/>
                <w:sz w:val="16"/>
                <w:szCs w:val="16"/>
              </w:rPr>
            </w:pPr>
            <w:r w:rsidRPr="002E352E">
              <w:rPr>
                <w:rStyle w:val="Hyperlink"/>
                <w:rFonts w:ascii="Arial" w:hAnsi="Arial" w:cs="Arial"/>
                <w:color w:val="auto"/>
                <w:sz w:val="16"/>
                <w:szCs w:val="16"/>
                <w:u w:val="none"/>
              </w:rPr>
              <w:t>Solid Waste Landfill Facilities</w:t>
            </w:r>
          </w:p>
        </w:tc>
        <w:tc>
          <w:tcPr>
            <w:tcW w:w="2538" w:type="dxa"/>
            <w:tcBorders>
              <w:left w:val="single" w:sz="4" w:space="0" w:color="auto"/>
              <w:bottom w:val="single" w:sz="4" w:space="0" w:color="auto"/>
              <w:right w:val="single" w:sz="4" w:space="0" w:color="auto"/>
            </w:tcBorders>
            <w:shd w:val="clear" w:color="auto" w:fill="auto"/>
          </w:tcPr>
          <w:p w14:paraId="3CF60EBE"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Requirements for solid waste landfill facilities</w:t>
            </w:r>
          </w:p>
        </w:tc>
        <w:tc>
          <w:tcPr>
            <w:tcW w:w="1858" w:type="dxa"/>
            <w:tcBorders>
              <w:left w:val="single" w:sz="4" w:space="0" w:color="auto"/>
              <w:bottom w:val="single" w:sz="4" w:space="0" w:color="auto"/>
              <w:right w:val="single" w:sz="4" w:space="0" w:color="auto"/>
            </w:tcBorders>
            <w:shd w:val="clear" w:color="auto" w:fill="auto"/>
          </w:tcPr>
          <w:p w14:paraId="46A0705B"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Establish, operate or maintain a landfill facility</w:t>
            </w:r>
          </w:p>
        </w:tc>
        <w:tc>
          <w:tcPr>
            <w:tcW w:w="3191" w:type="dxa"/>
            <w:tcBorders>
              <w:left w:val="single" w:sz="4" w:space="0" w:color="auto"/>
              <w:bottom w:val="single" w:sz="4" w:space="0" w:color="auto"/>
              <w:right w:val="single" w:sz="4" w:space="0" w:color="auto"/>
            </w:tcBorders>
            <w:shd w:val="clear" w:color="auto" w:fill="auto"/>
          </w:tcPr>
          <w:p w14:paraId="14032B07" w14:textId="77777777" w:rsidR="00BC7013" w:rsidRPr="002E352E" w:rsidRDefault="00BC7013" w:rsidP="00BC7013">
            <w:pPr>
              <w:keepNext/>
              <w:spacing w:before="40" w:after="40"/>
              <w:rPr>
                <w:rStyle w:val="Hyperlink"/>
                <w:rFonts w:ascii="Arial" w:hAnsi="Arial" w:cs="Arial"/>
                <w:color w:val="auto"/>
                <w:sz w:val="16"/>
                <w:szCs w:val="16"/>
                <w:u w:val="none"/>
              </w:rPr>
            </w:pPr>
            <w:r w:rsidRPr="002E352E">
              <w:rPr>
                <w:rStyle w:val="Hyperlink"/>
                <w:rFonts w:ascii="Arial" w:hAnsi="Arial" w:cs="Arial"/>
                <w:color w:val="auto"/>
                <w:sz w:val="16"/>
                <w:szCs w:val="16"/>
                <w:u w:val="none"/>
              </w:rPr>
              <w:t xml:space="preserve">Dakota County Ordinance No. 110 Solid Waste Management Section 6.00 through 6.08 </w:t>
            </w:r>
          </w:p>
        </w:tc>
        <w:tc>
          <w:tcPr>
            <w:tcW w:w="2053" w:type="dxa"/>
            <w:tcBorders>
              <w:left w:val="single" w:sz="4" w:space="0" w:color="auto"/>
              <w:bottom w:val="single" w:sz="4" w:space="0" w:color="auto"/>
              <w:right w:val="single" w:sz="4" w:space="0" w:color="auto"/>
            </w:tcBorders>
          </w:tcPr>
          <w:p w14:paraId="58966875" w14:textId="6E8001F2" w:rsidR="00BC7013" w:rsidRPr="00703E12" w:rsidRDefault="00BC7013" w:rsidP="00BC7013">
            <w:pPr>
              <w:keepNext/>
              <w:spacing w:before="40" w:after="40"/>
              <w:rPr>
                <w:rFonts w:ascii="Arial" w:hAnsi="Arial" w:cs="Arial"/>
                <w:sz w:val="16"/>
                <w:szCs w:val="16"/>
              </w:rPr>
            </w:pPr>
            <w:r w:rsidRPr="00703E12">
              <w:rPr>
                <w:rFonts w:ascii="Arial" w:hAnsi="Arial" w:cs="Arial"/>
                <w:sz w:val="16"/>
                <w:szCs w:val="16"/>
              </w:rPr>
              <w:t xml:space="preserve">Applicable </w:t>
            </w:r>
          </w:p>
        </w:tc>
        <w:tc>
          <w:tcPr>
            <w:tcW w:w="2880" w:type="dxa"/>
            <w:tcBorders>
              <w:left w:val="single" w:sz="4" w:space="0" w:color="auto"/>
              <w:bottom w:val="single" w:sz="4" w:space="0" w:color="auto"/>
              <w:right w:val="single" w:sz="4" w:space="0" w:color="auto"/>
            </w:tcBorders>
          </w:tcPr>
          <w:p w14:paraId="1D324432" w14:textId="77777777" w:rsidR="00BC7013" w:rsidRDefault="00BC7013" w:rsidP="00BC7013">
            <w:pPr>
              <w:keepNext/>
              <w:spacing w:before="40" w:after="40"/>
              <w:rPr>
                <w:rFonts w:ascii="Arial" w:hAnsi="Arial" w:cs="Arial"/>
                <w:sz w:val="16"/>
                <w:szCs w:val="16"/>
              </w:rPr>
            </w:pPr>
            <w:r>
              <w:rPr>
                <w:rFonts w:ascii="Arial" w:hAnsi="Arial" w:cs="Arial"/>
                <w:sz w:val="16"/>
                <w:szCs w:val="16"/>
              </w:rPr>
              <w:t>General requirements for solid waste landfill facilities, includes additional requirements for sanitary, special, and demolition waste</w:t>
            </w:r>
          </w:p>
        </w:tc>
      </w:tr>
      <w:tr w:rsidR="00BC7013" w14:paraId="542115C2" w14:textId="77777777" w:rsidTr="00BC7013">
        <w:tc>
          <w:tcPr>
            <w:tcW w:w="1875" w:type="dxa"/>
            <w:tcBorders>
              <w:bottom w:val="single" w:sz="4" w:space="0" w:color="auto"/>
              <w:right w:val="single" w:sz="4" w:space="0" w:color="auto"/>
            </w:tcBorders>
            <w:shd w:val="clear" w:color="auto" w:fill="auto"/>
          </w:tcPr>
          <w:p w14:paraId="3807783F" w14:textId="77777777" w:rsidR="00BC7013" w:rsidRPr="002E352E" w:rsidRDefault="00BC7013" w:rsidP="00BC7013">
            <w:pPr>
              <w:keepNext/>
              <w:keepLines/>
              <w:spacing w:before="40" w:after="40"/>
              <w:rPr>
                <w:rFonts w:ascii="Arial" w:hAnsi="Arial" w:cs="Arial"/>
                <w:sz w:val="16"/>
                <w:szCs w:val="16"/>
              </w:rPr>
            </w:pPr>
            <w:r w:rsidRPr="002E352E">
              <w:rPr>
                <w:rStyle w:val="Hyperlink"/>
                <w:rFonts w:ascii="Arial" w:hAnsi="Arial" w:cs="Arial"/>
                <w:color w:val="auto"/>
                <w:sz w:val="16"/>
                <w:szCs w:val="16"/>
                <w:u w:val="none"/>
              </w:rPr>
              <w:t>Special Waste Storage Facilitates and Waste Tire Management</w:t>
            </w:r>
          </w:p>
        </w:tc>
        <w:tc>
          <w:tcPr>
            <w:tcW w:w="2538" w:type="dxa"/>
            <w:tcBorders>
              <w:left w:val="single" w:sz="4" w:space="0" w:color="auto"/>
              <w:bottom w:val="single" w:sz="4" w:space="0" w:color="auto"/>
              <w:right w:val="single" w:sz="4" w:space="0" w:color="auto"/>
            </w:tcBorders>
            <w:shd w:val="clear" w:color="auto" w:fill="auto"/>
          </w:tcPr>
          <w:p w14:paraId="119CE547"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Requirements for special waste storage facilities and waste tire management</w:t>
            </w:r>
          </w:p>
        </w:tc>
        <w:tc>
          <w:tcPr>
            <w:tcW w:w="1858" w:type="dxa"/>
            <w:tcBorders>
              <w:left w:val="single" w:sz="4" w:space="0" w:color="auto"/>
              <w:bottom w:val="single" w:sz="4" w:space="0" w:color="auto"/>
              <w:right w:val="single" w:sz="4" w:space="0" w:color="auto"/>
            </w:tcBorders>
            <w:shd w:val="clear" w:color="auto" w:fill="auto"/>
          </w:tcPr>
          <w:p w14:paraId="4B1486D8"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Establish, operate or maintain a special waste storage facility or manage tire waste</w:t>
            </w:r>
          </w:p>
        </w:tc>
        <w:tc>
          <w:tcPr>
            <w:tcW w:w="3191" w:type="dxa"/>
            <w:tcBorders>
              <w:left w:val="single" w:sz="4" w:space="0" w:color="auto"/>
              <w:bottom w:val="single" w:sz="4" w:space="0" w:color="auto"/>
              <w:right w:val="single" w:sz="4" w:space="0" w:color="auto"/>
            </w:tcBorders>
            <w:shd w:val="clear" w:color="auto" w:fill="auto"/>
          </w:tcPr>
          <w:p w14:paraId="6D85F331" w14:textId="77777777" w:rsidR="00BC7013" w:rsidRPr="002E352E" w:rsidRDefault="00BC7013" w:rsidP="00BC7013">
            <w:pPr>
              <w:keepNext/>
              <w:spacing w:before="40" w:after="40"/>
              <w:rPr>
                <w:rStyle w:val="Hyperlink"/>
                <w:rFonts w:ascii="Arial" w:hAnsi="Arial" w:cs="Arial"/>
                <w:color w:val="auto"/>
                <w:sz w:val="16"/>
                <w:szCs w:val="16"/>
                <w:u w:val="none"/>
              </w:rPr>
            </w:pPr>
            <w:r w:rsidRPr="002E352E">
              <w:rPr>
                <w:rStyle w:val="Hyperlink"/>
                <w:rFonts w:ascii="Arial" w:hAnsi="Arial" w:cs="Arial"/>
                <w:color w:val="auto"/>
                <w:sz w:val="16"/>
                <w:szCs w:val="16"/>
                <w:u w:val="none"/>
              </w:rPr>
              <w:t xml:space="preserve">Dakota County Ordinance No. 110 Solid Waste Management Section 7.00 through 7.05 </w:t>
            </w:r>
          </w:p>
        </w:tc>
        <w:tc>
          <w:tcPr>
            <w:tcW w:w="2053" w:type="dxa"/>
            <w:tcBorders>
              <w:left w:val="single" w:sz="4" w:space="0" w:color="auto"/>
              <w:bottom w:val="single" w:sz="4" w:space="0" w:color="auto"/>
              <w:right w:val="single" w:sz="4" w:space="0" w:color="auto"/>
            </w:tcBorders>
          </w:tcPr>
          <w:p w14:paraId="46CFA020" w14:textId="5CAF3DF7" w:rsidR="00BC7013" w:rsidRPr="00703E12" w:rsidRDefault="00081DEB" w:rsidP="00BC7013">
            <w:pPr>
              <w:keepNext/>
              <w:spacing w:before="40" w:after="40"/>
              <w:rPr>
                <w:rFonts w:ascii="Arial" w:hAnsi="Arial" w:cs="Arial"/>
                <w:sz w:val="16"/>
                <w:szCs w:val="16"/>
              </w:rPr>
            </w:pPr>
            <w:r w:rsidRPr="00703E12">
              <w:rPr>
                <w:rFonts w:ascii="Arial" w:hAnsi="Arial" w:cs="Arial"/>
                <w:sz w:val="16"/>
                <w:szCs w:val="16"/>
              </w:rPr>
              <w:t>TBC</w:t>
            </w:r>
            <w:r w:rsidR="00BC7013" w:rsidRPr="00703E12">
              <w:rPr>
                <w:rFonts w:ascii="Arial" w:hAnsi="Arial" w:cs="Arial"/>
                <w:sz w:val="16"/>
                <w:szCs w:val="16"/>
              </w:rPr>
              <w:t xml:space="preserve">  </w:t>
            </w:r>
          </w:p>
        </w:tc>
        <w:tc>
          <w:tcPr>
            <w:tcW w:w="2880" w:type="dxa"/>
            <w:tcBorders>
              <w:left w:val="single" w:sz="4" w:space="0" w:color="auto"/>
              <w:bottom w:val="single" w:sz="4" w:space="0" w:color="auto"/>
              <w:right w:val="single" w:sz="4" w:space="0" w:color="auto"/>
            </w:tcBorders>
          </w:tcPr>
          <w:p w14:paraId="263ED93F" w14:textId="2A4C5F8C" w:rsidR="00BC7013" w:rsidRDefault="00081DEB" w:rsidP="00BC7013">
            <w:pPr>
              <w:keepNext/>
              <w:spacing w:before="40" w:after="40"/>
              <w:rPr>
                <w:rFonts w:ascii="Arial" w:hAnsi="Arial" w:cs="Arial"/>
                <w:sz w:val="16"/>
                <w:szCs w:val="16"/>
              </w:rPr>
            </w:pPr>
            <w:r>
              <w:rPr>
                <w:rFonts w:ascii="Arial" w:hAnsi="Arial" w:cs="Arial"/>
                <w:sz w:val="16"/>
                <w:szCs w:val="16"/>
              </w:rPr>
              <w:t>Mostly addresses tire– applicable if</w:t>
            </w:r>
            <w:r w:rsidR="00BC7013">
              <w:rPr>
                <w:rFonts w:ascii="Arial" w:hAnsi="Arial" w:cs="Arial"/>
                <w:sz w:val="16"/>
                <w:szCs w:val="16"/>
              </w:rPr>
              <w:t xml:space="preserve"> tires</w:t>
            </w:r>
            <w:r>
              <w:rPr>
                <w:rFonts w:ascii="Arial" w:hAnsi="Arial" w:cs="Arial"/>
                <w:sz w:val="16"/>
                <w:szCs w:val="16"/>
              </w:rPr>
              <w:t xml:space="preserve"> are</w:t>
            </w:r>
            <w:r w:rsidR="00BC7013">
              <w:rPr>
                <w:rFonts w:ascii="Arial" w:hAnsi="Arial" w:cs="Arial"/>
                <w:sz w:val="16"/>
                <w:szCs w:val="16"/>
              </w:rPr>
              <w:t xml:space="preserve"> found at the landfill/dump or handled at transfer </w:t>
            </w:r>
            <w:r>
              <w:rPr>
                <w:rFonts w:ascii="Arial" w:hAnsi="Arial" w:cs="Arial"/>
                <w:sz w:val="16"/>
                <w:szCs w:val="16"/>
              </w:rPr>
              <w:t>station that need to be managed</w:t>
            </w:r>
          </w:p>
        </w:tc>
      </w:tr>
      <w:tr w:rsidR="00BC7013" w14:paraId="24BFCF31" w14:textId="77777777" w:rsidTr="00BC7013">
        <w:tc>
          <w:tcPr>
            <w:tcW w:w="1875" w:type="dxa"/>
            <w:tcBorders>
              <w:bottom w:val="single" w:sz="4" w:space="0" w:color="auto"/>
              <w:right w:val="single" w:sz="4" w:space="0" w:color="auto"/>
            </w:tcBorders>
            <w:shd w:val="clear" w:color="auto" w:fill="auto"/>
          </w:tcPr>
          <w:p w14:paraId="144CA572" w14:textId="77777777" w:rsidR="00BC7013" w:rsidRPr="002E352E" w:rsidRDefault="00BC7013" w:rsidP="00BC7013">
            <w:pPr>
              <w:keepNext/>
              <w:keepLines/>
              <w:spacing w:before="40" w:after="40"/>
              <w:rPr>
                <w:rFonts w:ascii="Arial" w:hAnsi="Arial" w:cs="Arial"/>
                <w:sz w:val="16"/>
                <w:szCs w:val="16"/>
              </w:rPr>
            </w:pPr>
            <w:r w:rsidRPr="002E352E">
              <w:rPr>
                <w:rStyle w:val="Hyperlink"/>
                <w:rFonts w:ascii="Arial" w:hAnsi="Arial" w:cs="Arial"/>
                <w:color w:val="auto"/>
                <w:sz w:val="16"/>
                <w:szCs w:val="16"/>
                <w:u w:val="none"/>
              </w:rPr>
              <w:lastRenderedPageBreak/>
              <w:t>Incineration</w:t>
            </w:r>
          </w:p>
        </w:tc>
        <w:tc>
          <w:tcPr>
            <w:tcW w:w="2538" w:type="dxa"/>
            <w:tcBorders>
              <w:left w:val="single" w:sz="4" w:space="0" w:color="auto"/>
              <w:bottom w:val="single" w:sz="4" w:space="0" w:color="auto"/>
              <w:right w:val="single" w:sz="4" w:space="0" w:color="auto"/>
            </w:tcBorders>
            <w:shd w:val="clear" w:color="auto" w:fill="auto"/>
          </w:tcPr>
          <w:p w14:paraId="5B73C474"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Requirements for waste incineration</w:t>
            </w:r>
          </w:p>
        </w:tc>
        <w:tc>
          <w:tcPr>
            <w:tcW w:w="1858" w:type="dxa"/>
            <w:tcBorders>
              <w:left w:val="single" w:sz="4" w:space="0" w:color="auto"/>
              <w:bottom w:val="single" w:sz="4" w:space="0" w:color="auto"/>
              <w:right w:val="single" w:sz="4" w:space="0" w:color="auto"/>
            </w:tcBorders>
            <w:shd w:val="clear" w:color="auto" w:fill="auto"/>
          </w:tcPr>
          <w:p w14:paraId="03447F45"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Establish, operate or maintain an incinerator</w:t>
            </w:r>
          </w:p>
        </w:tc>
        <w:tc>
          <w:tcPr>
            <w:tcW w:w="3191" w:type="dxa"/>
            <w:tcBorders>
              <w:left w:val="single" w:sz="4" w:space="0" w:color="auto"/>
              <w:bottom w:val="single" w:sz="4" w:space="0" w:color="auto"/>
              <w:right w:val="single" w:sz="4" w:space="0" w:color="auto"/>
            </w:tcBorders>
            <w:shd w:val="clear" w:color="auto" w:fill="auto"/>
          </w:tcPr>
          <w:p w14:paraId="75D32778" w14:textId="77777777" w:rsidR="00BC7013" w:rsidRPr="002E352E" w:rsidRDefault="00BC7013" w:rsidP="00BC7013">
            <w:pPr>
              <w:keepNext/>
              <w:spacing w:before="40" w:after="40"/>
              <w:rPr>
                <w:rStyle w:val="Hyperlink"/>
                <w:rFonts w:ascii="Arial" w:hAnsi="Arial" w:cs="Arial"/>
                <w:color w:val="auto"/>
                <w:sz w:val="16"/>
                <w:szCs w:val="16"/>
                <w:u w:val="none"/>
              </w:rPr>
            </w:pPr>
            <w:r w:rsidRPr="002E352E">
              <w:rPr>
                <w:rStyle w:val="Hyperlink"/>
                <w:rFonts w:ascii="Arial" w:hAnsi="Arial" w:cs="Arial"/>
                <w:color w:val="auto"/>
                <w:sz w:val="16"/>
                <w:szCs w:val="16"/>
                <w:u w:val="none"/>
              </w:rPr>
              <w:t xml:space="preserve">Dakota County Ordinance No. 110 Solid Waste Management Section 8.00 through 8.01 </w:t>
            </w:r>
          </w:p>
        </w:tc>
        <w:tc>
          <w:tcPr>
            <w:tcW w:w="2053" w:type="dxa"/>
            <w:tcBorders>
              <w:left w:val="single" w:sz="4" w:space="0" w:color="auto"/>
              <w:bottom w:val="single" w:sz="4" w:space="0" w:color="auto"/>
              <w:right w:val="single" w:sz="4" w:space="0" w:color="auto"/>
            </w:tcBorders>
          </w:tcPr>
          <w:p w14:paraId="409E29A5" w14:textId="77777777" w:rsidR="00BC7013" w:rsidRDefault="00BC7013" w:rsidP="00BC7013">
            <w:pPr>
              <w:keepNext/>
              <w:spacing w:before="40" w:after="40"/>
              <w:rPr>
                <w:rFonts w:ascii="Arial" w:hAnsi="Arial" w:cs="Arial"/>
                <w:sz w:val="16"/>
                <w:szCs w:val="16"/>
              </w:rPr>
            </w:pPr>
            <w:r w:rsidRPr="004B3057">
              <w:rPr>
                <w:rFonts w:ascii="Arial" w:hAnsi="Arial" w:cs="Arial"/>
                <w:sz w:val="16"/>
                <w:szCs w:val="16"/>
              </w:rPr>
              <w:t>Not Applicable</w:t>
            </w:r>
          </w:p>
        </w:tc>
        <w:tc>
          <w:tcPr>
            <w:tcW w:w="2880" w:type="dxa"/>
            <w:tcBorders>
              <w:left w:val="single" w:sz="4" w:space="0" w:color="auto"/>
              <w:bottom w:val="single" w:sz="4" w:space="0" w:color="auto"/>
              <w:right w:val="single" w:sz="4" w:space="0" w:color="auto"/>
            </w:tcBorders>
          </w:tcPr>
          <w:p w14:paraId="0EB083E0" w14:textId="77777777" w:rsidR="00BC7013" w:rsidRDefault="00BC7013" w:rsidP="00BC7013">
            <w:pPr>
              <w:keepNext/>
              <w:spacing w:before="40" w:after="40"/>
              <w:rPr>
                <w:rFonts w:ascii="Arial" w:hAnsi="Arial" w:cs="Arial"/>
                <w:sz w:val="16"/>
                <w:szCs w:val="16"/>
              </w:rPr>
            </w:pPr>
            <w:r>
              <w:rPr>
                <w:rFonts w:ascii="Arial" w:hAnsi="Arial" w:cs="Arial"/>
                <w:sz w:val="16"/>
                <w:szCs w:val="16"/>
              </w:rPr>
              <w:t>Applicable if onsite incinerator used</w:t>
            </w:r>
          </w:p>
        </w:tc>
      </w:tr>
      <w:tr w:rsidR="00BC7013" w14:paraId="5C2C5448" w14:textId="77777777" w:rsidTr="00BC7013">
        <w:tc>
          <w:tcPr>
            <w:tcW w:w="1875" w:type="dxa"/>
            <w:tcBorders>
              <w:bottom w:val="single" w:sz="4" w:space="0" w:color="auto"/>
              <w:right w:val="single" w:sz="4" w:space="0" w:color="auto"/>
            </w:tcBorders>
            <w:shd w:val="clear" w:color="auto" w:fill="auto"/>
          </w:tcPr>
          <w:p w14:paraId="6D7C41B9" w14:textId="77777777" w:rsidR="00BC7013" w:rsidRPr="002E352E" w:rsidRDefault="00BC7013" w:rsidP="00BC7013">
            <w:pPr>
              <w:keepNext/>
              <w:keepLines/>
              <w:spacing w:before="40" w:after="40"/>
              <w:rPr>
                <w:rFonts w:ascii="Arial" w:hAnsi="Arial" w:cs="Arial"/>
                <w:sz w:val="16"/>
                <w:szCs w:val="16"/>
              </w:rPr>
            </w:pPr>
            <w:r w:rsidRPr="002E352E">
              <w:rPr>
                <w:rStyle w:val="Hyperlink"/>
                <w:rFonts w:ascii="Arial" w:hAnsi="Arial" w:cs="Arial"/>
                <w:color w:val="auto"/>
                <w:sz w:val="16"/>
                <w:szCs w:val="16"/>
                <w:u w:val="none"/>
              </w:rPr>
              <w:t>Energy Recovery Facility</w:t>
            </w:r>
          </w:p>
        </w:tc>
        <w:tc>
          <w:tcPr>
            <w:tcW w:w="2538" w:type="dxa"/>
            <w:tcBorders>
              <w:left w:val="single" w:sz="4" w:space="0" w:color="auto"/>
              <w:bottom w:val="single" w:sz="4" w:space="0" w:color="auto"/>
              <w:right w:val="single" w:sz="4" w:space="0" w:color="auto"/>
            </w:tcBorders>
            <w:shd w:val="clear" w:color="auto" w:fill="auto"/>
          </w:tcPr>
          <w:p w14:paraId="52F23584"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Requirements for energy recovery facilities</w:t>
            </w:r>
          </w:p>
        </w:tc>
        <w:tc>
          <w:tcPr>
            <w:tcW w:w="1858" w:type="dxa"/>
            <w:tcBorders>
              <w:left w:val="single" w:sz="4" w:space="0" w:color="auto"/>
              <w:bottom w:val="single" w:sz="4" w:space="0" w:color="auto"/>
              <w:right w:val="single" w:sz="4" w:space="0" w:color="auto"/>
            </w:tcBorders>
            <w:shd w:val="clear" w:color="auto" w:fill="auto"/>
          </w:tcPr>
          <w:p w14:paraId="30FBE497"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Establish, operate or maintain  an energy recovery facility</w:t>
            </w:r>
          </w:p>
        </w:tc>
        <w:tc>
          <w:tcPr>
            <w:tcW w:w="3191" w:type="dxa"/>
            <w:tcBorders>
              <w:left w:val="single" w:sz="4" w:space="0" w:color="auto"/>
              <w:bottom w:val="single" w:sz="4" w:space="0" w:color="auto"/>
              <w:right w:val="single" w:sz="4" w:space="0" w:color="auto"/>
            </w:tcBorders>
            <w:shd w:val="clear" w:color="auto" w:fill="auto"/>
          </w:tcPr>
          <w:p w14:paraId="4A7D5450" w14:textId="77777777" w:rsidR="00BC7013" w:rsidRPr="002E352E" w:rsidRDefault="00BC7013" w:rsidP="00BC7013">
            <w:pPr>
              <w:keepNext/>
              <w:spacing w:before="40" w:after="40"/>
              <w:rPr>
                <w:rStyle w:val="Hyperlink"/>
                <w:rFonts w:ascii="Arial" w:hAnsi="Arial" w:cs="Arial"/>
                <w:color w:val="auto"/>
                <w:sz w:val="16"/>
                <w:szCs w:val="16"/>
                <w:u w:val="none"/>
              </w:rPr>
            </w:pPr>
            <w:r w:rsidRPr="002E352E">
              <w:rPr>
                <w:rStyle w:val="Hyperlink"/>
                <w:rFonts w:ascii="Arial" w:hAnsi="Arial" w:cs="Arial"/>
                <w:color w:val="auto"/>
                <w:sz w:val="16"/>
                <w:szCs w:val="16"/>
                <w:u w:val="none"/>
              </w:rPr>
              <w:t>Dakota County Ordinance No. 110 Solid Waste Management Section 9.00 through 9.02</w:t>
            </w:r>
          </w:p>
        </w:tc>
        <w:tc>
          <w:tcPr>
            <w:tcW w:w="2053" w:type="dxa"/>
            <w:tcBorders>
              <w:left w:val="single" w:sz="4" w:space="0" w:color="auto"/>
              <w:bottom w:val="single" w:sz="4" w:space="0" w:color="auto"/>
              <w:right w:val="single" w:sz="4" w:space="0" w:color="auto"/>
            </w:tcBorders>
          </w:tcPr>
          <w:p w14:paraId="45186AA3" w14:textId="77777777" w:rsidR="00BC7013" w:rsidRDefault="00BC7013" w:rsidP="00BC7013">
            <w:pPr>
              <w:keepNext/>
              <w:spacing w:before="40" w:after="40"/>
              <w:rPr>
                <w:rFonts w:ascii="Arial" w:hAnsi="Arial" w:cs="Arial"/>
                <w:sz w:val="16"/>
                <w:szCs w:val="16"/>
              </w:rPr>
            </w:pPr>
            <w:r w:rsidRPr="004B3057">
              <w:rPr>
                <w:rFonts w:ascii="Arial" w:hAnsi="Arial" w:cs="Arial"/>
                <w:sz w:val="16"/>
                <w:szCs w:val="16"/>
              </w:rPr>
              <w:t>Not Applicable</w:t>
            </w:r>
          </w:p>
        </w:tc>
        <w:tc>
          <w:tcPr>
            <w:tcW w:w="2880" w:type="dxa"/>
            <w:tcBorders>
              <w:left w:val="single" w:sz="4" w:space="0" w:color="auto"/>
              <w:bottom w:val="single" w:sz="4" w:space="0" w:color="auto"/>
              <w:right w:val="single" w:sz="4" w:space="0" w:color="auto"/>
            </w:tcBorders>
          </w:tcPr>
          <w:p w14:paraId="54BFC66E" w14:textId="557C670B" w:rsidR="00BC7013" w:rsidRDefault="00BC7013" w:rsidP="003E7754">
            <w:pPr>
              <w:keepNext/>
              <w:spacing w:before="40" w:after="40"/>
              <w:rPr>
                <w:rFonts w:ascii="Arial" w:hAnsi="Arial" w:cs="Arial"/>
                <w:sz w:val="16"/>
                <w:szCs w:val="16"/>
              </w:rPr>
            </w:pPr>
            <w:r>
              <w:rPr>
                <w:rFonts w:ascii="Arial" w:hAnsi="Arial" w:cs="Arial"/>
                <w:sz w:val="16"/>
                <w:szCs w:val="16"/>
              </w:rPr>
              <w:t xml:space="preserve">Assume </w:t>
            </w:r>
            <w:r w:rsidR="003E7754">
              <w:rPr>
                <w:rFonts w:ascii="Arial" w:hAnsi="Arial" w:cs="Arial"/>
                <w:sz w:val="16"/>
                <w:szCs w:val="16"/>
              </w:rPr>
              <w:t>flaring only</w:t>
            </w:r>
            <w:r>
              <w:rPr>
                <w:rFonts w:ascii="Arial" w:hAnsi="Arial" w:cs="Arial"/>
                <w:sz w:val="16"/>
                <w:szCs w:val="16"/>
              </w:rPr>
              <w:t xml:space="preserve"> of LFG</w:t>
            </w:r>
          </w:p>
        </w:tc>
      </w:tr>
      <w:tr w:rsidR="00BC7013" w14:paraId="4F7C5B0C" w14:textId="77777777" w:rsidTr="00BC7013">
        <w:tc>
          <w:tcPr>
            <w:tcW w:w="1875" w:type="dxa"/>
            <w:tcBorders>
              <w:bottom w:val="single" w:sz="4" w:space="0" w:color="auto"/>
              <w:right w:val="single" w:sz="4" w:space="0" w:color="auto"/>
            </w:tcBorders>
            <w:shd w:val="clear" w:color="auto" w:fill="auto"/>
          </w:tcPr>
          <w:p w14:paraId="2BAA44B2" w14:textId="77777777" w:rsidR="00BC7013" w:rsidRPr="002E352E" w:rsidRDefault="00BC7013" w:rsidP="00BC7013">
            <w:pPr>
              <w:keepNext/>
              <w:keepLines/>
              <w:spacing w:before="40" w:after="40"/>
              <w:rPr>
                <w:rFonts w:ascii="Arial" w:hAnsi="Arial" w:cs="Arial"/>
                <w:sz w:val="16"/>
                <w:szCs w:val="16"/>
              </w:rPr>
            </w:pPr>
            <w:r w:rsidRPr="002E352E">
              <w:rPr>
                <w:rStyle w:val="Hyperlink"/>
                <w:rFonts w:ascii="Arial" w:hAnsi="Arial" w:cs="Arial"/>
                <w:color w:val="auto"/>
                <w:sz w:val="16"/>
                <w:szCs w:val="16"/>
                <w:u w:val="none"/>
              </w:rPr>
              <w:t>Solid Waste Processing Facilities</w:t>
            </w:r>
          </w:p>
        </w:tc>
        <w:tc>
          <w:tcPr>
            <w:tcW w:w="2538" w:type="dxa"/>
            <w:tcBorders>
              <w:left w:val="single" w:sz="4" w:space="0" w:color="auto"/>
              <w:bottom w:val="single" w:sz="4" w:space="0" w:color="auto"/>
              <w:right w:val="single" w:sz="4" w:space="0" w:color="auto"/>
            </w:tcBorders>
            <w:shd w:val="clear" w:color="auto" w:fill="auto"/>
          </w:tcPr>
          <w:p w14:paraId="3E1A21C7"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 xml:space="preserve">Requirements for </w:t>
            </w:r>
            <w:r w:rsidRPr="002E352E">
              <w:rPr>
                <w:rStyle w:val="Hyperlink"/>
                <w:rFonts w:ascii="Arial" w:hAnsi="Arial" w:cs="Arial"/>
                <w:color w:val="auto"/>
                <w:sz w:val="16"/>
                <w:szCs w:val="16"/>
                <w:u w:val="none"/>
              </w:rPr>
              <w:t>solid waste processing facilities</w:t>
            </w:r>
          </w:p>
        </w:tc>
        <w:tc>
          <w:tcPr>
            <w:tcW w:w="1858" w:type="dxa"/>
            <w:tcBorders>
              <w:left w:val="single" w:sz="4" w:space="0" w:color="auto"/>
              <w:bottom w:val="single" w:sz="4" w:space="0" w:color="auto"/>
              <w:right w:val="single" w:sz="4" w:space="0" w:color="auto"/>
            </w:tcBorders>
            <w:shd w:val="clear" w:color="auto" w:fill="auto"/>
          </w:tcPr>
          <w:p w14:paraId="0B8EA337"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Establish, operate or maintain a waste processing facility</w:t>
            </w:r>
          </w:p>
        </w:tc>
        <w:tc>
          <w:tcPr>
            <w:tcW w:w="3191" w:type="dxa"/>
            <w:tcBorders>
              <w:left w:val="single" w:sz="4" w:space="0" w:color="auto"/>
              <w:bottom w:val="single" w:sz="4" w:space="0" w:color="auto"/>
              <w:right w:val="single" w:sz="4" w:space="0" w:color="auto"/>
            </w:tcBorders>
            <w:shd w:val="clear" w:color="auto" w:fill="auto"/>
          </w:tcPr>
          <w:p w14:paraId="7A18393D" w14:textId="77777777" w:rsidR="00BC7013" w:rsidRPr="002E352E" w:rsidRDefault="00BC7013" w:rsidP="00BC7013">
            <w:pPr>
              <w:keepNext/>
              <w:spacing w:before="40" w:after="40"/>
              <w:rPr>
                <w:rStyle w:val="Hyperlink"/>
                <w:rFonts w:ascii="Arial" w:hAnsi="Arial" w:cs="Arial"/>
                <w:color w:val="auto"/>
                <w:sz w:val="16"/>
                <w:szCs w:val="16"/>
                <w:u w:val="none"/>
              </w:rPr>
            </w:pPr>
            <w:r w:rsidRPr="002E352E">
              <w:rPr>
                <w:rStyle w:val="Hyperlink"/>
                <w:rFonts w:ascii="Arial" w:hAnsi="Arial" w:cs="Arial"/>
                <w:color w:val="auto"/>
                <w:sz w:val="16"/>
                <w:szCs w:val="16"/>
                <w:u w:val="none"/>
              </w:rPr>
              <w:t xml:space="preserve">Dakota County Ordinance No. 110 Solid Waste Management Section 10.00 through 10.03 </w:t>
            </w:r>
          </w:p>
        </w:tc>
        <w:tc>
          <w:tcPr>
            <w:tcW w:w="2053" w:type="dxa"/>
            <w:tcBorders>
              <w:left w:val="single" w:sz="4" w:space="0" w:color="auto"/>
              <w:bottom w:val="single" w:sz="4" w:space="0" w:color="auto"/>
              <w:right w:val="single" w:sz="4" w:space="0" w:color="auto"/>
            </w:tcBorders>
          </w:tcPr>
          <w:p w14:paraId="0E58C536" w14:textId="2089F780" w:rsidR="00BC7013" w:rsidRDefault="00BC7013" w:rsidP="00BC7013">
            <w:pPr>
              <w:keepNext/>
              <w:spacing w:before="40" w:after="40"/>
              <w:rPr>
                <w:rFonts w:ascii="Arial" w:hAnsi="Arial" w:cs="Arial"/>
                <w:sz w:val="16"/>
                <w:szCs w:val="16"/>
              </w:rPr>
            </w:pPr>
            <w:r w:rsidRPr="004B3057">
              <w:rPr>
                <w:rFonts w:ascii="Arial" w:hAnsi="Arial" w:cs="Arial"/>
                <w:sz w:val="16"/>
                <w:szCs w:val="16"/>
              </w:rPr>
              <w:t>Applicable</w:t>
            </w:r>
            <w:r>
              <w:rPr>
                <w:rFonts w:ascii="Arial" w:hAnsi="Arial" w:cs="Arial"/>
                <w:sz w:val="16"/>
                <w:szCs w:val="16"/>
              </w:rPr>
              <w:t xml:space="preserve"> </w:t>
            </w:r>
          </w:p>
        </w:tc>
        <w:tc>
          <w:tcPr>
            <w:tcW w:w="2880" w:type="dxa"/>
            <w:tcBorders>
              <w:left w:val="single" w:sz="4" w:space="0" w:color="auto"/>
              <w:bottom w:val="single" w:sz="4" w:space="0" w:color="auto"/>
              <w:right w:val="single" w:sz="4" w:space="0" w:color="auto"/>
            </w:tcBorders>
          </w:tcPr>
          <w:p w14:paraId="7E925964" w14:textId="36ED1B0F" w:rsidR="00BC7013" w:rsidRDefault="00BC7013" w:rsidP="00BC7013">
            <w:pPr>
              <w:keepNext/>
              <w:spacing w:before="40" w:after="40"/>
              <w:rPr>
                <w:rFonts w:ascii="Arial" w:hAnsi="Arial" w:cs="Arial"/>
                <w:sz w:val="16"/>
                <w:szCs w:val="16"/>
              </w:rPr>
            </w:pPr>
            <w:r>
              <w:rPr>
                <w:rFonts w:ascii="Arial" w:hAnsi="Arial" w:cs="Arial"/>
                <w:sz w:val="16"/>
                <w:szCs w:val="16"/>
              </w:rPr>
              <w:t>Includes list of reduced regulation type facilities</w:t>
            </w:r>
          </w:p>
        </w:tc>
      </w:tr>
      <w:tr w:rsidR="00BC7013" w14:paraId="087DCDD9" w14:textId="77777777" w:rsidTr="00BC7013">
        <w:tc>
          <w:tcPr>
            <w:tcW w:w="1875" w:type="dxa"/>
            <w:tcBorders>
              <w:bottom w:val="single" w:sz="4" w:space="0" w:color="auto"/>
              <w:right w:val="single" w:sz="4" w:space="0" w:color="auto"/>
            </w:tcBorders>
            <w:shd w:val="clear" w:color="auto" w:fill="auto"/>
          </w:tcPr>
          <w:p w14:paraId="70BDAFCD" w14:textId="77777777" w:rsidR="00BC7013" w:rsidRPr="002E352E" w:rsidRDefault="00BC7013" w:rsidP="00BC7013">
            <w:pPr>
              <w:keepNext/>
              <w:keepLines/>
              <w:spacing w:before="40" w:after="40"/>
              <w:rPr>
                <w:rFonts w:ascii="Arial" w:hAnsi="Arial" w:cs="Arial"/>
                <w:sz w:val="16"/>
                <w:szCs w:val="16"/>
              </w:rPr>
            </w:pPr>
            <w:r w:rsidRPr="002E352E">
              <w:rPr>
                <w:rFonts w:ascii="Arial" w:hAnsi="Arial" w:cs="Arial"/>
                <w:sz w:val="16"/>
                <w:szCs w:val="16"/>
              </w:rPr>
              <w:t>Transfer Stations</w:t>
            </w:r>
          </w:p>
        </w:tc>
        <w:tc>
          <w:tcPr>
            <w:tcW w:w="2538" w:type="dxa"/>
            <w:tcBorders>
              <w:left w:val="single" w:sz="4" w:space="0" w:color="auto"/>
              <w:bottom w:val="single" w:sz="4" w:space="0" w:color="auto"/>
              <w:right w:val="single" w:sz="4" w:space="0" w:color="auto"/>
            </w:tcBorders>
            <w:shd w:val="clear" w:color="auto" w:fill="auto"/>
          </w:tcPr>
          <w:p w14:paraId="380E4083"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Requirements for transfer stations</w:t>
            </w:r>
          </w:p>
        </w:tc>
        <w:tc>
          <w:tcPr>
            <w:tcW w:w="1858" w:type="dxa"/>
            <w:tcBorders>
              <w:left w:val="single" w:sz="4" w:space="0" w:color="auto"/>
              <w:bottom w:val="single" w:sz="4" w:space="0" w:color="auto"/>
              <w:right w:val="single" w:sz="4" w:space="0" w:color="auto"/>
            </w:tcBorders>
            <w:shd w:val="clear" w:color="auto" w:fill="auto"/>
          </w:tcPr>
          <w:p w14:paraId="15CDB0F1"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Establish, operate or maintain a transfer station</w:t>
            </w:r>
          </w:p>
        </w:tc>
        <w:tc>
          <w:tcPr>
            <w:tcW w:w="3191" w:type="dxa"/>
            <w:tcBorders>
              <w:left w:val="single" w:sz="4" w:space="0" w:color="auto"/>
              <w:bottom w:val="single" w:sz="4" w:space="0" w:color="auto"/>
              <w:right w:val="single" w:sz="4" w:space="0" w:color="auto"/>
            </w:tcBorders>
            <w:shd w:val="clear" w:color="auto" w:fill="auto"/>
          </w:tcPr>
          <w:p w14:paraId="0F09CEBE" w14:textId="77777777" w:rsidR="00BC7013" w:rsidRPr="002E352E" w:rsidRDefault="00BC7013" w:rsidP="00BC7013">
            <w:pPr>
              <w:keepNext/>
              <w:spacing w:before="40" w:after="40"/>
              <w:rPr>
                <w:rStyle w:val="Hyperlink"/>
                <w:rFonts w:ascii="Arial" w:hAnsi="Arial" w:cs="Arial"/>
                <w:color w:val="auto"/>
                <w:sz w:val="16"/>
                <w:szCs w:val="16"/>
                <w:u w:val="none"/>
              </w:rPr>
            </w:pPr>
            <w:r w:rsidRPr="002E352E">
              <w:rPr>
                <w:rStyle w:val="Hyperlink"/>
                <w:rFonts w:ascii="Arial" w:hAnsi="Arial" w:cs="Arial"/>
                <w:color w:val="auto"/>
                <w:sz w:val="16"/>
                <w:szCs w:val="16"/>
                <w:u w:val="none"/>
              </w:rPr>
              <w:t>Dakota County Ordinance No. 110 Solid Waste Management Section 11.00 through 11.02</w:t>
            </w:r>
          </w:p>
        </w:tc>
        <w:tc>
          <w:tcPr>
            <w:tcW w:w="2053" w:type="dxa"/>
            <w:tcBorders>
              <w:left w:val="single" w:sz="4" w:space="0" w:color="auto"/>
              <w:bottom w:val="single" w:sz="4" w:space="0" w:color="auto"/>
              <w:right w:val="single" w:sz="4" w:space="0" w:color="auto"/>
            </w:tcBorders>
          </w:tcPr>
          <w:p w14:paraId="064D038D" w14:textId="77777777" w:rsidR="00BC7013" w:rsidRDefault="00BC7013" w:rsidP="00BC7013">
            <w:pPr>
              <w:keepNext/>
              <w:spacing w:before="40" w:after="40"/>
              <w:rPr>
                <w:rFonts w:ascii="Arial" w:hAnsi="Arial" w:cs="Arial"/>
                <w:sz w:val="16"/>
                <w:szCs w:val="16"/>
              </w:rPr>
            </w:pPr>
            <w:r w:rsidRPr="004B3057">
              <w:rPr>
                <w:rFonts w:ascii="Arial" w:hAnsi="Arial" w:cs="Arial"/>
                <w:sz w:val="16"/>
                <w:szCs w:val="16"/>
              </w:rPr>
              <w:t>Not Applicable</w:t>
            </w:r>
          </w:p>
        </w:tc>
        <w:tc>
          <w:tcPr>
            <w:tcW w:w="2880" w:type="dxa"/>
            <w:tcBorders>
              <w:left w:val="single" w:sz="4" w:space="0" w:color="auto"/>
              <w:bottom w:val="single" w:sz="4" w:space="0" w:color="auto"/>
              <w:right w:val="single" w:sz="4" w:space="0" w:color="auto"/>
            </w:tcBorders>
          </w:tcPr>
          <w:p w14:paraId="538DF85C" w14:textId="77777777" w:rsidR="00BC7013" w:rsidRDefault="00BC7013" w:rsidP="00BC7013">
            <w:pPr>
              <w:keepNext/>
              <w:spacing w:before="40" w:after="40"/>
              <w:rPr>
                <w:rFonts w:ascii="Arial" w:hAnsi="Arial" w:cs="Arial"/>
                <w:sz w:val="16"/>
                <w:szCs w:val="16"/>
              </w:rPr>
            </w:pPr>
          </w:p>
        </w:tc>
      </w:tr>
      <w:tr w:rsidR="00BC7013" w14:paraId="6CB9BBE7" w14:textId="77777777" w:rsidTr="00BC7013">
        <w:tc>
          <w:tcPr>
            <w:tcW w:w="1875" w:type="dxa"/>
            <w:tcBorders>
              <w:bottom w:val="single" w:sz="4" w:space="0" w:color="auto"/>
              <w:right w:val="single" w:sz="4" w:space="0" w:color="auto"/>
            </w:tcBorders>
            <w:shd w:val="clear" w:color="auto" w:fill="auto"/>
          </w:tcPr>
          <w:p w14:paraId="5D4EAAF0" w14:textId="77777777" w:rsidR="00BC7013" w:rsidRPr="002E352E" w:rsidRDefault="00BC7013" w:rsidP="00BC7013">
            <w:pPr>
              <w:keepNext/>
              <w:keepLines/>
              <w:spacing w:before="40" w:after="40"/>
              <w:rPr>
                <w:rFonts w:ascii="Arial" w:hAnsi="Arial" w:cs="Arial"/>
                <w:sz w:val="16"/>
                <w:szCs w:val="16"/>
              </w:rPr>
            </w:pPr>
            <w:r w:rsidRPr="002E352E">
              <w:rPr>
                <w:rFonts w:ascii="Arial" w:hAnsi="Arial" w:cs="Arial"/>
                <w:sz w:val="16"/>
                <w:szCs w:val="16"/>
              </w:rPr>
              <w:t>Infectious Waste Facilities</w:t>
            </w:r>
          </w:p>
        </w:tc>
        <w:tc>
          <w:tcPr>
            <w:tcW w:w="2538" w:type="dxa"/>
            <w:tcBorders>
              <w:left w:val="single" w:sz="4" w:space="0" w:color="auto"/>
              <w:bottom w:val="single" w:sz="4" w:space="0" w:color="auto"/>
              <w:right w:val="single" w:sz="4" w:space="0" w:color="auto"/>
            </w:tcBorders>
            <w:shd w:val="clear" w:color="auto" w:fill="auto"/>
          </w:tcPr>
          <w:p w14:paraId="2E00A05D"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Requirements for infectious waste facilitates</w:t>
            </w:r>
          </w:p>
        </w:tc>
        <w:tc>
          <w:tcPr>
            <w:tcW w:w="1858" w:type="dxa"/>
            <w:tcBorders>
              <w:left w:val="single" w:sz="4" w:space="0" w:color="auto"/>
              <w:bottom w:val="single" w:sz="4" w:space="0" w:color="auto"/>
              <w:right w:val="single" w:sz="4" w:space="0" w:color="auto"/>
            </w:tcBorders>
            <w:shd w:val="clear" w:color="auto" w:fill="auto"/>
          </w:tcPr>
          <w:p w14:paraId="6914EE31"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Establish, operate or maintain an infectious waste facility</w:t>
            </w:r>
          </w:p>
        </w:tc>
        <w:tc>
          <w:tcPr>
            <w:tcW w:w="3191" w:type="dxa"/>
            <w:tcBorders>
              <w:left w:val="single" w:sz="4" w:space="0" w:color="auto"/>
              <w:bottom w:val="single" w:sz="4" w:space="0" w:color="auto"/>
              <w:right w:val="single" w:sz="4" w:space="0" w:color="auto"/>
            </w:tcBorders>
            <w:shd w:val="clear" w:color="auto" w:fill="auto"/>
          </w:tcPr>
          <w:p w14:paraId="6302C8E8" w14:textId="77777777" w:rsidR="00BC7013" w:rsidRPr="002E352E" w:rsidRDefault="00BC7013" w:rsidP="00BC7013">
            <w:pPr>
              <w:keepNext/>
              <w:spacing w:before="40" w:after="40"/>
              <w:rPr>
                <w:rStyle w:val="Hyperlink"/>
                <w:rFonts w:ascii="Arial" w:hAnsi="Arial" w:cs="Arial"/>
                <w:color w:val="auto"/>
                <w:sz w:val="16"/>
                <w:szCs w:val="16"/>
                <w:u w:val="none"/>
              </w:rPr>
            </w:pPr>
            <w:r w:rsidRPr="002E352E">
              <w:rPr>
                <w:rStyle w:val="Hyperlink"/>
                <w:rFonts w:ascii="Arial" w:hAnsi="Arial" w:cs="Arial"/>
                <w:color w:val="auto"/>
                <w:sz w:val="16"/>
                <w:szCs w:val="16"/>
                <w:u w:val="none"/>
              </w:rPr>
              <w:t>Dakota County Ordinance No. 110 Solid Waste Management Section 12.00 through 12.02</w:t>
            </w:r>
          </w:p>
        </w:tc>
        <w:tc>
          <w:tcPr>
            <w:tcW w:w="2053" w:type="dxa"/>
            <w:tcBorders>
              <w:left w:val="single" w:sz="4" w:space="0" w:color="auto"/>
              <w:bottom w:val="single" w:sz="4" w:space="0" w:color="auto"/>
              <w:right w:val="single" w:sz="4" w:space="0" w:color="auto"/>
            </w:tcBorders>
          </w:tcPr>
          <w:p w14:paraId="7CE256D3" w14:textId="4133EA3D" w:rsidR="00BC7013" w:rsidRDefault="003E7754" w:rsidP="00BC7013">
            <w:pPr>
              <w:keepNext/>
              <w:spacing w:before="40" w:after="40"/>
              <w:rPr>
                <w:rFonts w:ascii="Arial" w:hAnsi="Arial" w:cs="Arial"/>
                <w:sz w:val="16"/>
                <w:szCs w:val="16"/>
              </w:rPr>
            </w:pPr>
            <w:r w:rsidRPr="004B3057">
              <w:rPr>
                <w:rFonts w:ascii="Arial" w:hAnsi="Arial" w:cs="Arial"/>
                <w:sz w:val="16"/>
                <w:szCs w:val="16"/>
              </w:rPr>
              <w:t>TBC</w:t>
            </w:r>
          </w:p>
        </w:tc>
        <w:tc>
          <w:tcPr>
            <w:tcW w:w="2880" w:type="dxa"/>
            <w:tcBorders>
              <w:left w:val="single" w:sz="4" w:space="0" w:color="auto"/>
              <w:bottom w:val="single" w:sz="4" w:space="0" w:color="auto"/>
              <w:right w:val="single" w:sz="4" w:space="0" w:color="auto"/>
            </w:tcBorders>
          </w:tcPr>
          <w:p w14:paraId="1229E819" w14:textId="77777777" w:rsidR="00BC7013" w:rsidRDefault="00BC7013" w:rsidP="00BC7013">
            <w:pPr>
              <w:keepNext/>
              <w:spacing w:before="40" w:after="40"/>
              <w:rPr>
                <w:rFonts w:ascii="Arial" w:hAnsi="Arial" w:cs="Arial"/>
                <w:sz w:val="16"/>
                <w:szCs w:val="16"/>
              </w:rPr>
            </w:pPr>
          </w:p>
        </w:tc>
      </w:tr>
      <w:tr w:rsidR="00BC7013" w14:paraId="0B58C4C1" w14:textId="77777777" w:rsidTr="004B3057">
        <w:tc>
          <w:tcPr>
            <w:tcW w:w="1875" w:type="dxa"/>
            <w:tcBorders>
              <w:bottom w:val="single" w:sz="4" w:space="0" w:color="auto"/>
              <w:right w:val="single" w:sz="4" w:space="0" w:color="auto"/>
            </w:tcBorders>
            <w:shd w:val="clear" w:color="auto" w:fill="auto"/>
          </w:tcPr>
          <w:p w14:paraId="2C6A8F4B" w14:textId="77777777" w:rsidR="00BC7013" w:rsidRPr="002E352E" w:rsidRDefault="00BC7013" w:rsidP="00BC7013">
            <w:pPr>
              <w:keepNext/>
              <w:keepLines/>
              <w:spacing w:before="40" w:after="40"/>
              <w:rPr>
                <w:rFonts w:ascii="Arial" w:hAnsi="Arial" w:cs="Arial"/>
                <w:sz w:val="16"/>
                <w:szCs w:val="16"/>
              </w:rPr>
            </w:pPr>
            <w:r w:rsidRPr="002E352E">
              <w:rPr>
                <w:rFonts w:ascii="Arial" w:hAnsi="Arial" w:cs="Arial"/>
                <w:sz w:val="16"/>
                <w:szCs w:val="16"/>
              </w:rPr>
              <w:t>Composting Facilities</w:t>
            </w:r>
          </w:p>
        </w:tc>
        <w:tc>
          <w:tcPr>
            <w:tcW w:w="2538" w:type="dxa"/>
            <w:tcBorders>
              <w:left w:val="single" w:sz="4" w:space="0" w:color="auto"/>
              <w:bottom w:val="single" w:sz="4" w:space="0" w:color="auto"/>
              <w:right w:val="single" w:sz="4" w:space="0" w:color="auto"/>
            </w:tcBorders>
            <w:shd w:val="clear" w:color="auto" w:fill="auto"/>
          </w:tcPr>
          <w:p w14:paraId="0F080C30"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Requirements for composting facilities</w:t>
            </w:r>
          </w:p>
        </w:tc>
        <w:tc>
          <w:tcPr>
            <w:tcW w:w="1858" w:type="dxa"/>
            <w:tcBorders>
              <w:left w:val="single" w:sz="4" w:space="0" w:color="auto"/>
              <w:bottom w:val="single" w:sz="4" w:space="0" w:color="auto"/>
              <w:right w:val="single" w:sz="4" w:space="0" w:color="auto"/>
            </w:tcBorders>
            <w:shd w:val="clear" w:color="auto" w:fill="auto"/>
          </w:tcPr>
          <w:p w14:paraId="42C83C0B"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Establish, operate or maintain a composting facility</w:t>
            </w:r>
          </w:p>
        </w:tc>
        <w:tc>
          <w:tcPr>
            <w:tcW w:w="3191" w:type="dxa"/>
            <w:tcBorders>
              <w:left w:val="single" w:sz="4" w:space="0" w:color="auto"/>
              <w:bottom w:val="single" w:sz="4" w:space="0" w:color="auto"/>
              <w:right w:val="single" w:sz="4" w:space="0" w:color="auto"/>
            </w:tcBorders>
            <w:shd w:val="clear" w:color="auto" w:fill="auto"/>
          </w:tcPr>
          <w:p w14:paraId="16B44B17" w14:textId="77777777" w:rsidR="00BC7013" w:rsidRPr="002E352E" w:rsidRDefault="00BC7013" w:rsidP="00BC7013">
            <w:pPr>
              <w:keepNext/>
              <w:spacing w:before="40" w:after="40"/>
              <w:rPr>
                <w:rStyle w:val="Hyperlink"/>
                <w:rFonts w:ascii="Arial" w:hAnsi="Arial" w:cs="Arial"/>
                <w:color w:val="auto"/>
                <w:sz w:val="16"/>
                <w:szCs w:val="16"/>
                <w:u w:val="none"/>
              </w:rPr>
            </w:pPr>
            <w:r w:rsidRPr="002E352E">
              <w:rPr>
                <w:rStyle w:val="Hyperlink"/>
                <w:rFonts w:ascii="Arial" w:hAnsi="Arial" w:cs="Arial"/>
                <w:color w:val="auto"/>
                <w:sz w:val="16"/>
                <w:szCs w:val="16"/>
                <w:u w:val="none"/>
              </w:rPr>
              <w:t>Dakota County Ordinance No. 110 Solid Waste Management Section 13.00 through 13.06 Facilities</w:t>
            </w:r>
          </w:p>
        </w:tc>
        <w:tc>
          <w:tcPr>
            <w:tcW w:w="2053" w:type="dxa"/>
            <w:tcBorders>
              <w:left w:val="single" w:sz="4" w:space="0" w:color="auto"/>
              <w:bottom w:val="single" w:sz="4" w:space="0" w:color="auto"/>
              <w:right w:val="single" w:sz="4" w:space="0" w:color="auto"/>
            </w:tcBorders>
            <w:shd w:val="clear" w:color="auto" w:fill="auto"/>
          </w:tcPr>
          <w:p w14:paraId="1DB163B6" w14:textId="0475B050" w:rsidR="00BC7013" w:rsidRDefault="00BC7013" w:rsidP="00BC7013">
            <w:pPr>
              <w:keepNext/>
              <w:spacing w:before="40" w:after="40"/>
              <w:rPr>
                <w:rFonts w:ascii="Arial" w:hAnsi="Arial" w:cs="Arial"/>
                <w:sz w:val="16"/>
                <w:szCs w:val="16"/>
              </w:rPr>
            </w:pPr>
            <w:r w:rsidRPr="004B3057">
              <w:rPr>
                <w:rFonts w:ascii="Arial" w:hAnsi="Arial" w:cs="Arial"/>
                <w:sz w:val="16"/>
                <w:szCs w:val="16"/>
              </w:rPr>
              <w:t>Not Applicable</w:t>
            </w:r>
            <w:r>
              <w:rPr>
                <w:rFonts w:ascii="Arial" w:hAnsi="Arial" w:cs="Arial"/>
                <w:sz w:val="16"/>
                <w:szCs w:val="16"/>
              </w:rPr>
              <w:t xml:space="preserve"> </w:t>
            </w:r>
          </w:p>
        </w:tc>
        <w:tc>
          <w:tcPr>
            <w:tcW w:w="2880" w:type="dxa"/>
            <w:tcBorders>
              <w:left w:val="single" w:sz="4" w:space="0" w:color="auto"/>
              <w:bottom w:val="single" w:sz="4" w:space="0" w:color="auto"/>
              <w:right w:val="single" w:sz="4" w:space="0" w:color="auto"/>
            </w:tcBorders>
          </w:tcPr>
          <w:p w14:paraId="394AF2FE" w14:textId="77777777" w:rsidR="00BC7013" w:rsidRDefault="00BC7013" w:rsidP="00BC7013">
            <w:pPr>
              <w:keepNext/>
              <w:spacing w:before="40" w:after="40"/>
              <w:rPr>
                <w:rFonts w:ascii="Arial" w:hAnsi="Arial" w:cs="Arial"/>
                <w:sz w:val="16"/>
                <w:szCs w:val="16"/>
              </w:rPr>
            </w:pPr>
          </w:p>
        </w:tc>
      </w:tr>
      <w:tr w:rsidR="00BC7013" w14:paraId="4B5A49B2" w14:textId="77777777" w:rsidTr="004B3057">
        <w:tc>
          <w:tcPr>
            <w:tcW w:w="1875" w:type="dxa"/>
            <w:tcBorders>
              <w:bottom w:val="single" w:sz="4" w:space="0" w:color="auto"/>
              <w:right w:val="single" w:sz="4" w:space="0" w:color="auto"/>
            </w:tcBorders>
            <w:shd w:val="clear" w:color="auto" w:fill="auto"/>
          </w:tcPr>
          <w:p w14:paraId="6780E8B7" w14:textId="77777777" w:rsidR="00BC7013" w:rsidRPr="002E352E" w:rsidRDefault="00BC7013" w:rsidP="00BC7013">
            <w:pPr>
              <w:keepNext/>
              <w:keepLines/>
              <w:spacing w:before="40" w:after="40"/>
              <w:rPr>
                <w:rFonts w:ascii="Arial" w:hAnsi="Arial" w:cs="Arial"/>
                <w:sz w:val="16"/>
                <w:szCs w:val="16"/>
              </w:rPr>
            </w:pPr>
            <w:r w:rsidRPr="002E352E">
              <w:rPr>
                <w:rFonts w:ascii="Arial" w:hAnsi="Arial" w:cs="Arial"/>
                <w:sz w:val="16"/>
                <w:szCs w:val="16"/>
              </w:rPr>
              <w:t>Nonconforming Sites</w:t>
            </w:r>
          </w:p>
        </w:tc>
        <w:tc>
          <w:tcPr>
            <w:tcW w:w="2538" w:type="dxa"/>
            <w:tcBorders>
              <w:left w:val="single" w:sz="4" w:space="0" w:color="auto"/>
              <w:bottom w:val="single" w:sz="4" w:space="0" w:color="auto"/>
              <w:right w:val="single" w:sz="4" w:space="0" w:color="auto"/>
            </w:tcBorders>
            <w:shd w:val="clear" w:color="auto" w:fill="auto"/>
          </w:tcPr>
          <w:p w14:paraId="576CB50E"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Requirements for nonconforming sites</w:t>
            </w:r>
          </w:p>
        </w:tc>
        <w:tc>
          <w:tcPr>
            <w:tcW w:w="1858" w:type="dxa"/>
            <w:tcBorders>
              <w:left w:val="single" w:sz="4" w:space="0" w:color="auto"/>
              <w:bottom w:val="single" w:sz="4" w:space="0" w:color="auto"/>
              <w:right w:val="single" w:sz="4" w:space="0" w:color="auto"/>
            </w:tcBorders>
            <w:shd w:val="clear" w:color="auto" w:fill="auto"/>
          </w:tcPr>
          <w:p w14:paraId="006ACE9B"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 xml:space="preserve">Site conditions that do not conform with Dakota County Ordinance No. 110 </w:t>
            </w:r>
          </w:p>
        </w:tc>
        <w:tc>
          <w:tcPr>
            <w:tcW w:w="3191" w:type="dxa"/>
            <w:tcBorders>
              <w:left w:val="single" w:sz="4" w:space="0" w:color="auto"/>
              <w:bottom w:val="single" w:sz="4" w:space="0" w:color="auto"/>
              <w:right w:val="single" w:sz="4" w:space="0" w:color="auto"/>
            </w:tcBorders>
            <w:shd w:val="clear" w:color="auto" w:fill="auto"/>
          </w:tcPr>
          <w:p w14:paraId="1C84AEBB" w14:textId="77777777" w:rsidR="00BC7013" w:rsidRPr="002E352E" w:rsidRDefault="00BC7013" w:rsidP="00BC7013">
            <w:pPr>
              <w:keepNext/>
              <w:spacing w:before="40" w:after="40"/>
              <w:rPr>
                <w:rStyle w:val="Hyperlink"/>
                <w:rFonts w:ascii="Arial" w:hAnsi="Arial" w:cs="Arial"/>
                <w:color w:val="auto"/>
                <w:sz w:val="16"/>
                <w:szCs w:val="16"/>
                <w:u w:val="none"/>
              </w:rPr>
            </w:pPr>
            <w:r w:rsidRPr="002E352E">
              <w:rPr>
                <w:rStyle w:val="Hyperlink"/>
                <w:rFonts w:ascii="Arial" w:hAnsi="Arial" w:cs="Arial"/>
                <w:color w:val="auto"/>
                <w:sz w:val="16"/>
                <w:szCs w:val="16"/>
                <w:u w:val="none"/>
              </w:rPr>
              <w:t>Dakota County Ordinance No. 110 Solid Waste Management Section 14.00 through 14.04</w:t>
            </w:r>
          </w:p>
        </w:tc>
        <w:tc>
          <w:tcPr>
            <w:tcW w:w="2053" w:type="dxa"/>
            <w:tcBorders>
              <w:left w:val="single" w:sz="4" w:space="0" w:color="auto"/>
              <w:bottom w:val="single" w:sz="4" w:space="0" w:color="auto"/>
              <w:right w:val="single" w:sz="4" w:space="0" w:color="auto"/>
            </w:tcBorders>
            <w:shd w:val="clear" w:color="auto" w:fill="auto"/>
          </w:tcPr>
          <w:p w14:paraId="29300C09" w14:textId="31F9B140" w:rsidR="00BC7013" w:rsidRDefault="00BC7013" w:rsidP="00BC7013">
            <w:pPr>
              <w:keepNext/>
              <w:spacing w:before="40" w:after="40"/>
              <w:rPr>
                <w:rFonts w:ascii="Arial" w:hAnsi="Arial" w:cs="Arial"/>
                <w:sz w:val="16"/>
                <w:szCs w:val="16"/>
              </w:rPr>
            </w:pPr>
            <w:r w:rsidRPr="004B3057">
              <w:rPr>
                <w:rFonts w:ascii="Arial" w:hAnsi="Arial" w:cs="Arial"/>
                <w:sz w:val="16"/>
                <w:szCs w:val="16"/>
              </w:rPr>
              <w:t>Applicable</w:t>
            </w:r>
            <w:r>
              <w:rPr>
                <w:rFonts w:ascii="Arial" w:hAnsi="Arial" w:cs="Arial"/>
                <w:sz w:val="16"/>
                <w:szCs w:val="16"/>
              </w:rPr>
              <w:t xml:space="preserve"> </w:t>
            </w:r>
          </w:p>
        </w:tc>
        <w:tc>
          <w:tcPr>
            <w:tcW w:w="2880" w:type="dxa"/>
            <w:tcBorders>
              <w:left w:val="single" w:sz="4" w:space="0" w:color="auto"/>
              <w:bottom w:val="single" w:sz="4" w:space="0" w:color="auto"/>
              <w:right w:val="single" w:sz="4" w:space="0" w:color="auto"/>
            </w:tcBorders>
          </w:tcPr>
          <w:p w14:paraId="334A7AEB" w14:textId="77777777" w:rsidR="00BC7013" w:rsidRDefault="00BC7013" w:rsidP="00BC7013">
            <w:pPr>
              <w:keepNext/>
              <w:spacing w:before="40" w:after="40"/>
              <w:rPr>
                <w:rFonts w:ascii="Arial" w:hAnsi="Arial" w:cs="Arial"/>
                <w:sz w:val="16"/>
                <w:szCs w:val="16"/>
              </w:rPr>
            </w:pPr>
            <w:r>
              <w:rPr>
                <w:rFonts w:ascii="Arial" w:hAnsi="Arial" w:cs="Arial"/>
                <w:sz w:val="16"/>
                <w:szCs w:val="16"/>
              </w:rPr>
              <w:t xml:space="preserve">Requirements for remediation of nonconforming sites </w:t>
            </w:r>
          </w:p>
        </w:tc>
      </w:tr>
      <w:tr w:rsidR="00BC7013" w14:paraId="736B5910" w14:textId="77777777" w:rsidTr="004B3057">
        <w:tc>
          <w:tcPr>
            <w:tcW w:w="1875" w:type="dxa"/>
            <w:tcBorders>
              <w:bottom w:val="single" w:sz="4" w:space="0" w:color="auto"/>
              <w:right w:val="single" w:sz="4" w:space="0" w:color="auto"/>
            </w:tcBorders>
            <w:shd w:val="clear" w:color="auto" w:fill="auto"/>
          </w:tcPr>
          <w:p w14:paraId="61CA1C53" w14:textId="77777777" w:rsidR="00BC7013" w:rsidRPr="002E352E" w:rsidRDefault="00BC7013" w:rsidP="00BC7013">
            <w:pPr>
              <w:keepNext/>
              <w:keepLines/>
              <w:spacing w:before="40" w:after="40"/>
              <w:rPr>
                <w:rFonts w:ascii="Arial" w:hAnsi="Arial" w:cs="Arial"/>
                <w:sz w:val="16"/>
                <w:szCs w:val="16"/>
              </w:rPr>
            </w:pPr>
            <w:r w:rsidRPr="002E352E">
              <w:rPr>
                <w:rStyle w:val="Hyperlink"/>
                <w:rFonts w:ascii="Arial" w:hAnsi="Arial" w:cs="Arial"/>
                <w:color w:val="auto"/>
                <w:sz w:val="16"/>
                <w:szCs w:val="16"/>
                <w:u w:val="none"/>
              </w:rPr>
              <w:t>Collection and Transportation of Solid Waste and Recyclable Materials</w:t>
            </w:r>
          </w:p>
        </w:tc>
        <w:tc>
          <w:tcPr>
            <w:tcW w:w="2538" w:type="dxa"/>
            <w:tcBorders>
              <w:left w:val="single" w:sz="4" w:space="0" w:color="auto"/>
              <w:bottom w:val="single" w:sz="4" w:space="0" w:color="auto"/>
              <w:right w:val="single" w:sz="4" w:space="0" w:color="auto"/>
            </w:tcBorders>
            <w:shd w:val="clear" w:color="auto" w:fill="auto"/>
          </w:tcPr>
          <w:p w14:paraId="21AD7877"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 xml:space="preserve">Requirements for </w:t>
            </w:r>
            <w:r w:rsidRPr="002E352E">
              <w:rPr>
                <w:rStyle w:val="Hyperlink"/>
                <w:rFonts w:ascii="Arial" w:hAnsi="Arial" w:cs="Arial"/>
                <w:color w:val="auto"/>
                <w:sz w:val="16"/>
                <w:szCs w:val="16"/>
                <w:u w:val="none"/>
              </w:rPr>
              <w:t>collection and transportation of solid waste and recyclable materials</w:t>
            </w:r>
          </w:p>
        </w:tc>
        <w:tc>
          <w:tcPr>
            <w:tcW w:w="1858" w:type="dxa"/>
            <w:tcBorders>
              <w:left w:val="single" w:sz="4" w:space="0" w:color="auto"/>
              <w:bottom w:val="single" w:sz="4" w:space="0" w:color="auto"/>
              <w:right w:val="single" w:sz="4" w:space="0" w:color="auto"/>
            </w:tcBorders>
            <w:shd w:val="clear" w:color="auto" w:fill="auto"/>
          </w:tcPr>
          <w:p w14:paraId="16F33EAE"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 xml:space="preserve">Collection and transportation of </w:t>
            </w:r>
            <w:r w:rsidRPr="002E352E">
              <w:rPr>
                <w:rStyle w:val="Hyperlink"/>
                <w:rFonts w:ascii="Arial" w:hAnsi="Arial" w:cs="Arial"/>
                <w:color w:val="auto"/>
                <w:sz w:val="16"/>
                <w:szCs w:val="16"/>
                <w:u w:val="none"/>
              </w:rPr>
              <w:t>solid waste and recyclable materials</w:t>
            </w:r>
            <w:r w:rsidRPr="002E352E">
              <w:rPr>
                <w:rFonts w:ascii="Arial" w:hAnsi="Arial" w:cs="Arial"/>
                <w:sz w:val="16"/>
                <w:szCs w:val="16"/>
              </w:rPr>
              <w:t xml:space="preserve"> </w:t>
            </w:r>
          </w:p>
        </w:tc>
        <w:tc>
          <w:tcPr>
            <w:tcW w:w="3191" w:type="dxa"/>
            <w:tcBorders>
              <w:left w:val="single" w:sz="4" w:space="0" w:color="auto"/>
              <w:bottom w:val="single" w:sz="4" w:space="0" w:color="auto"/>
              <w:right w:val="single" w:sz="4" w:space="0" w:color="auto"/>
            </w:tcBorders>
            <w:shd w:val="clear" w:color="auto" w:fill="auto"/>
          </w:tcPr>
          <w:p w14:paraId="0CB85DB3" w14:textId="77777777" w:rsidR="00BC7013" w:rsidRPr="002E352E" w:rsidRDefault="00BC7013" w:rsidP="00BC7013">
            <w:pPr>
              <w:keepNext/>
              <w:spacing w:before="40" w:after="40"/>
              <w:rPr>
                <w:rStyle w:val="Hyperlink"/>
                <w:rFonts w:ascii="Arial" w:hAnsi="Arial" w:cs="Arial"/>
                <w:color w:val="auto"/>
                <w:sz w:val="16"/>
                <w:szCs w:val="16"/>
                <w:u w:val="none"/>
              </w:rPr>
            </w:pPr>
            <w:r w:rsidRPr="002E352E">
              <w:rPr>
                <w:rStyle w:val="Hyperlink"/>
                <w:rFonts w:ascii="Arial" w:hAnsi="Arial" w:cs="Arial"/>
                <w:color w:val="auto"/>
                <w:sz w:val="16"/>
                <w:szCs w:val="16"/>
                <w:u w:val="none"/>
              </w:rPr>
              <w:t>Dakota County Ordinance No. 110 Solid Waste Management Section 15.00 through 15.10</w:t>
            </w:r>
          </w:p>
        </w:tc>
        <w:tc>
          <w:tcPr>
            <w:tcW w:w="2053" w:type="dxa"/>
            <w:tcBorders>
              <w:left w:val="single" w:sz="4" w:space="0" w:color="auto"/>
              <w:bottom w:val="single" w:sz="4" w:space="0" w:color="auto"/>
              <w:right w:val="single" w:sz="4" w:space="0" w:color="auto"/>
            </w:tcBorders>
            <w:shd w:val="clear" w:color="auto" w:fill="auto"/>
          </w:tcPr>
          <w:p w14:paraId="17EF5041" w14:textId="5311A2F7" w:rsidR="00BC7013" w:rsidRDefault="00BC7013" w:rsidP="00BC7013">
            <w:pPr>
              <w:keepNext/>
              <w:spacing w:before="40" w:after="40"/>
              <w:rPr>
                <w:rFonts w:ascii="Arial" w:hAnsi="Arial" w:cs="Arial"/>
                <w:sz w:val="16"/>
                <w:szCs w:val="16"/>
              </w:rPr>
            </w:pPr>
            <w:r w:rsidRPr="004B3057">
              <w:rPr>
                <w:rFonts w:ascii="Arial" w:hAnsi="Arial" w:cs="Arial"/>
                <w:sz w:val="16"/>
                <w:szCs w:val="16"/>
              </w:rPr>
              <w:t>Applicable</w:t>
            </w:r>
            <w:r>
              <w:rPr>
                <w:rFonts w:ascii="Arial" w:hAnsi="Arial" w:cs="Arial"/>
                <w:sz w:val="16"/>
                <w:szCs w:val="16"/>
              </w:rPr>
              <w:t xml:space="preserve"> </w:t>
            </w:r>
          </w:p>
        </w:tc>
        <w:tc>
          <w:tcPr>
            <w:tcW w:w="2880" w:type="dxa"/>
            <w:tcBorders>
              <w:left w:val="single" w:sz="4" w:space="0" w:color="auto"/>
              <w:bottom w:val="single" w:sz="4" w:space="0" w:color="auto"/>
              <w:right w:val="single" w:sz="4" w:space="0" w:color="auto"/>
            </w:tcBorders>
          </w:tcPr>
          <w:p w14:paraId="52E6983E" w14:textId="77777777" w:rsidR="00BC7013" w:rsidRDefault="00BC7013" w:rsidP="00BC7013">
            <w:pPr>
              <w:keepNext/>
              <w:spacing w:before="40" w:after="40"/>
              <w:rPr>
                <w:rFonts w:ascii="Arial" w:hAnsi="Arial" w:cs="Arial"/>
                <w:sz w:val="16"/>
                <w:szCs w:val="16"/>
              </w:rPr>
            </w:pPr>
            <w:r>
              <w:rPr>
                <w:rFonts w:ascii="Arial" w:hAnsi="Arial" w:cs="Arial"/>
                <w:sz w:val="16"/>
                <w:szCs w:val="16"/>
              </w:rPr>
              <w:t xml:space="preserve">Relocation of waste to different landfill </w:t>
            </w:r>
          </w:p>
        </w:tc>
      </w:tr>
      <w:tr w:rsidR="00BC7013" w14:paraId="3AC768E1" w14:textId="77777777" w:rsidTr="004B3057">
        <w:tc>
          <w:tcPr>
            <w:tcW w:w="1875" w:type="dxa"/>
            <w:tcBorders>
              <w:bottom w:val="single" w:sz="4" w:space="0" w:color="auto"/>
              <w:right w:val="single" w:sz="4" w:space="0" w:color="auto"/>
            </w:tcBorders>
            <w:shd w:val="clear" w:color="auto" w:fill="auto"/>
          </w:tcPr>
          <w:p w14:paraId="7844B325" w14:textId="77777777" w:rsidR="00BC7013" w:rsidRPr="002E352E" w:rsidRDefault="00BC7013" w:rsidP="00BC7013">
            <w:pPr>
              <w:keepNext/>
              <w:keepLines/>
              <w:spacing w:before="40" w:after="40"/>
              <w:rPr>
                <w:rFonts w:ascii="Arial" w:hAnsi="Arial" w:cs="Arial"/>
                <w:sz w:val="16"/>
                <w:szCs w:val="16"/>
              </w:rPr>
            </w:pPr>
            <w:r w:rsidRPr="002E352E">
              <w:rPr>
                <w:rStyle w:val="Hyperlink"/>
                <w:rFonts w:ascii="Arial" w:hAnsi="Arial" w:cs="Arial"/>
                <w:color w:val="auto"/>
                <w:sz w:val="16"/>
                <w:szCs w:val="16"/>
                <w:u w:val="none"/>
              </w:rPr>
              <w:t>Waste Abatement Program</w:t>
            </w:r>
          </w:p>
        </w:tc>
        <w:tc>
          <w:tcPr>
            <w:tcW w:w="2538" w:type="dxa"/>
            <w:tcBorders>
              <w:left w:val="single" w:sz="4" w:space="0" w:color="auto"/>
              <w:bottom w:val="single" w:sz="4" w:space="0" w:color="auto"/>
              <w:right w:val="single" w:sz="4" w:space="0" w:color="auto"/>
            </w:tcBorders>
            <w:shd w:val="clear" w:color="auto" w:fill="auto"/>
          </w:tcPr>
          <w:p w14:paraId="7E9987DA"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Requirements for waste abatement program</w:t>
            </w:r>
          </w:p>
        </w:tc>
        <w:tc>
          <w:tcPr>
            <w:tcW w:w="1858" w:type="dxa"/>
            <w:tcBorders>
              <w:left w:val="single" w:sz="4" w:space="0" w:color="auto"/>
              <w:bottom w:val="single" w:sz="4" w:space="0" w:color="auto"/>
              <w:right w:val="single" w:sz="4" w:space="0" w:color="auto"/>
            </w:tcBorders>
            <w:shd w:val="clear" w:color="auto" w:fill="auto"/>
          </w:tcPr>
          <w:p w14:paraId="62FDA84F" w14:textId="77777777" w:rsidR="00BC7013" w:rsidRPr="002E352E" w:rsidRDefault="00BC7013" w:rsidP="00BC7013">
            <w:pPr>
              <w:keepNext/>
              <w:spacing w:before="40" w:after="40"/>
              <w:rPr>
                <w:rFonts w:ascii="Arial" w:hAnsi="Arial" w:cs="Arial"/>
                <w:sz w:val="16"/>
                <w:szCs w:val="16"/>
              </w:rPr>
            </w:pPr>
          </w:p>
        </w:tc>
        <w:tc>
          <w:tcPr>
            <w:tcW w:w="3191" w:type="dxa"/>
            <w:tcBorders>
              <w:left w:val="single" w:sz="4" w:space="0" w:color="auto"/>
              <w:bottom w:val="single" w:sz="4" w:space="0" w:color="auto"/>
              <w:right w:val="single" w:sz="4" w:space="0" w:color="auto"/>
            </w:tcBorders>
            <w:shd w:val="clear" w:color="auto" w:fill="auto"/>
          </w:tcPr>
          <w:p w14:paraId="382ED11E" w14:textId="77777777" w:rsidR="00BC7013" w:rsidRPr="002E352E" w:rsidRDefault="00BC7013" w:rsidP="00BC7013">
            <w:pPr>
              <w:keepNext/>
              <w:spacing w:before="40" w:after="40"/>
              <w:rPr>
                <w:rStyle w:val="Hyperlink"/>
                <w:rFonts w:ascii="Arial" w:hAnsi="Arial" w:cs="Arial"/>
                <w:color w:val="auto"/>
                <w:sz w:val="16"/>
                <w:szCs w:val="16"/>
                <w:u w:val="none"/>
              </w:rPr>
            </w:pPr>
            <w:r w:rsidRPr="002E352E">
              <w:rPr>
                <w:rStyle w:val="Hyperlink"/>
                <w:rFonts w:ascii="Arial" w:hAnsi="Arial" w:cs="Arial"/>
                <w:color w:val="auto"/>
                <w:sz w:val="16"/>
                <w:szCs w:val="16"/>
                <w:u w:val="none"/>
              </w:rPr>
              <w:t xml:space="preserve">Dakota County Ordinance No. 110 Solid Waste Management Section 16.00 through 16.04 </w:t>
            </w:r>
          </w:p>
        </w:tc>
        <w:tc>
          <w:tcPr>
            <w:tcW w:w="2053" w:type="dxa"/>
            <w:tcBorders>
              <w:left w:val="single" w:sz="4" w:space="0" w:color="auto"/>
              <w:bottom w:val="single" w:sz="4" w:space="0" w:color="auto"/>
              <w:right w:val="single" w:sz="4" w:space="0" w:color="auto"/>
            </w:tcBorders>
            <w:shd w:val="clear" w:color="auto" w:fill="auto"/>
          </w:tcPr>
          <w:p w14:paraId="77192D62" w14:textId="77777777" w:rsidR="00BC7013" w:rsidRDefault="00BC7013" w:rsidP="00BC7013">
            <w:pPr>
              <w:keepNext/>
              <w:spacing w:before="40" w:after="40"/>
              <w:rPr>
                <w:rFonts w:ascii="Arial" w:hAnsi="Arial" w:cs="Arial"/>
                <w:sz w:val="16"/>
                <w:szCs w:val="16"/>
              </w:rPr>
            </w:pPr>
            <w:r w:rsidRPr="004B3057">
              <w:rPr>
                <w:rFonts w:ascii="Arial" w:hAnsi="Arial" w:cs="Arial"/>
                <w:sz w:val="16"/>
                <w:szCs w:val="16"/>
              </w:rPr>
              <w:t>Not Applicable</w:t>
            </w:r>
          </w:p>
        </w:tc>
        <w:tc>
          <w:tcPr>
            <w:tcW w:w="2880" w:type="dxa"/>
            <w:tcBorders>
              <w:left w:val="single" w:sz="4" w:space="0" w:color="auto"/>
              <w:bottom w:val="single" w:sz="4" w:space="0" w:color="auto"/>
              <w:right w:val="single" w:sz="4" w:space="0" w:color="auto"/>
            </w:tcBorders>
          </w:tcPr>
          <w:p w14:paraId="1BEEFF5E" w14:textId="77777777" w:rsidR="00BC7013" w:rsidRDefault="00BC7013" w:rsidP="00BC7013">
            <w:pPr>
              <w:keepNext/>
              <w:spacing w:before="40" w:after="40"/>
              <w:rPr>
                <w:rFonts w:ascii="Arial" w:hAnsi="Arial" w:cs="Arial"/>
                <w:sz w:val="16"/>
                <w:szCs w:val="16"/>
              </w:rPr>
            </w:pPr>
            <w:r>
              <w:rPr>
                <w:rFonts w:ascii="Arial" w:hAnsi="Arial" w:cs="Arial"/>
                <w:sz w:val="16"/>
                <w:szCs w:val="16"/>
              </w:rPr>
              <w:t>Recycling requirements</w:t>
            </w:r>
          </w:p>
        </w:tc>
      </w:tr>
      <w:tr w:rsidR="00BC7013" w14:paraId="7DC1B05F" w14:textId="77777777" w:rsidTr="004B3057">
        <w:tc>
          <w:tcPr>
            <w:tcW w:w="1875" w:type="dxa"/>
            <w:tcBorders>
              <w:bottom w:val="single" w:sz="4" w:space="0" w:color="auto"/>
              <w:right w:val="single" w:sz="4" w:space="0" w:color="auto"/>
            </w:tcBorders>
            <w:shd w:val="clear" w:color="auto" w:fill="auto"/>
          </w:tcPr>
          <w:p w14:paraId="0F0F4E44" w14:textId="77777777" w:rsidR="00BC7013" w:rsidRPr="002E352E" w:rsidRDefault="00BC7013" w:rsidP="00BC7013">
            <w:pPr>
              <w:keepNext/>
              <w:keepLines/>
              <w:spacing w:before="40" w:after="40"/>
              <w:rPr>
                <w:rFonts w:ascii="Arial" w:hAnsi="Arial" w:cs="Arial"/>
                <w:sz w:val="16"/>
                <w:szCs w:val="16"/>
              </w:rPr>
            </w:pPr>
            <w:r w:rsidRPr="002E352E">
              <w:rPr>
                <w:rStyle w:val="Hyperlink"/>
                <w:rFonts w:ascii="Arial" w:hAnsi="Arial" w:cs="Arial"/>
                <w:color w:val="auto"/>
                <w:sz w:val="16"/>
                <w:szCs w:val="16"/>
                <w:u w:val="none"/>
              </w:rPr>
              <w:t>Variances</w:t>
            </w:r>
          </w:p>
        </w:tc>
        <w:tc>
          <w:tcPr>
            <w:tcW w:w="2538" w:type="dxa"/>
            <w:tcBorders>
              <w:left w:val="single" w:sz="4" w:space="0" w:color="auto"/>
              <w:bottom w:val="single" w:sz="4" w:space="0" w:color="auto"/>
              <w:right w:val="single" w:sz="4" w:space="0" w:color="auto"/>
            </w:tcBorders>
            <w:shd w:val="clear" w:color="auto" w:fill="auto"/>
          </w:tcPr>
          <w:p w14:paraId="593A47F7"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 xml:space="preserve">Requirements for </w:t>
            </w:r>
            <w:r w:rsidRPr="002E352E">
              <w:rPr>
                <w:rStyle w:val="Hyperlink"/>
                <w:rFonts w:ascii="Arial" w:hAnsi="Arial" w:cs="Arial"/>
                <w:color w:val="auto"/>
                <w:sz w:val="16"/>
                <w:szCs w:val="16"/>
                <w:u w:val="none"/>
              </w:rPr>
              <w:t>variances</w:t>
            </w:r>
          </w:p>
        </w:tc>
        <w:tc>
          <w:tcPr>
            <w:tcW w:w="1858" w:type="dxa"/>
            <w:tcBorders>
              <w:left w:val="single" w:sz="4" w:space="0" w:color="auto"/>
              <w:bottom w:val="single" w:sz="4" w:space="0" w:color="auto"/>
              <w:right w:val="single" w:sz="4" w:space="0" w:color="auto"/>
            </w:tcBorders>
            <w:shd w:val="clear" w:color="auto" w:fill="auto"/>
          </w:tcPr>
          <w:p w14:paraId="2BE7B097" w14:textId="77777777" w:rsidR="00BC7013" w:rsidRPr="002E352E" w:rsidRDefault="00BC7013" w:rsidP="00BC7013">
            <w:pPr>
              <w:keepNext/>
              <w:spacing w:before="40" w:after="40"/>
              <w:rPr>
                <w:rFonts w:ascii="Arial" w:hAnsi="Arial" w:cs="Arial"/>
                <w:sz w:val="16"/>
                <w:szCs w:val="16"/>
              </w:rPr>
            </w:pPr>
          </w:p>
        </w:tc>
        <w:tc>
          <w:tcPr>
            <w:tcW w:w="3191" w:type="dxa"/>
            <w:tcBorders>
              <w:left w:val="single" w:sz="4" w:space="0" w:color="auto"/>
              <w:bottom w:val="single" w:sz="4" w:space="0" w:color="auto"/>
              <w:right w:val="single" w:sz="4" w:space="0" w:color="auto"/>
            </w:tcBorders>
            <w:shd w:val="clear" w:color="auto" w:fill="auto"/>
          </w:tcPr>
          <w:p w14:paraId="726E4CDF" w14:textId="77777777" w:rsidR="00BC7013" w:rsidRPr="002E352E" w:rsidRDefault="00BC7013" w:rsidP="00BC7013">
            <w:pPr>
              <w:keepNext/>
              <w:spacing w:before="40" w:after="40"/>
              <w:rPr>
                <w:rStyle w:val="Hyperlink"/>
                <w:rFonts w:ascii="Arial" w:hAnsi="Arial" w:cs="Arial"/>
                <w:color w:val="auto"/>
                <w:sz w:val="16"/>
                <w:szCs w:val="16"/>
                <w:u w:val="none"/>
              </w:rPr>
            </w:pPr>
            <w:r w:rsidRPr="002E352E">
              <w:rPr>
                <w:rStyle w:val="Hyperlink"/>
                <w:rFonts w:ascii="Arial" w:hAnsi="Arial" w:cs="Arial"/>
                <w:color w:val="auto"/>
                <w:sz w:val="16"/>
                <w:szCs w:val="16"/>
                <w:u w:val="none"/>
              </w:rPr>
              <w:t xml:space="preserve">Dakota County Ordinance No. 110 Solid Waste Management Section 17.00 through 17.03 </w:t>
            </w:r>
          </w:p>
        </w:tc>
        <w:tc>
          <w:tcPr>
            <w:tcW w:w="2053" w:type="dxa"/>
            <w:tcBorders>
              <w:left w:val="single" w:sz="4" w:space="0" w:color="auto"/>
              <w:bottom w:val="single" w:sz="4" w:space="0" w:color="auto"/>
              <w:right w:val="single" w:sz="4" w:space="0" w:color="auto"/>
            </w:tcBorders>
            <w:shd w:val="clear" w:color="auto" w:fill="auto"/>
          </w:tcPr>
          <w:p w14:paraId="0C87F3D0" w14:textId="66A5B8D7" w:rsidR="00BC7013" w:rsidRPr="004B3057" w:rsidRDefault="00BC7013" w:rsidP="00BC7013">
            <w:pPr>
              <w:keepNext/>
              <w:spacing w:before="40" w:after="40"/>
              <w:rPr>
                <w:rFonts w:ascii="Arial" w:hAnsi="Arial" w:cs="Arial"/>
                <w:caps/>
                <w:sz w:val="16"/>
                <w:szCs w:val="16"/>
              </w:rPr>
            </w:pPr>
            <w:r w:rsidRPr="004B3057">
              <w:rPr>
                <w:rFonts w:ascii="Arial" w:hAnsi="Arial" w:cs="Arial"/>
                <w:sz w:val="16"/>
                <w:szCs w:val="16"/>
              </w:rPr>
              <w:t xml:space="preserve">Applicable </w:t>
            </w:r>
          </w:p>
        </w:tc>
        <w:tc>
          <w:tcPr>
            <w:tcW w:w="2880" w:type="dxa"/>
            <w:tcBorders>
              <w:left w:val="single" w:sz="4" w:space="0" w:color="auto"/>
              <w:bottom w:val="single" w:sz="4" w:space="0" w:color="auto"/>
              <w:right w:val="single" w:sz="4" w:space="0" w:color="auto"/>
            </w:tcBorders>
          </w:tcPr>
          <w:p w14:paraId="56A11C26" w14:textId="77777777" w:rsidR="00BC7013" w:rsidRDefault="00BC7013" w:rsidP="00BC7013">
            <w:pPr>
              <w:keepNext/>
              <w:spacing w:before="40" w:after="40"/>
              <w:rPr>
                <w:rFonts w:ascii="Arial" w:hAnsi="Arial" w:cs="Arial"/>
                <w:sz w:val="16"/>
                <w:szCs w:val="16"/>
              </w:rPr>
            </w:pPr>
            <w:r>
              <w:rPr>
                <w:rFonts w:ascii="Arial" w:hAnsi="Arial" w:cs="Arial"/>
                <w:sz w:val="16"/>
                <w:szCs w:val="16"/>
              </w:rPr>
              <w:t>Application process for variance from ordinance standards</w:t>
            </w:r>
          </w:p>
        </w:tc>
      </w:tr>
      <w:tr w:rsidR="00BC7013" w14:paraId="77BC5032" w14:textId="77777777" w:rsidTr="004B3057">
        <w:tc>
          <w:tcPr>
            <w:tcW w:w="1875" w:type="dxa"/>
            <w:tcBorders>
              <w:bottom w:val="single" w:sz="4" w:space="0" w:color="auto"/>
              <w:right w:val="single" w:sz="4" w:space="0" w:color="auto"/>
            </w:tcBorders>
            <w:shd w:val="clear" w:color="auto" w:fill="auto"/>
          </w:tcPr>
          <w:p w14:paraId="0A983329" w14:textId="77777777" w:rsidR="00BC7013" w:rsidRPr="002E352E" w:rsidRDefault="00BC7013" w:rsidP="00BC7013">
            <w:pPr>
              <w:keepNext/>
              <w:keepLines/>
              <w:spacing w:before="40" w:after="40"/>
              <w:rPr>
                <w:rFonts w:ascii="Arial" w:hAnsi="Arial" w:cs="Arial"/>
                <w:sz w:val="16"/>
                <w:szCs w:val="16"/>
              </w:rPr>
            </w:pPr>
            <w:r w:rsidRPr="002E352E">
              <w:rPr>
                <w:rStyle w:val="Hyperlink"/>
                <w:rFonts w:ascii="Arial" w:hAnsi="Arial" w:cs="Arial"/>
                <w:color w:val="auto"/>
                <w:sz w:val="16"/>
                <w:szCs w:val="16"/>
                <w:u w:val="none"/>
              </w:rPr>
              <w:t>Emergency Waiver of Standards</w:t>
            </w:r>
          </w:p>
        </w:tc>
        <w:tc>
          <w:tcPr>
            <w:tcW w:w="2538" w:type="dxa"/>
            <w:tcBorders>
              <w:left w:val="single" w:sz="4" w:space="0" w:color="auto"/>
              <w:bottom w:val="single" w:sz="4" w:space="0" w:color="auto"/>
              <w:right w:val="single" w:sz="4" w:space="0" w:color="auto"/>
            </w:tcBorders>
            <w:shd w:val="clear" w:color="auto" w:fill="auto"/>
          </w:tcPr>
          <w:p w14:paraId="0BEF6F1C"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Requirements for emergency waivers of standards</w:t>
            </w:r>
          </w:p>
        </w:tc>
        <w:tc>
          <w:tcPr>
            <w:tcW w:w="1858" w:type="dxa"/>
            <w:tcBorders>
              <w:left w:val="single" w:sz="4" w:space="0" w:color="auto"/>
              <w:bottom w:val="single" w:sz="4" w:space="0" w:color="auto"/>
              <w:right w:val="single" w:sz="4" w:space="0" w:color="auto"/>
            </w:tcBorders>
            <w:shd w:val="clear" w:color="auto" w:fill="auto"/>
          </w:tcPr>
          <w:p w14:paraId="7B863606"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Disaster event occurrence</w:t>
            </w:r>
          </w:p>
        </w:tc>
        <w:tc>
          <w:tcPr>
            <w:tcW w:w="3191" w:type="dxa"/>
            <w:tcBorders>
              <w:left w:val="single" w:sz="4" w:space="0" w:color="auto"/>
              <w:bottom w:val="single" w:sz="4" w:space="0" w:color="auto"/>
              <w:right w:val="single" w:sz="4" w:space="0" w:color="auto"/>
            </w:tcBorders>
            <w:shd w:val="clear" w:color="auto" w:fill="auto"/>
          </w:tcPr>
          <w:p w14:paraId="66D36E80" w14:textId="77777777" w:rsidR="00BC7013" w:rsidRPr="002E352E" w:rsidRDefault="00BC7013" w:rsidP="00BC7013">
            <w:pPr>
              <w:keepNext/>
              <w:spacing w:before="40" w:after="40"/>
              <w:rPr>
                <w:rStyle w:val="Hyperlink"/>
                <w:rFonts w:ascii="Arial" w:hAnsi="Arial" w:cs="Arial"/>
                <w:color w:val="auto"/>
                <w:sz w:val="16"/>
                <w:szCs w:val="16"/>
                <w:u w:val="none"/>
              </w:rPr>
            </w:pPr>
            <w:r w:rsidRPr="002E352E">
              <w:rPr>
                <w:rStyle w:val="Hyperlink"/>
                <w:rFonts w:ascii="Arial" w:hAnsi="Arial" w:cs="Arial"/>
                <w:color w:val="auto"/>
                <w:sz w:val="16"/>
                <w:szCs w:val="16"/>
                <w:u w:val="none"/>
              </w:rPr>
              <w:t xml:space="preserve">Dakota County Ordinance No. 110 Solid Waste Management Section 18.00 through 18.03 </w:t>
            </w:r>
          </w:p>
        </w:tc>
        <w:tc>
          <w:tcPr>
            <w:tcW w:w="2053" w:type="dxa"/>
            <w:tcBorders>
              <w:left w:val="single" w:sz="4" w:space="0" w:color="auto"/>
              <w:bottom w:val="single" w:sz="4" w:space="0" w:color="auto"/>
              <w:right w:val="single" w:sz="4" w:space="0" w:color="auto"/>
            </w:tcBorders>
            <w:shd w:val="clear" w:color="auto" w:fill="auto"/>
          </w:tcPr>
          <w:p w14:paraId="58431B1C" w14:textId="7EB10B82" w:rsidR="00BC7013" w:rsidRPr="00D9100C" w:rsidRDefault="00BC7013" w:rsidP="00BC7013">
            <w:pPr>
              <w:keepNext/>
              <w:spacing w:before="40" w:after="40"/>
              <w:rPr>
                <w:rFonts w:ascii="Arial" w:hAnsi="Arial" w:cs="Arial"/>
                <w:caps/>
                <w:sz w:val="16"/>
                <w:szCs w:val="16"/>
              </w:rPr>
            </w:pPr>
            <w:r w:rsidRPr="004B3057">
              <w:rPr>
                <w:rFonts w:ascii="Arial" w:hAnsi="Arial" w:cs="Arial"/>
                <w:sz w:val="16"/>
                <w:szCs w:val="16"/>
              </w:rPr>
              <w:t>Applicable</w:t>
            </w:r>
            <w:r>
              <w:rPr>
                <w:rFonts w:ascii="Arial" w:hAnsi="Arial" w:cs="Arial"/>
                <w:sz w:val="16"/>
                <w:szCs w:val="16"/>
              </w:rPr>
              <w:t xml:space="preserve"> </w:t>
            </w:r>
          </w:p>
        </w:tc>
        <w:tc>
          <w:tcPr>
            <w:tcW w:w="2880" w:type="dxa"/>
            <w:tcBorders>
              <w:left w:val="single" w:sz="4" w:space="0" w:color="auto"/>
              <w:bottom w:val="single" w:sz="4" w:space="0" w:color="auto"/>
              <w:right w:val="single" w:sz="4" w:space="0" w:color="auto"/>
            </w:tcBorders>
          </w:tcPr>
          <w:p w14:paraId="2173EF9E" w14:textId="724B9EFE" w:rsidR="00BC7013" w:rsidRDefault="00081DEB" w:rsidP="00BC7013">
            <w:pPr>
              <w:keepNext/>
              <w:spacing w:before="40" w:after="40"/>
              <w:rPr>
                <w:rFonts w:ascii="Arial" w:hAnsi="Arial" w:cs="Arial"/>
                <w:sz w:val="16"/>
                <w:szCs w:val="16"/>
              </w:rPr>
            </w:pPr>
            <w:r>
              <w:rPr>
                <w:rFonts w:ascii="Arial" w:hAnsi="Arial" w:cs="Arial"/>
                <w:sz w:val="16"/>
                <w:szCs w:val="16"/>
              </w:rPr>
              <w:t>Flooding</w:t>
            </w:r>
          </w:p>
        </w:tc>
      </w:tr>
      <w:tr w:rsidR="00BC7013" w14:paraId="6587E3C9" w14:textId="77777777" w:rsidTr="004B3057">
        <w:tc>
          <w:tcPr>
            <w:tcW w:w="1875" w:type="dxa"/>
            <w:tcBorders>
              <w:bottom w:val="single" w:sz="4" w:space="0" w:color="auto"/>
              <w:right w:val="single" w:sz="4" w:space="0" w:color="auto"/>
            </w:tcBorders>
            <w:shd w:val="clear" w:color="auto" w:fill="auto"/>
          </w:tcPr>
          <w:p w14:paraId="0E5D792A" w14:textId="77777777" w:rsidR="00BC7013" w:rsidRPr="002E352E" w:rsidRDefault="00BC7013" w:rsidP="00BC7013">
            <w:pPr>
              <w:keepNext/>
              <w:keepLines/>
              <w:spacing w:before="40" w:after="40"/>
              <w:rPr>
                <w:rFonts w:ascii="Arial" w:hAnsi="Arial" w:cs="Arial"/>
                <w:sz w:val="16"/>
                <w:szCs w:val="16"/>
              </w:rPr>
            </w:pPr>
            <w:r w:rsidRPr="002E352E">
              <w:rPr>
                <w:rFonts w:ascii="Arial" w:hAnsi="Arial" w:cs="Arial"/>
                <w:sz w:val="16"/>
                <w:szCs w:val="16"/>
              </w:rPr>
              <w:t>Best Management Practices for the Off-Site Reuse of Unregulated Fill</w:t>
            </w:r>
          </w:p>
        </w:tc>
        <w:tc>
          <w:tcPr>
            <w:tcW w:w="2538" w:type="dxa"/>
            <w:tcBorders>
              <w:left w:val="single" w:sz="4" w:space="0" w:color="auto"/>
              <w:bottom w:val="single" w:sz="4" w:space="0" w:color="auto"/>
              <w:right w:val="single" w:sz="4" w:space="0" w:color="auto"/>
            </w:tcBorders>
            <w:shd w:val="clear" w:color="auto" w:fill="auto"/>
          </w:tcPr>
          <w:p w14:paraId="32FE026C"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Requirements for Unregulated Fill Reuse</w:t>
            </w:r>
          </w:p>
        </w:tc>
        <w:tc>
          <w:tcPr>
            <w:tcW w:w="1858" w:type="dxa"/>
            <w:tcBorders>
              <w:left w:val="single" w:sz="4" w:space="0" w:color="auto"/>
              <w:bottom w:val="single" w:sz="4" w:space="0" w:color="auto"/>
              <w:right w:val="single" w:sz="4" w:space="0" w:color="auto"/>
            </w:tcBorders>
            <w:shd w:val="clear" w:color="auto" w:fill="auto"/>
          </w:tcPr>
          <w:p w14:paraId="55AFAB9F" w14:textId="77777777" w:rsidR="00BC7013" w:rsidRPr="002E352E" w:rsidRDefault="00BC7013" w:rsidP="00BC7013">
            <w:pPr>
              <w:keepNext/>
              <w:spacing w:before="40" w:after="40"/>
              <w:rPr>
                <w:rFonts w:ascii="Arial" w:hAnsi="Arial" w:cs="Arial"/>
                <w:sz w:val="16"/>
                <w:szCs w:val="16"/>
              </w:rPr>
            </w:pPr>
          </w:p>
        </w:tc>
        <w:tc>
          <w:tcPr>
            <w:tcW w:w="3191" w:type="dxa"/>
            <w:tcBorders>
              <w:left w:val="single" w:sz="4" w:space="0" w:color="auto"/>
              <w:bottom w:val="single" w:sz="4" w:space="0" w:color="auto"/>
              <w:right w:val="single" w:sz="4" w:space="0" w:color="auto"/>
            </w:tcBorders>
            <w:shd w:val="clear" w:color="auto" w:fill="auto"/>
          </w:tcPr>
          <w:p w14:paraId="4F57CA0D" w14:textId="77777777" w:rsidR="00BC7013" w:rsidRPr="002E352E" w:rsidRDefault="00BC7013" w:rsidP="00BC7013">
            <w:pPr>
              <w:keepNext/>
              <w:spacing w:before="40" w:after="40"/>
              <w:rPr>
                <w:rStyle w:val="Hyperlink"/>
                <w:rFonts w:ascii="Arial" w:hAnsi="Arial" w:cs="Arial"/>
                <w:color w:val="auto"/>
                <w:sz w:val="16"/>
                <w:szCs w:val="16"/>
                <w:u w:val="none"/>
              </w:rPr>
            </w:pPr>
            <w:r w:rsidRPr="002E352E">
              <w:rPr>
                <w:rStyle w:val="Hyperlink"/>
                <w:rFonts w:ascii="Arial" w:hAnsi="Arial" w:cs="Arial"/>
                <w:color w:val="auto"/>
                <w:sz w:val="16"/>
                <w:szCs w:val="16"/>
                <w:u w:val="none"/>
              </w:rPr>
              <w:t xml:space="preserve">MPCA </w:t>
            </w:r>
            <w:r w:rsidRPr="002E352E">
              <w:rPr>
                <w:rFonts w:ascii="Arial" w:hAnsi="Arial" w:cs="Arial"/>
                <w:sz w:val="16"/>
                <w:szCs w:val="16"/>
              </w:rPr>
              <w:t>Best Management Practices for the Off-Site Reuse of Unregulated Fill Document c-rem1-01 dated February 2012</w:t>
            </w:r>
          </w:p>
        </w:tc>
        <w:tc>
          <w:tcPr>
            <w:tcW w:w="2053" w:type="dxa"/>
            <w:tcBorders>
              <w:left w:val="single" w:sz="4" w:space="0" w:color="auto"/>
              <w:bottom w:val="single" w:sz="4" w:space="0" w:color="auto"/>
              <w:right w:val="single" w:sz="4" w:space="0" w:color="auto"/>
            </w:tcBorders>
            <w:shd w:val="clear" w:color="auto" w:fill="auto"/>
          </w:tcPr>
          <w:p w14:paraId="75EF4603" w14:textId="77777777" w:rsidR="00BC7013" w:rsidRDefault="00BC7013" w:rsidP="00BC7013">
            <w:pPr>
              <w:keepNext/>
              <w:spacing w:before="40" w:after="40"/>
              <w:rPr>
                <w:rFonts w:ascii="Arial" w:hAnsi="Arial" w:cs="Arial"/>
                <w:sz w:val="16"/>
                <w:szCs w:val="16"/>
              </w:rPr>
            </w:pPr>
            <w:r w:rsidRPr="004B3057">
              <w:rPr>
                <w:rFonts w:ascii="Arial" w:hAnsi="Arial" w:cs="Arial"/>
                <w:sz w:val="16"/>
                <w:szCs w:val="16"/>
              </w:rPr>
              <w:t>Not Applicable</w:t>
            </w:r>
          </w:p>
        </w:tc>
        <w:tc>
          <w:tcPr>
            <w:tcW w:w="2880" w:type="dxa"/>
            <w:tcBorders>
              <w:left w:val="single" w:sz="4" w:space="0" w:color="auto"/>
              <w:bottom w:val="single" w:sz="4" w:space="0" w:color="auto"/>
              <w:right w:val="single" w:sz="4" w:space="0" w:color="auto"/>
            </w:tcBorders>
          </w:tcPr>
          <w:p w14:paraId="775DD381" w14:textId="77777777" w:rsidR="00BC7013" w:rsidRDefault="00BC7013" w:rsidP="00BC7013">
            <w:pPr>
              <w:keepNext/>
              <w:spacing w:before="40" w:after="40"/>
              <w:rPr>
                <w:rFonts w:ascii="Arial" w:hAnsi="Arial" w:cs="Arial"/>
                <w:sz w:val="16"/>
                <w:szCs w:val="16"/>
              </w:rPr>
            </w:pPr>
          </w:p>
        </w:tc>
      </w:tr>
      <w:tr w:rsidR="00E62F8E" w:rsidRPr="00005999" w14:paraId="4745DE84" w14:textId="77777777" w:rsidTr="0079500C">
        <w:tc>
          <w:tcPr>
            <w:tcW w:w="14395" w:type="dxa"/>
            <w:gridSpan w:val="6"/>
            <w:tcBorders>
              <w:bottom w:val="single" w:sz="4" w:space="0" w:color="auto"/>
              <w:right w:val="single" w:sz="4" w:space="0" w:color="auto"/>
            </w:tcBorders>
            <w:shd w:val="clear" w:color="auto" w:fill="E7E6E6" w:themeFill="background2"/>
          </w:tcPr>
          <w:p w14:paraId="293A93D3" w14:textId="77777777" w:rsidR="00E62F8E" w:rsidRPr="00005999" w:rsidRDefault="00E62F8E" w:rsidP="00BC7013">
            <w:pPr>
              <w:spacing w:before="40" w:after="40"/>
              <w:rPr>
                <w:rFonts w:ascii="Arial" w:hAnsi="Arial" w:cs="Arial"/>
                <w:sz w:val="16"/>
                <w:szCs w:val="16"/>
              </w:rPr>
            </w:pPr>
            <w:r w:rsidRPr="002E352E">
              <w:rPr>
                <w:rFonts w:ascii="Arial" w:hAnsi="Arial" w:cs="Arial"/>
                <w:sz w:val="16"/>
                <w:szCs w:val="16"/>
              </w:rPr>
              <w:t>Water Supply Regulations</w:t>
            </w:r>
          </w:p>
        </w:tc>
      </w:tr>
      <w:tr w:rsidR="00BC7013" w:rsidRPr="00005999" w14:paraId="7445CEA9" w14:textId="77777777" w:rsidTr="00BC7013">
        <w:tc>
          <w:tcPr>
            <w:tcW w:w="1875" w:type="dxa"/>
            <w:tcBorders>
              <w:bottom w:val="single" w:sz="4" w:space="0" w:color="auto"/>
              <w:right w:val="single" w:sz="4" w:space="0" w:color="auto"/>
            </w:tcBorders>
            <w:shd w:val="clear" w:color="auto" w:fill="auto"/>
          </w:tcPr>
          <w:p w14:paraId="5E765820"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Connection to public sewer</w:t>
            </w:r>
          </w:p>
        </w:tc>
        <w:tc>
          <w:tcPr>
            <w:tcW w:w="2538" w:type="dxa"/>
            <w:tcBorders>
              <w:left w:val="single" w:sz="4" w:space="0" w:color="auto"/>
              <w:bottom w:val="single" w:sz="4" w:space="0" w:color="auto"/>
              <w:right w:val="single" w:sz="4" w:space="0" w:color="auto"/>
            </w:tcBorders>
            <w:shd w:val="clear" w:color="auto" w:fill="auto"/>
          </w:tcPr>
          <w:p w14:paraId="7D1FAC39"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State Plumbing Code (MDH)</w:t>
            </w:r>
          </w:p>
        </w:tc>
        <w:tc>
          <w:tcPr>
            <w:tcW w:w="1858" w:type="dxa"/>
            <w:tcBorders>
              <w:left w:val="single" w:sz="4" w:space="0" w:color="auto"/>
              <w:bottom w:val="single" w:sz="4" w:space="0" w:color="auto"/>
              <w:right w:val="single" w:sz="4" w:space="0" w:color="auto"/>
            </w:tcBorders>
            <w:shd w:val="clear" w:color="auto" w:fill="auto"/>
          </w:tcPr>
          <w:p w14:paraId="431EF66D"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 xml:space="preserve">Use of public sewer and water systems and plumbing </w:t>
            </w:r>
            <w:r w:rsidRPr="002E352E">
              <w:rPr>
                <w:rFonts w:ascii="Arial" w:hAnsi="Arial" w:cs="Arial"/>
                <w:sz w:val="16"/>
                <w:szCs w:val="16"/>
              </w:rPr>
              <w:lastRenderedPageBreak/>
              <w:t>materials and methods</w:t>
            </w:r>
          </w:p>
          <w:p w14:paraId="15E086D9" w14:textId="77777777" w:rsidR="00BC7013" w:rsidRPr="002E352E" w:rsidRDefault="00BC7013" w:rsidP="00BC7013">
            <w:pPr>
              <w:spacing w:before="40" w:after="40"/>
              <w:rPr>
                <w:rFonts w:ascii="Arial" w:hAnsi="Arial" w:cs="Arial"/>
                <w:sz w:val="16"/>
                <w:szCs w:val="16"/>
              </w:rPr>
            </w:pPr>
          </w:p>
        </w:tc>
        <w:tc>
          <w:tcPr>
            <w:tcW w:w="3191" w:type="dxa"/>
            <w:tcBorders>
              <w:left w:val="single" w:sz="4" w:space="0" w:color="auto"/>
              <w:bottom w:val="single" w:sz="4" w:space="0" w:color="auto"/>
              <w:right w:val="single" w:sz="4" w:space="0" w:color="auto"/>
            </w:tcBorders>
            <w:shd w:val="clear" w:color="auto" w:fill="auto"/>
          </w:tcPr>
          <w:p w14:paraId="61A1DEBD" w14:textId="77777777" w:rsidR="00BC7013" w:rsidRPr="002E352E" w:rsidRDefault="00BC7013" w:rsidP="00BC7013">
            <w:pPr>
              <w:spacing w:before="40" w:after="40"/>
              <w:rPr>
                <w:rFonts w:ascii="Arial" w:hAnsi="Arial" w:cs="Arial"/>
                <w:sz w:val="16"/>
                <w:szCs w:val="16"/>
              </w:rPr>
            </w:pPr>
            <w:smartTag w:uri="urn:schemas-microsoft-com:office:smarttags" w:element="State">
              <w:r w:rsidRPr="002E352E">
                <w:rPr>
                  <w:rFonts w:ascii="Arial" w:hAnsi="Arial" w:cs="Arial"/>
                  <w:sz w:val="16"/>
                  <w:szCs w:val="16"/>
                </w:rPr>
                <w:lastRenderedPageBreak/>
                <w:t>Minnesota</w:t>
              </w:r>
            </w:smartTag>
            <w:r w:rsidRPr="002E352E">
              <w:rPr>
                <w:rFonts w:ascii="Arial" w:hAnsi="Arial" w:cs="Arial"/>
                <w:sz w:val="16"/>
                <w:szCs w:val="16"/>
              </w:rPr>
              <w:t xml:space="preserve"> Rules </w:t>
            </w:r>
            <w:smartTag w:uri="urn:schemas-microsoft-com:office:smarttags" w:element="place">
              <w:smartTag w:uri="urn:schemas-microsoft-com:office:smarttags" w:element="country-region">
                <w:r w:rsidRPr="002E352E">
                  <w:rPr>
                    <w:rFonts w:ascii="Arial" w:hAnsi="Arial" w:cs="Arial"/>
                    <w:sz w:val="16"/>
                    <w:szCs w:val="16"/>
                  </w:rPr>
                  <w:t>Ch.</w:t>
                </w:r>
              </w:smartTag>
            </w:smartTag>
            <w:r w:rsidRPr="002E352E">
              <w:rPr>
                <w:rFonts w:ascii="Arial" w:hAnsi="Arial" w:cs="Arial"/>
                <w:sz w:val="16"/>
                <w:szCs w:val="16"/>
              </w:rPr>
              <w:t xml:space="preserve"> 4715</w:t>
            </w:r>
          </w:p>
        </w:tc>
        <w:tc>
          <w:tcPr>
            <w:tcW w:w="2053" w:type="dxa"/>
            <w:tcBorders>
              <w:left w:val="single" w:sz="4" w:space="0" w:color="auto"/>
              <w:bottom w:val="single" w:sz="4" w:space="0" w:color="auto"/>
              <w:right w:val="single" w:sz="4" w:space="0" w:color="auto"/>
            </w:tcBorders>
          </w:tcPr>
          <w:p w14:paraId="19EAE370" w14:textId="77777777" w:rsidR="00BC7013" w:rsidRPr="00005999" w:rsidRDefault="00BC7013" w:rsidP="00BC7013">
            <w:pPr>
              <w:spacing w:before="40" w:after="40"/>
              <w:rPr>
                <w:rFonts w:ascii="Arial" w:hAnsi="Arial" w:cs="Arial"/>
                <w:sz w:val="16"/>
                <w:szCs w:val="16"/>
              </w:rPr>
            </w:pPr>
            <w:r w:rsidRPr="00143770">
              <w:rPr>
                <w:rFonts w:ascii="Arial" w:hAnsi="Arial" w:cs="Arial"/>
                <w:sz w:val="16"/>
                <w:szCs w:val="16"/>
              </w:rPr>
              <w:t>Applicable</w:t>
            </w:r>
          </w:p>
        </w:tc>
        <w:tc>
          <w:tcPr>
            <w:tcW w:w="2880" w:type="dxa"/>
            <w:tcBorders>
              <w:left w:val="single" w:sz="4" w:space="0" w:color="auto"/>
              <w:bottom w:val="single" w:sz="4" w:space="0" w:color="auto"/>
              <w:right w:val="single" w:sz="4" w:space="0" w:color="auto"/>
            </w:tcBorders>
          </w:tcPr>
          <w:p w14:paraId="6323ECF1" w14:textId="77777777" w:rsidR="00BC7013" w:rsidRPr="00005999" w:rsidRDefault="00BC7013" w:rsidP="00BC7013">
            <w:pPr>
              <w:spacing w:before="40" w:after="40"/>
              <w:rPr>
                <w:rFonts w:ascii="Arial" w:hAnsi="Arial" w:cs="Arial"/>
                <w:sz w:val="16"/>
                <w:szCs w:val="16"/>
              </w:rPr>
            </w:pPr>
          </w:p>
        </w:tc>
      </w:tr>
      <w:tr w:rsidR="00BC7013" w:rsidRPr="00005999" w14:paraId="671A2681" w14:textId="77777777" w:rsidTr="00BC7013">
        <w:tc>
          <w:tcPr>
            <w:tcW w:w="1875" w:type="dxa"/>
            <w:tcBorders>
              <w:bottom w:val="single" w:sz="4" w:space="0" w:color="auto"/>
              <w:right w:val="single" w:sz="4" w:space="0" w:color="auto"/>
            </w:tcBorders>
            <w:shd w:val="clear" w:color="auto" w:fill="auto"/>
          </w:tcPr>
          <w:p w14:paraId="351625ED"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Sewer expansion and connection approval</w:t>
            </w:r>
          </w:p>
        </w:tc>
        <w:tc>
          <w:tcPr>
            <w:tcW w:w="2538" w:type="dxa"/>
            <w:tcBorders>
              <w:left w:val="single" w:sz="4" w:space="0" w:color="auto"/>
              <w:bottom w:val="single" w:sz="4" w:space="0" w:color="auto"/>
              <w:right w:val="single" w:sz="4" w:space="0" w:color="auto"/>
            </w:tcBorders>
            <w:shd w:val="clear" w:color="auto" w:fill="auto"/>
          </w:tcPr>
          <w:p w14:paraId="2DB9CABE" w14:textId="77777777" w:rsidR="00BC7013" w:rsidRPr="002E352E" w:rsidRDefault="00BC7013" w:rsidP="00BC7013">
            <w:pPr>
              <w:spacing w:before="40" w:after="40"/>
              <w:rPr>
                <w:rFonts w:ascii="Arial" w:hAnsi="Arial" w:cs="Arial"/>
                <w:sz w:val="16"/>
                <w:szCs w:val="16"/>
              </w:rPr>
            </w:pPr>
          </w:p>
        </w:tc>
        <w:tc>
          <w:tcPr>
            <w:tcW w:w="1858" w:type="dxa"/>
            <w:tcBorders>
              <w:left w:val="single" w:sz="4" w:space="0" w:color="auto"/>
              <w:bottom w:val="single" w:sz="4" w:space="0" w:color="auto"/>
              <w:right w:val="single" w:sz="4" w:space="0" w:color="auto"/>
            </w:tcBorders>
            <w:shd w:val="clear" w:color="auto" w:fill="auto"/>
          </w:tcPr>
          <w:p w14:paraId="4BA3A61A" w14:textId="77777777" w:rsidR="00BC7013" w:rsidRPr="002E352E" w:rsidRDefault="00BC7013" w:rsidP="00BC7013">
            <w:pPr>
              <w:spacing w:before="40" w:after="40"/>
              <w:rPr>
                <w:rFonts w:ascii="Arial" w:hAnsi="Arial" w:cs="Arial"/>
                <w:sz w:val="16"/>
                <w:szCs w:val="16"/>
              </w:rPr>
            </w:pPr>
          </w:p>
        </w:tc>
        <w:tc>
          <w:tcPr>
            <w:tcW w:w="3191" w:type="dxa"/>
            <w:tcBorders>
              <w:left w:val="single" w:sz="4" w:space="0" w:color="auto"/>
              <w:bottom w:val="single" w:sz="4" w:space="0" w:color="auto"/>
              <w:right w:val="single" w:sz="4" w:space="0" w:color="auto"/>
            </w:tcBorders>
            <w:shd w:val="clear" w:color="auto" w:fill="auto"/>
          </w:tcPr>
          <w:p w14:paraId="60280D6F"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MCES</w:t>
            </w:r>
          </w:p>
        </w:tc>
        <w:tc>
          <w:tcPr>
            <w:tcW w:w="2053" w:type="dxa"/>
            <w:tcBorders>
              <w:left w:val="single" w:sz="4" w:space="0" w:color="auto"/>
              <w:bottom w:val="single" w:sz="4" w:space="0" w:color="auto"/>
              <w:right w:val="single" w:sz="4" w:space="0" w:color="auto"/>
            </w:tcBorders>
          </w:tcPr>
          <w:p w14:paraId="7B983AEE" w14:textId="77777777" w:rsidR="00BC7013" w:rsidRPr="00703E12" w:rsidRDefault="00BC7013" w:rsidP="00BC7013">
            <w:pPr>
              <w:spacing w:before="40" w:after="40"/>
              <w:rPr>
                <w:rFonts w:ascii="Arial" w:hAnsi="Arial" w:cs="Arial"/>
                <w:sz w:val="16"/>
                <w:szCs w:val="16"/>
              </w:rPr>
            </w:pPr>
            <w:r w:rsidRPr="00703E12">
              <w:rPr>
                <w:rFonts w:ascii="Arial" w:hAnsi="Arial" w:cs="Arial"/>
                <w:sz w:val="16"/>
                <w:szCs w:val="16"/>
              </w:rPr>
              <w:t>Applicable</w:t>
            </w:r>
          </w:p>
        </w:tc>
        <w:tc>
          <w:tcPr>
            <w:tcW w:w="2880" w:type="dxa"/>
            <w:tcBorders>
              <w:left w:val="single" w:sz="4" w:space="0" w:color="auto"/>
              <w:bottom w:val="single" w:sz="4" w:space="0" w:color="auto"/>
              <w:right w:val="single" w:sz="4" w:space="0" w:color="auto"/>
            </w:tcBorders>
          </w:tcPr>
          <w:p w14:paraId="1A19B3F9" w14:textId="76809B97" w:rsidR="00BC7013" w:rsidRPr="00005999" w:rsidRDefault="00BC7013" w:rsidP="00BC7013">
            <w:pPr>
              <w:spacing w:before="40" w:after="40"/>
              <w:rPr>
                <w:rFonts w:ascii="Arial" w:hAnsi="Arial" w:cs="Arial"/>
                <w:sz w:val="16"/>
                <w:szCs w:val="16"/>
              </w:rPr>
            </w:pPr>
          </w:p>
        </w:tc>
      </w:tr>
      <w:tr w:rsidR="00BC7013" w:rsidRPr="00005999" w14:paraId="041C3F16" w14:textId="77777777" w:rsidTr="00BC7013">
        <w:tc>
          <w:tcPr>
            <w:tcW w:w="1875" w:type="dxa"/>
            <w:tcBorders>
              <w:bottom w:val="single" w:sz="4" w:space="0" w:color="auto"/>
              <w:right w:val="single" w:sz="4" w:space="0" w:color="auto"/>
            </w:tcBorders>
            <w:shd w:val="clear" w:color="auto" w:fill="auto"/>
          </w:tcPr>
          <w:p w14:paraId="714414E7"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Modifications to sanitary sewers to provide new or improved services</w:t>
            </w:r>
          </w:p>
        </w:tc>
        <w:tc>
          <w:tcPr>
            <w:tcW w:w="2538" w:type="dxa"/>
            <w:tcBorders>
              <w:left w:val="single" w:sz="4" w:space="0" w:color="auto"/>
              <w:bottom w:val="single" w:sz="4" w:space="0" w:color="auto"/>
              <w:right w:val="single" w:sz="4" w:space="0" w:color="auto"/>
            </w:tcBorders>
            <w:shd w:val="clear" w:color="auto" w:fill="auto"/>
          </w:tcPr>
          <w:p w14:paraId="5BE2CD4A" w14:textId="77777777" w:rsidR="00BC7013" w:rsidRPr="002E352E" w:rsidRDefault="00BC7013" w:rsidP="00BC7013">
            <w:pPr>
              <w:spacing w:before="40" w:after="40"/>
              <w:rPr>
                <w:rFonts w:ascii="Arial" w:hAnsi="Arial" w:cs="Arial"/>
                <w:sz w:val="16"/>
                <w:szCs w:val="16"/>
              </w:rPr>
            </w:pPr>
          </w:p>
        </w:tc>
        <w:tc>
          <w:tcPr>
            <w:tcW w:w="1858" w:type="dxa"/>
            <w:tcBorders>
              <w:left w:val="single" w:sz="4" w:space="0" w:color="auto"/>
              <w:bottom w:val="single" w:sz="4" w:space="0" w:color="auto"/>
              <w:right w:val="single" w:sz="4" w:space="0" w:color="auto"/>
            </w:tcBorders>
            <w:shd w:val="clear" w:color="auto" w:fill="auto"/>
          </w:tcPr>
          <w:p w14:paraId="26EA74F7"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Modifications to sanitary sewers</w:t>
            </w:r>
          </w:p>
        </w:tc>
        <w:tc>
          <w:tcPr>
            <w:tcW w:w="3191" w:type="dxa"/>
            <w:tcBorders>
              <w:left w:val="single" w:sz="4" w:space="0" w:color="auto"/>
              <w:bottom w:val="single" w:sz="4" w:space="0" w:color="auto"/>
              <w:right w:val="single" w:sz="4" w:space="0" w:color="auto"/>
            </w:tcBorders>
            <w:shd w:val="clear" w:color="auto" w:fill="auto"/>
          </w:tcPr>
          <w:p w14:paraId="0B95DC7C"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Minnesota Rules Ch. 7077.0105</w:t>
            </w:r>
          </w:p>
        </w:tc>
        <w:tc>
          <w:tcPr>
            <w:tcW w:w="2053" w:type="dxa"/>
            <w:tcBorders>
              <w:left w:val="single" w:sz="4" w:space="0" w:color="auto"/>
              <w:bottom w:val="single" w:sz="4" w:space="0" w:color="auto"/>
              <w:right w:val="single" w:sz="4" w:space="0" w:color="auto"/>
            </w:tcBorders>
          </w:tcPr>
          <w:p w14:paraId="0F382FBB" w14:textId="77777777" w:rsidR="00BC7013" w:rsidRPr="00703E12" w:rsidRDefault="00BC7013" w:rsidP="00BC7013">
            <w:pPr>
              <w:spacing w:before="40" w:after="40"/>
              <w:rPr>
                <w:rFonts w:ascii="Arial" w:hAnsi="Arial" w:cs="Arial"/>
                <w:sz w:val="16"/>
                <w:szCs w:val="16"/>
              </w:rPr>
            </w:pPr>
            <w:r w:rsidRPr="00703E12">
              <w:rPr>
                <w:rFonts w:ascii="Arial" w:hAnsi="Arial" w:cs="Arial"/>
                <w:sz w:val="16"/>
                <w:szCs w:val="16"/>
              </w:rPr>
              <w:t>Applicable</w:t>
            </w:r>
          </w:p>
        </w:tc>
        <w:tc>
          <w:tcPr>
            <w:tcW w:w="2880" w:type="dxa"/>
            <w:tcBorders>
              <w:left w:val="single" w:sz="4" w:space="0" w:color="auto"/>
              <w:bottom w:val="single" w:sz="4" w:space="0" w:color="auto"/>
              <w:right w:val="single" w:sz="4" w:space="0" w:color="auto"/>
            </w:tcBorders>
          </w:tcPr>
          <w:p w14:paraId="798BD2A0" w14:textId="3EDDE8DD" w:rsidR="00BC7013" w:rsidRPr="00005999" w:rsidRDefault="00BC7013" w:rsidP="00BC7013">
            <w:pPr>
              <w:spacing w:before="40" w:after="40"/>
              <w:rPr>
                <w:rFonts w:ascii="Arial" w:hAnsi="Arial" w:cs="Arial"/>
                <w:sz w:val="16"/>
                <w:szCs w:val="16"/>
              </w:rPr>
            </w:pPr>
          </w:p>
        </w:tc>
      </w:tr>
      <w:tr w:rsidR="00BC7013" w14:paraId="7C232BD5" w14:textId="77777777" w:rsidTr="00BC7013">
        <w:tc>
          <w:tcPr>
            <w:tcW w:w="1875" w:type="dxa"/>
            <w:tcBorders>
              <w:bottom w:val="single" w:sz="4" w:space="0" w:color="auto"/>
              <w:right w:val="single" w:sz="4" w:space="0" w:color="auto"/>
            </w:tcBorders>
            <w:shd w:val="clear" w:color="auto" w:fill="auto"/>
          </w:tcPr>
          <w:p w14:paraId="4AACE551"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Public Water Supply</w:t>
            </w:r>
          </w:p>
        </w:tc>
        <w:tc>
          <w:tcPr>
            <w:tcW w:w="2538" w:type="dxa"/>
            <w:tcBorders>
              <w:left w:val="single" w:sz="4" w:space="0" w:color="auto"/>
              <w:bottom w:val="single" w:sz="4" w:space="0" w:color="auto"/>
              <w:right w:val="single" w:sz="4" w:space="0" w:color="auto"/>
            </w:tcBorders>
            <w:shd w:val="clear" w:color="auto" w:fill="auto"/>
          </w:tcPr>
          <w:p w14:paraId="65E62259"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State Public Water Supply Code (MDH)</w:t>
            </w:r>
          </w:p>
        </w:tc>
        <w:tc>
          <w:tcPr>
            <w:tcW w:w="1858" w:type="dxa"/>
            <w:tcBorders>
              <w:left w:val="single" w:sz="4" w:space="0" w:color="auto"/>
              <w:bottom w:val="single" w:sz="4" w:space="0" w:color="auto"/>
              <w:right w:val="single" w:sz="4" w:space="0" w:color="auto"/>
            </w:tcBorders>
            <w:shd w:val="clear" w:color="auto" w:fill="auto"/>
          </w:tcPr>
          <w:p w14:paraId="48C0ACF0"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Use of public water supply</w:t>
            </w:r>
          </w:p>
        </w:tc>
        <w:tc>
          <w:tcPr>
            <w:tcW w:w="3191" w:type="dxa"/>
            <w:tcBorders>
              <w:left w:val="single" w:sz="4" w:space="0" w:color="auto"/>
              <w:bottom w:val="single" w:sz="4" w:space="0" w:color="auto"/>
              <w:right w:val="single" w:sz="4" w:space="0" w:color="auto"/>
            </w:tcBorders>
            <w:shd w:val="clear" w:color="auto" w:fill="auto"/>
          </w:tcPr>
          <w:p w14:paraId="22B74FA7"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Minnesota Rules Ch. 4720</w:t>
            </w:r>
          </w:p>
        </w:tc>
        <w:tc>
          <w:tcPr>
            <w:tcW w:w="2053" w:type="dxa"/>
            <w:tcBorders>
              <w:left w:val="single" w:sz="4" w:space="0" w:color="auto"/>
              <w:bottom w:val="single" w:sz="4" w:space="0" w:color="auto"/>
              <w:right w:val="single" w:sz="4" w:space="0" w:color="auto"/>
            </w:tcBorders>
          </w:tcPr>
          <w:p w14:paraId="6D7772B0" w14:textId="77777777" w:rsidR="00BC7013" w:rsidRPr="00703E12" w:rsidRDefault="00BC7013" w:rsidP="00BC7013">
            <w:pPr>
              <w:spacing w:before="40" w:after="40"/>
              <w:rPr>
                <w:rFonts w:ascii="Arial" w:hAnsi="Arial" w:cs="Arial"/>
                <w:sz w:val="16"/>
                <w:szCs w:val="16"/>
              </w:rPr>
            </w:pPr>
            <w:r w:rsidRPr="00703E12">
              <w:rPr>
                <w:rFonts w:ascii="Arial" w:hAnsi="Arial" w:cs="Arial"/>
                <w:sz w:val="16"/>
                <w:szCs w:val="16"/>
              </w:rPr>
              <w:t>Applicable</w:t>
            </w:r>
          </w:p>
        </w:tc>
        <w:tc>
          <w:tcPr>
            <w:tcW w:w="2880" w:type="dxa"/>
            <w:tcBorders>
              <w:left w:val="single" w:sz="4" w:space="0" w:color="auto"/>
              <w:bottom w:val="single" w:sz="4" w:space="0" w:color="auto"/>
              <w:right w:val="single" w:sz="4" w:space="0" w:color="auto"/>
            </w:tcBorders>
          </w:tcPr>
          <w:p w14:paraId="1A77AC8C" w14:textId="623B4D9C" w:rsidR="00BC7013" w:rsidRDefault="00BC7013" w:rsidP="00BC7013">
            <w:pPr>
              <w:spacing w:before="40" w:after="40"/>
              <w:rPr>
                <w:rFonts w:ascii="Arial" w:hAnsi="Arial" w:cs="Arial"/>
                <w:sz w:val="16"/>
                <w:szCs w:val="16"/>
              </w:rPr>
            </w:pPr>
          </w:p>
        </w:tc>
      </w:tr>
      <w:tr w:rsidR="00BC7013" w14:paraId="2516E3E3" w14:textId="77777777" w:rsidTr="00BC7013">
        <w:tc>
          <w:tcPr>
            <w:tcW w:w="1875" w:type="dxa"/>
            <w:tcBorders>
              <w:bottom w:val="single" w:sz="4" w:space="0" w:color="auto"/>
              <w:right w:val="single" w:sz="4" w:space="0" w:color="auto"/>
            </w:tcBorders>
            <w:shd w:val="clear" w:color="auto" w:fill="auto"/>
          </w:tcPr>
          <w:p w14:paraId="6C557453"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Public Water Resource</w:t>
            </w:r>
          </w:p>
        </w:tc>
        <w:tc>
          <w:tcPr>
            <w:tcW w:w="2538" w:type="dxa"/>
            <w:tcBorders>
              <w:left w:val="single" w:sz="4" w:space="0" w:color="auto"/>
              <w:bottom w:val="single" w:sz="4" w:space="0" w:color="auto"/>
              <w:right w:val="single" w:sz="4" w:space="0" w:color="auto"/>
            </w:tcBorders>
            <w:shd w:val="clear" w:color="auto" w:fill="auto"/>
          </w:tcPr>
          <w:p w14:paraId="255C8E5D"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Water appropriation permitting, standards and criteria for alterations to structure of public water (DNR).</w:t>
            </w:r>
          </w:p>
        </w:tc>
        <w:tc>
          <w:tcPr>
            <w:tcW w:w="1858" w:type="dxa"/>
            <w:tcBorders>
              <w:left w:val="single" w:sz="4" w:space="0" w:color="auto"/>
              <w:bottom w:val="single" w:sz="4" w:space="0" w:color="auto"/>
              <w:right w:val="single" w:sz="4" w:space="0" w:color="auto"/>
            </w:tcBorders>
            <w:shd w:val="clear" w:color="auto" w:fill="auto"/>
          </w:tcPr>
          <w:p w14:paraId="6ACE4326"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Plans to appropriate water or alter structure of public water</w:t>
            </w:r>
          </w:p>
        </w:tc>
        <w:tc>
          <w:tcPr>
            <w:tcW w:w="3191" w:type="dxa"/>
            <w:tcBorders>
              <w:left w:val="single" w:sz="4" w:space="0" w:color="auto"/>
              <w:bottom w:val="single" w:sz="4" w:space="0" w:color="auto"/>
              <w:right w:val="single" w:sz="4" w:space="0" w:color="auto"/>
            </w:tcBorders>
            <w:shd w:val="clear" w:color="auto" w:fill="auto"/>
          </w:tcPr>
          <w:p w14:paraId="05F2FFF2" w14:textId="77777777" w:rsidR="00BC7013" w:rsidRPr="002E352E" w:rsidRDefault="00BC7013" w:rsidP="00BC7013">
            <w:pPr>
              <w:spacing w:before="40" w:after="40"/>
              <w:rPr>
                <w:rFonts w:ascii="Arial" w:hAnsi="Arial" w:cs="Arial"/>
                <w:sz w:val="16"/>
                <w:szCs w:val="16"/>
              </w:rPr>
            </w:pPr>
            <w:smartTag w:uri="urn:schemas-microsoft-com:office:smarttags" w:element="State">
              <w:r w:rsidRPr="002E352E">
                <w:rPr>
                  <w:rFonts w:ascii="Arial" w:hAnsi="Arial" w:cs="Arial"/>
                  <w:sz w:val="16"/>
                  <w:szCs w:val="16"/>
                </w:rPr>
                <w:t>Minnesota</w:t>
              </w:r>
            </w:smartTag>
            <w:r w:rsidRPr="002E352E">
              <w:rPr>
                <w:rFonts w:ascii="Arial" w:hAnsi="Arial" w:cs="Arial"/>
                <w:sz w:val="16"/>
                <w:szCs w:val="16"/>
              </w:rPr>
              <w:t xml:space="preserve"> Rules </w:t>
            </w:r>
            <w:smartTag w:uri="urn:schemas-microsoft-com:office:smarttags" w:element="place">
              <w:smartTag w:uri="urn:schemas-microsoft-com:office:smarttags" w:element="country-region">
                <w:r w:rsidRPr="002E352E">
                  <w:rPr>
                    <w:rFonts w:ascii="Arial" w:hAnsi="Arial" w:cs="Arial"/>
                    <w:sz w:val="16"/>
                    <w:szCs w:val="16"/>
                  </w:rPr>
                  <w:t>Ch.</w:t>
                </w:r>
              </w:smartTag>
            </w:smartTag>
            <w:r w:rsidRPr="002E352E">
              <w:rPr>
                <w:rFonts w:ascii="Arial" w:hAnsi="Arial" w:cs="Arial"/>
                <w:sz w:val="16"/>
                <w:szCs w:val="16"/>
              </w:rPr>
              <w:t xml:space="preserve"> 6115</w:t>
            </w:r>
          </w:p>
        </w:tc>
        <w:tc>
          <w:tcPr>
            <w:tcW w:w="2053" w:type="dxa"/>
            <w:tcBorders>
              <w:left w:val="single" w:sz="4" w:space="0" w:color="auto"/>
              <w:bottom w:val="single" w:sz="4" w:space="0" w:color="auto"/>
              <w:right w:val="single" w:sz="4" w:space="0" w:color="auto"/>
            </w:tcBorders>
          </w:tcPr>
          <w:p w14:paraId="56519332" w14:textId="77777777" w:rsidR="00BC7013" w:rsidRPr="00703E12" w:rsidRDefault="00BC7013" w:rsidP="00BC7013">
            <w:pPr>
              <w:spacing w:before="40" w:after="40"/>
              <w:rPr>
                <w:rFonts w:ascii="Arial" w:hAnsi="Arial" w:cs="Arial"/>
                <w:sz w:val="16"/>
                <w:szCs w:val="16"/>
              </w:rPr>
            </w:pPr>
            <w:r w:rsidRPr="00703E12">
              <w:rPr>
                <w:rFonts w:ascii="Arial" w:hAnsi="Arial" w:cs="Arial"/>
                <w:sz w:val="16"/>
                <w:szCs w:val="16"/>
              </w:rPr>
              <w:t>Not Applicable</w:t>
            </w:r>
          </w:p>
        </w:tc>
        <w:tc>
          <w:tcPr>
            <w:tcW w:w="2880" w:type="dxa"/>
            <w:tcBorders>
              <w:left w:val="single" w:sz="4" w:space="0" w:color="auto"/>
              <w:bottom w:val="single" w:sz="4" w:space="0" w:color="auto"/>
              <w:right w:val="single" w:sz="4" w:space="0" w:color="auto"/>
            </w:tcBorders>
          </w:tcPr>
          <w:p w14:paraId="1288CC6B" w14:textId="77777777" w:rsidR="00BC7013" w:rsidRDefault="00BC7013" w:rsidP="00BC7013">
            <w:pPr>
              <w:spacing w:before="40" w:after="40"/>
              <w:rPr>
                <w:rFonts w:ascii="Arial" w:hAnsi="Arial" w:cs="Arial"/>
                <w:sz w:val="16"/>
                <w:szCs w:val="16"/>
              </w:rPr>
            </w:pPr>
          </w:p>
        </w:tc>
      </w:tr>
      <w:tr w:rsidR="00BC7013" w14:paraId="0D22413D" w14:textId="77777777" w:rsidTr="00BC7013">
        <w:tc>
          <w:tcPr>
            <w:tcW w:w="1875" w:type="dxa"/>
            <w:tcBorders>
              <w:top w:val="single" w:sz="4" w:space="0" w:color="auto"/>
              <w:bottom w:val="single" w:sz="4" w:space="0" w:color="auto"/>
              <w:right w:val="single" w:sz="4" w:space="0" w:color="auto"/>
            </w:tcBorders>
            <w:shd w:val="clear" w:color="auto" w:fill="auto"/>
          </w:tcPr>
          <w:p w14:paraId="7A314C16"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New well construction in contaminated area</w:t>
            </w: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5040D2EA"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Allows for designation of special Well Construction Area (MDH)</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61E83CA3"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Conditions requiring Special Well Construction Area designation</w:t>
            </w:r>
          </w:p>
        </w:tc>
        <w:tc>
          <w:tcPr>
            <w:tcW w:w="3191" w:type="dxa"/>
            <w:tcBorders>
              <w:top w:val="single" w:sz="4" w:space="0" w:color="auto"/>
              <w:left w:val="single" w:sz="4" w:space="0" w:color="auto"/>
              <w:bottom w:val="single" w:sz="4" w:space="0" w:color="auto"/>
              <w:right w:val="single" w:sz="4" w:space="0" w:color="auto"/>
            </w:tcBorders>
            <w:shd w:val="clear" w:color="auto" w:fill="auto"/>
          </w:tcPr>
          <w:p w14:paraId="256B2D0E" w14:textId="77777777" w:rsidR="00BC7013" w:rsidRPr="002E352E" w:rsidRDefault="00BC7013" w:rsidP="00BC7013">
            <w:pPr>
              <w:spacing w:before="40" w:after="40"/>
              <w:rPr>
                <w:rFonts w:ascii="Arial" w:hAnsi="Arial" w:cs="Arial"/>
                <w:sz w:val="16"/>
                <w:szCs w:val="16"/>
              </w:rPr>
            </w:pPr>
            <w:smartTag w:uri="urn:schemas-microsoft-com:office:smarttags" w:element="State">
              <w:r w:rsidRPr="002E352E">
                <w:rPr>
                  <w:rFonts w:ascii="Arial" w:hAnsi="Arial" w:cs="Arial"/>
                  <w:sz w:val="16"/>
                  <w:szCs w:val="16"/>
                </w:rPr>
                <w:t>Minnesota</w:t>
              </w:r>
            </w:smartTag>
            <w:r w:rsidRPr="002E352E">
              <w:rPr>
                <w:rFonts w:ascii="Arial" w:hAnsi="Arial" w:cs="Arial"/>
                <w:sz w:val="16"/>
                <w:szCs w:val="16"/>
              </w:rPr>
              <w:t xml:space="preserve"> Rules </w:t>
            </w:r>
            <w:smartTag w:uri="urn:schemas-microsoft-com:office:smarttags" w:element="place">
              <w:smartTag w:uri="urn:schemas-microsoft-com:office:smarttags" w:element="country-region">
                <w:r w:rsidRPr="002E352E">
                  <w:rPr>
                    <w:rFonts w:ascii="Arial" w:hAnsi="Arial" w:cs="Arial"/>
                    <w:sz w:val="16"/>
                    <w:szCs w:val="16"/>
                  </w:rPr>
                  <w:t>Ch.</w:t>
                </w:r>
              </w:smartTag>
            </w:smartTag>
            <w:r w:rsidRPr="002E352E">
              <w:rPr>
                <w:rFonts w:ascii="Arial" w:hAnsi="Arial" w:cs="Arial"/>
                <w:sz w:val="16"/>
                <w:szCs w:val="16"/>
              </w:rPr>
              <w:t xml:space="preserve"> 4725.3659</w:t>
            </w:r>
          </w:p>
        </w:tc>
        <w:tc>
          <w:tcPr>
            <w:tcW w:w="2053" w:type="dxa"/>
            <w:tcBorders>
              <w:top w:val="single" w:sz="4" w:space="0" w:color="auto"/>
              <w:left w:val="single" w:sz="4" w:space="0" w:color="auto"/>
              <w:bottom w:val="single" w:sz="4" w:space="0" w:color="auto"/>
              <w:right w:val="single" w:sz="4" w:space="0" w:color="auto"/>
            </w:tcBorders>
          </w:tcPr>
          <w:p w14:paraId="1BAC44E2" w14:textId="77777777" w:rsidR="00BC7013" w:rsidRPr="00703E12" w:rsidRDefault="00BC7013" w:rsidP="00BC7013">
            <w:pPr>
              <w:spacing w:before="40" w:after="40"/>
              <w:rPr>
                <w:rFonts w:ascii="Arial" w:hAnsi="Arial" w:cs="Arial"/>
                <w:sz w:val="16"/>
                <w:szCs w:val="16"/>
              </w:rPr>
            </w:pPr>
            <w:r w:rsidRPr="00703E12">
              <w:rPr>
                <w:rFonts w:ascii="Arial" w:hAnsi="Arial" w:cs="Arial"/>
                <w:sz w:val="16"/>
                <w:szCs w:val="16"/>
              </w:rPr>
              <w:t>Not Applicable</w:t>
            </w:r>
          </w:p>
        </w:tc>
        <w:tc>
          <w:tcPr>
            <w:tcW w:w="2880" w:type="dxa"/>
            <w:tcBorders>
              <w:top w:val="single" w:sz="4" w:space="0" w:color="auto"/>
              <w:left w:val="single" w:sz="4" w:space="0" w:color="auto"/>
              <w:bottom w:val="single" w:sz="4" w:space="0" w:color="auto"/>
              <w:right w:val="single" w:sz="4" w:space="0" w:color="auto"/>
            </w:tcBorders>
          </w:tcPr>
          <w:p w14:paraId="3ADB60ED" w14:textId="77777777" w:rsidR="00BC7013" w:rsidRDefault="00BC7013" w:rsidP="00BC7013">
            <w:pPr>
              <w:spacing w:before="40" w:after="40"/>
              <w:rPr>
                <w:rFonts w:ascii="Arial" w:hAnsi="Arial" w:cs="Arial"/>
                <w:sz w:val="16"/>
                <w:szCs w:val="16"/>
              </w:rPr>
            </w:pPr>
          </w:p>
        </w:tc>
      </w:tr>
      <w:tr w:rsidR="00BC7013" w:rsidRPr="00005999" w14:paraId="5431C1F3" w14:textId="77777777" w:rsidTr="00BC7013">
        <w:tc>
          <w:tcPr>
            <w:tcW w:w="1875" w:type="dxa"/>
            <w:tcBorders>
              <w:top w:val="single" w:sz="4" w:space="0" w:color="auto"/>
              <w:bottom w:val="single" w:sz="4" w:space="0" w:color="auto"/>
              <w:right w:val="single" w:sz="4" w:space="0" w:color="auto"/>
            </w:tcBorders>
            <w:shd w:val="clear" w:color="auto" w:fill="auto"/>
          </w:tcPr>
          <w:p w14:paraId="762D6C2B"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Monitoring well installation or abandonment</w:t>
            </w: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479B9180"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Well and boring construction, use, maintenance, and sealing information (MDH)</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3629BA49"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Water Well Code</w:t>
            </w:r>
          </w:p>
        </w:tc>
        <w:tc>
          <w:tcPr>
            <w:tcW w:w="3191" w:type="dxa"/>
            <w:tcBorders>
              <w:top w:val="single" w:sz="4" w:space="0" w:color="auto"/>
              <w:left w:val="single" w:sz="4" w:space="0" w:color="auto"/>
              <w:bottom w:val="single" w:sz="4" w:space="0" w:color="auto"/>
              <w:right w:val="single" w:sz="4" w:space="0" w:color="auto"/>
            </w:tcBorders>
            <w:shd w:val="clear" w:color="auto" w:fill="auto"/>
          </w:tcPr>
          <w:p w14:paraId="79DC53BD" w14:textId="77777777" w:rsidR="00BC7013" w:rsidRPr="002E352E" w:rsidRDefault="00BC7013" w:rsidP="00BC7013">
            <w:pPr>
              <w:spacing w:before="40" w:after="40"/>
              <w:rPr>
                <w:rFonts w:ascii="Arial" w:hAnsi="Arial" w:cs="Arial"/>
                <w:sz w:val="16"/>
                <w:szCs w:val="16"/>
              </w:rPr>
            </w:pPr>
            <w:smartTag w:uri="urn:schemas-microsoft-com:office:smarttags" w:element="State">
              <w:r w:rsidRPr="002E352E">
                <w:rPr>
                  <w:rFonts w:ascii="Arial" w:hAnsi="Arial" w:cs="Arial"/>
                  <w:sz w:val="16"/>
                  <w:szCs w:val="16"/>
                </w:rPr>
                <w:t>Minnesota</w:t>
              </w:r>
            </w:smartTag>
            <w:r w:rsidRPr="002E352E">
              <w:rPr>
                <w:rFonts w:ascii="Arial" w:hAnsi="Arial" w:cs="Arial"/>
                <w:sz w:val="16"/>
                <w:szCs w:val="16"/>
              </w:rPr>
              <w:t xml:space="preserve"> Rules </w:t>
            </w:r>
            <w:smartTag w:uri="urn:schemas-microsoft-com:office:smarttags" w:element="place">
              <w:smartTag w:uri="urn:schemas-microsoft-com:office:smarttags" w:element="country-region">
                <w:r w:rsidRPr="002E352E">
                  <w:rPr>
                    <w:rFonts w:ascii="Arial" w:hAnsi="Arial" w:cs="Arial"/>
                    <w:sz w:val="16"/>
                    <w:szCs w:val="16"/>
                  </w:rPr>
                  <w:t>Ch.</w:t>
                </w:r>
              </w:smartTag>
            </w:smartTag>
            <w:r w:rsidRPr="002E352E">
              <w:rPr>
                <w:rFonts w:ascii="Arial" w:hAnsi="Arial" w:cs="Arial"/>
                <w:sz w:val="16"/>
                <w:szCs w:val="16"/>
              </w:rPr>
              <w:t xml:space="preserve"> 4725</w:t>
            </w:r>
          </w:p>
        </w:tc>
        <w:tc>
          <w:tcPr>
            <w:tcW w:w="2053" w:type="dxa"/>
            <w:tcBorders>
              <w:top w:val="single" w:sz="4" w:space="0" w:color="auto"/>
              <w:left w:val="single" w:sz="4" w:space="0" w:color="auto"/>
              <w:bottom w:val="single" w:sz="4" w:space="0" w:color="auto"/>
              <w:right w:val="single" w:sz="4" w:space="0" w:color="auto"/>
            </w:tcBorders>
          </w:tcPr>
          <w:p w14:paraId="148575F8" w14:textId="77777777" w:rsidR="00BC7013" w:rsidRPr="00703E12" w:rsidRDefault="00BC7013" w:rsidP="00BC7013">
            <w:pPr>
              <w:spacing w:before="40" w:after="40"/>
              <w:rPr>
                <w:rFonts w:ascii="Arial" w:hAnsi="Arial" w:cs="Arial"/>
                <w:sz w:val="16"/>
                <w:szCs w:val="16"/>
              </w:rPr>
            </w:pPr>
            <w:r w:rsidRPr="00703E12">
              <w:rPr>
                <w:rFonts w:ascii="Arial" w:hAnsi="Arial" w:cs="Arial"/>
                <w:sz w:val="16"/>
                <w:szCs w:val="16"/>
              </w:rPr>
              <w:t>Applicable</w:t>
            </w:r>
          </w:p>
        </w:tc>
        <w:tc>
          <w:tcPr>
            <w:tcW w:w="2880" w:type="dxa"/>
            <w:tcBorders>
              <w:top w:val="single" w:sz="4" w:space="0" w:color="auto"/>
              <w:left w:val="single" w:sz="4" w:space="0" w:color="auto"/>
              <w:bottom w:val="single" w:sz="4" w:space="0" w:color="auto"/>
              <w:right w:val="single" w:sz="4" w:space="0" w:color="auto"/>
            </w:tcBorders>
          </w:tcPr>
          <w:p w14:paraId="5F0B6BC1" w14:textId="1C22A1C2" w:rsidR="00BC7013" w:rsidRPr="00005999" w:rsidRDefault="00BC7013" w:rsidP="00BC7013">
            <w:pPr>
              <w:spacing w:before="40" w:after="40"/>
              <w:rPr>
                <w:rFonts w:ascii="Arial" w:hAnsi="Arial" w:cs="Arial"/>
                <w:sz w:val="16"/>
                <w:szCs w:val="16"/>
              </w:rPr>
            </w:pPr>
          </w:p>
        </w:tc>
      </w:tr>
      <w:tr w:rsidR="00BC7013" w14:paraId="1B11BBAC" w14:textId="77777777" w:rsidTr="00BC7013">
        <w:tc>
          <w:tcPr>
            <w:tcW w:w="1875" w:type="dxa"/>
            <w:tcBorders>
              <w:top w:val="single" w:sz="4" w:space="0" w:color="auto"/>
              <w:bottom w:val="single" w:sz="4" w:space="0" w:color="auto"/>
              <w:right w:val="single" w:sz="4" w:space="0" w:color="auto"/>
            </w:tcBorders>
            <w:shd w:val="clear" w:color="auto" w:fill="auto"/>
          </w:tcPr>
          <w:p w14:paraId="13EA6444" w14:textId="77777777" w:rsidR="00BC7013" w:rsidRPr="002E352E" w:rsidRDefault="00BC7013" w:rsidP="00BC7013">
            <w:pPr>
              <w:keepNext/>
              <w:spacing w:before="40" w:after="40"/>
              <w:rPr>
                <w:rFonts w:ascii="Arial" w:hAnsi="Arial" w:cs="Arial"/>
                <w:sz w:val="16"/>
                <w:szCs w:val="16"/>
              </w:rPr>
            </w:pPr>
            <w:r w:rsidRPr="002E352E">
              <w:rPr>
                <w:rFonts w:ascii="Arial" w:hAnsi="Arial" w:cs="Arial"/>
                <w:sz w:val="16"/>
                <w:szCs w:val="16"/>
              </w:rPr>
              <w:t>Certification of Environmental Laboratories</w:t>
            </w: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22154824"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Laboratory accreditation requirements for the State of Minnesota (MDH).</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257D52D7"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Requirement that analyses be conducted by a certified lab.</w:t>
            </w:r>
          </w:p>
        </w:tc>
        <w:tc>
          <w:tcPr>
            <w:tcW w:w="3191" w:type="dxa"/>
            <w:tcBorders>
              <w:top w:val="single" w:sz="4" w:space="0" w:color="auto"/>
              <w:left w:val="single" w:sz="4" w:space="0" w:color="auto"/>
              <w:bottom w:val="single" w:sz="4" w:space="0" w:color="auto"/>
              <w:right w:val="single" w:sz="4" w:space="0" w:color="auto"/>
            </w:tcBorders>
            <w:shd w:val="clear" w:color="auto" w:fill="auto"/>
          </w:tcPr>
          <w:p w14:paraId="53DFB9B4" w14:textId="77777777" w:rsidR="00BC7013" w:rsidRPr="002E352E" w:rsidRDefault="00BC7013" w:rsidP="00BC7013">
            <w:pPr>
              <w:spacing w:before="40" w:after="40"/>
              <w:rPr>
                <w:rFonts w:ascii="Arial" w:hAnsi="Arial" w:cs="Arial"/>
                <w:sz w:val="16"/>
                <w:szCs w:val="16"/>
              </w:rPr>
            </w:pPr>
            <w:smartTag w:uri="urn:schemas-microsoft-com:office:smarttags" w:element="State">
              <w:smartTag w:uri="urn:schemas-microsoft-com:office:smarttags" w:element="place">
                <w:r w:rsidRPr="002E352E">
                  <w:rPr>
                    <w:rFonts w:ascii="Arial" w:hAnsi="Arial" w:cs="Arial"/>
                    <w:sz w:val="16"/>
                    <w:szCs w:val="16"/>
                  </w:rPr>
                  <w:t>Minnesota</w:t>
                </w:r>
              </w:smartTag>
            </w:smartTag>
            <w:r w:rsidRPr="002E352E">
              <w:rPr>
                <w:rFonts w:ascii="Arial" w:hAnsi="Arial" w:cs="Arial"/>
                <w:sz w:val="16"/>
                <w:szCs w:val="16"/>
              </w:rPr>
              <w:t xml:space="preserve"> Statute 144.97 through 144.98</w:t>
            </w:r>
          </w:p>
          <w:p w14:paraId="48E3FFB0" w14:textId="77777777" w:rsidR="00BC7013" w:rsidRPr="002E352E" w:rsidRDefault="00BC7013" w:rsidP="00BC7013">
            <w:pPr>
              <w:spacing w:before="40" w:after="40"/>
              <w:rPr>
                <w:rFonts w:ascii="Arial" w:hAnsi="Arial" w:cs="Arial"/>
                <w:sz w:val="16"/>
                <w:szCs w:val="16"/>
              </w:rPr>
            </w:pPr>
            <w:smartTag w:uri="urn:schemas-microsoft-com:office:smarttags" w:element="State">
              <w:r w:rsidRPr="002E352E">
                <w:rPr>
                  <w:rFonts w:ascii="Arial" w:hAnsi="Arial" w:cs="Arial"/>
                  <w:sz w:val="16"/>
                  <w:szCs w:val="16"/>
                </w:rPr>
                <w:t>Minnesota</w:t>
              </w:r>
            </w:smartTag>
            <w:r w:rsidRPr="002E352E">
              <w:rPr>
                <w:rFonts w:ascii="Arial" w:hAnsi="Arial" w:cs="Arial"/>
                <w:sz w:val="16"/>
                <w:szCs w:val="16"/>
              </w:rPr>
              <w:t xml:space="preserve"> Rules </w:t>
            </w:r>
            <w:smartTag w:uri="urn:schemas-microsoft-com:office:smarttags" w:element="country-region">
              <w:smartTag w:uri="urn:schemas-microsoft-com:office:smarttags" w:element="place">
                <w:r w:rsidRPr="002E352E">
                  <w:rPr>
                    <w:rFonts w:ascii="Arial" w:hAnsi="Arial" w:cs="Arial"/>
                    <w:sz w:val="16"/>
                    <w:szCs w:val="16"/>
                  </w:rPr>
                  <w:t>Ch.</w:t>
                </w:r>
              </w:smartTag>
            </w:smartTag>
            <w:r w:rsidRPr="002E352E">
              <w:rPr>
                <w:rFonts w:ascii="Arial" w:hAnsi="Arial" w:cs="Arial"/>
                <w:sz w:val="16"/>
                <w:szCs w:val="16"/>
              </w:rPr>
              <w:t xml:space="preserve"> 4740</w:t>
            </w:r>
          </w:p>
          <w:p w14:paraId="6DD4DFD9" w14:textId="77777777" w:rsidR="00BC7013" w:rsidRPr="002E352E" w:rsidRDefault="00BC7013" w:rsidP="00BC7013">
            <w:pPr>
              <w:spacing w:before="40" w:after="40"/>
              <w:rPr>
                <w:rFonts w:ascii="Arial" w:hAnsi="Arial" w:cs="Arial"/>
                <w:sz w:val="16"/>
                <w:szCs w:val="16"/>
              </w:rPr>
            </w:pPr>
            <w:smartTag w:uri="urn:schemas-microsoft-com:office:smarttags" w:element="State">
              <w:r w:rsidRPr="002E352E">
                <w:rPr>
                  <w:rFonts w:ascii="Arial" w:hAnsi="Arial" w:cs="Arial"/>
                  <w:sz w:val="16"/>
                  <w:szCs w:val="16"/>
                </w:rPr>
                <w:t>Minnesota</w:t>
              </w:r>
            </w:smartTag>
            <w:r w:rsidRPr="002E352E">
              <w:rPr>
                <w:rFonts w:ascii="Arial" w:hAnsi="Arial" w:cs="Arial"/>
                <w:sz w:val="16"/>
                <w:szCs w:val="16"/>
              </w:rPr>
              <w:t xml:space="preserve"> Rules </w:t>
            </w:r>
            <w:smartTag w:uri="urn:schemas-microsoft-com:office:smarttags" w:element="country-region">
              <w:smartTag w:uri="urn:schemas-microsoft-com:office:smarttags" w:element="place">
                <w:r w:rsidRPr="002E352E">
                  <w:rPr>
                    <w:rFonts w:ascii="Arial" w:hAnsi="Arial" w:cs="Arial"/>
                    <w:sz w:val="16"/>
                    <w:szCs w:val="16"/>
                  </w:rPr>
                  <w:t>Ch.</w:t>
                </w:r>
              </w:smartTag>
            </w:smartTag>
            <w:r w:rsidRPr="002E352E">
              <w:rPr>
                <w:rFonts w:ascii="Arial" w:hAnsi="Arial" w:cs="Arial"/>
                <w:sz w:val="16"/>
                <w:szCs w:val="16"/>
              </w:rPr>
              <w:t xml:space="preserve"> 4740.2010 through 4740.2040</w:t>
            </w:r>
          </w:p>
        </w:tc>
        <w:tc>
          <w:tcPr>
            <w:tcW w:w="2053" w:type="dxa"/>
            <w:tcBorders>
              <w:top w:val="single" w:sz="4" w:space="0" w:color="auto"/>
              <w:left w:val="single" w:sz="4" w:space="0" w:color="auto"/>
              <w:bottom w:val="single" w:sz="4" w:space="0" w:color="auto"/>
              <w:right w:val="single" w:sz="4" w:space="0" w:color="auto"/>
            </w:tcBorders>
          </w:tcPr>
          <w:p w14:paraId="1A9C6AAA" w14:textId="77777777" w:rsidR="00BC7013" w:rsidRPr="00703E12" w:rsidRDefault="00BC7013" w:rsidP="00BC7013">
            <w:pPr>
              <w:spacing w:before="40" w:after="40"/>
              <w:rPr>
                <w:rFonts w:ascii="Arial" w:hAnsi="Arial" w:cs="Arial"/>
                <w:sz w:val="16"/>
                <w:szCs w:val="16"/>
              </w:rPr>
            </w:pPr>
            <w:r w:rsidRPr="00703E12">
              <w:rPr>
                <w:rFonts w:ascii="Arial" w:hAnsi="Arial" w:cs="Arial"/>
                <w:sz w:val="16"/>
                <w:szCs w:val="16"/>
              </w:rPr>
              <w:t>Applicable</w:t>
            </w:r>
          </w:p>
        </w:tc>
        <w:tc>
          <w:tcPr>
            <w:tcW w:w="2880" w:type="dxa"/>
            <w:tcBorders>
              <w:top w:val="single" w:sz="4" w:space="0" w:color="auto"/>
              <w:left w:val="single" w:sz="4" w:space="0" w:color="auto"/>
              <w:bottom w:val="single" w:sz="4" w:space="0" w:color="auto"/>
              <w:right w:val="single" w:sz="4" w:space="0" w:color="auto"/>
            </w:tcBorders>
          </w:tcPr>
          <w:p w14:paraId="7DB4C5B5" w14:textId="70B82CB4" w:rsidR="00BC7013" w:rsidRDefault="00BC7013" w:rsidP="004B3057">
            <w:pPr>
              <w:spacing w:before="40" w:after="40"/>
              <w:rPr>
                <w:rFonts w:ascii="Arial" w:hAnsi="Arial" w:cs="Arial"/>
                <w:sz w:val="16"/>
                <w:szCs w:val="16"/>
              </w:rPr>
            </w:pPr>
          </w:p>
        </w:tc>
      </w:tr>
      <w:tr w:rsidR="00E62F8E" w:rsidRPr="00005999" w14:paraId="6497C22E" w14:textId="77777777" w:rsidTr="0079500C">
        <w:tc>
          <w:tcPr>
            <w:tcW w:w="4413" w:type="dxa"/>
            <w:gridSpan w:val="2"/>
            <w:tcBorders>
              <w:top w:val="single" w:sz="4" w:space="0" w:color="auto"/>
              <w:bottom w:val="single" w:sz="4" w:space="0" w:color="auto"/>
              <w:right w:val="nil"/>
            </w:tcBorders>
            <w:shd w:val="clear" w:color="auto" w:fill="E7E6E6" w:themeFill="background2"/>
          </w:tcPr>
          <w:p w14:paraId="12598656" w14:textId="77777777" w:rsidR="00E62F8E" w:rsidRPr="002E352E" w:rsidRDefault="00E62F8E" w:rsidP="00BC7013">
            <w:pPr>
              <w:keepNext/>
              <w:spacing w:before="40" w:after="40"/>
              <w:rPr>
                <w:rFonts w:ascii="Arial" w:hAnsi="Arial" w:cs="Arial"/>
                <w:sz w:val="16"/>
                <w:szCs w:val="16"/>
              </w:rPr>
            </w:pPr>
            <w:r w:rsidRPr="002E352E">
              <w:rPr>
                <w:rFonts w:ascii="Arial" w:hAnsi="Arial" w:cs="Arial"/>
                <w:sz w:val="16"/>
                <w:szCs w:val="16"/>
              </w:rPr>
              <w:t>Surface Water Quality</w:t>
            </w:r>
          </w:p>
        </w:tc>
        <w:tc>
          <w:tcPr>
            <w:tcW w:w="1858" w:type="dxa"/>
            <w:tcBorders>
              <w:top w:val="single" w:sz="4" w:space="0" w:color="auto"/>
              <w:left w:val="nil"/>
              <w:bottom w:val="single" w:sz="4" w:space="0" w:color="auto"/>
              <w:right w:val="nil"/>
            </w:tcBorders>
            <w:shd w:val="clear" w:color="auto" w:fill="E7E6E6" w:themeFill="background2"/>
          </w:tcPr>
          <w:p w14:paraId="0F834459" w14:textId="77777777" w:rsidR="00E62F8E" w:rsidRPr="002E352E" w:rsidRDefault="00E62F8E" w:rsidP="00BC7013">
            <w:pPr>
              <w:spacing w:before="40" w:after="40"/>
              <w:rPr>
                <w:rFonts w:ascii="Arial" w:hAnsi="Arial" w:cs="Arial"/>
                <w:sz w:val="16"/>
                <w:szCs w:val="16"/>
              </w:rPr>
            </w:pPr>
          </w:p>
        </w:tc>
        <w:tc>
          <w:tcPr>
            <w:tcW w:w="3191" w:type="dxa"/>
            <w:tcBorders>
              <w:top w:val="single" w:sz="4" w:space="0" w:color="auto"/>
              <w:left w:val="nil"/>
              <w:bottom w:val="single" w:sz="4" w:space="0" w:color="auto"/>
              <w:right w:val="nil"/>
            </w:tcBorders>
            <w:shd w:val="clear" w:color="auto" w:fill="E7E6E6" w:themeFill="background2"/>
          </w:tcPr>
          <w:p w14:paraId="39E1B92A" w14:textId="77777777" w:rsidR="00E62F8E" w:rsidRPr="002E352E" w:rsidRDefault="00E62F8E" w:rsidP="00BC7013">
            <w:pPr>
              <w:spacing w:before="40" w:after="40"/>
              <w:rPr>
                <w:rFonts w:ascii="Arial" w:hAnsi="Arial" w:cs="Arial"/>
                <w:sz w:val="16"/>
                <w:szCs w:val="16"/>
              </w:rPr>
            </w:pPr>
          </w:p>
        </w:tc>
        <w:tc>
          <w:tcPr>
            <w:tcW w:w="4933" w:type="dxa"/>
            <w:gridSpan w:val="2"/>
            <w:tcBorders>
              <w:top w:val="single" w:sz="4" w:space="0" w:color="auto"/>
              <w:left w:val="nil"/>
              <w:bottom w:val="single" w:sz="4" w:space="0" w:color="auto"/>
              <w:right w:val="single" w:sz="4" w:space="0" w:color="auto"/>
            </w:tcBorders>
            <w:shd w:val="clear" w:color="auto" w:fill="E7E6E6" w:themeFill="background2"/>
          </w:tcPr>
          <w:p w14:paraId="238947E4" w14:textId="77777777" w:rsidR="00E62F8E" w:rsidRPr="00703E12" w:rsidRDefault="00E62F8E" w:rsidP="00BC7013">
            <w:pPr>
              <w:spacing w:before="40" w:after="40"/>
              <w:rPr>
                <w:rFonts w:ascii="Arial" w:hAnsi="Arial" w:cs="Arial"/>
                <w:sz w:val="16"/>
                <w:szCs w:val="16"/>
              </w:rPr>
            </w:pPr>
          </w:p>
        </w:tc>
      </w:tr>
      <w:tr w:rsidR="00BC7013" w:rsidRPr="00005999" w14:paraId="64FA2504" w14:textId="77777777" w:rsidTr="00BC7013">
        <w:tc>
          <w:tcPr>
            <w:tcW w:w="1875" w:type="dxa"/>
            <w:tcBorders>
              <w:top w:val="single" w:sz="4" w:space="0" w:color="auto"/>
              <w:bottom w:val="single" w:sz="4" w:space="0" w:color="auto"/>
              <w:right w:val="single" w:sz="4" w:space="0" w:color="auto"/>
            </w:tcBorders>
            <w:shd w:val="clear" w:color="auto" w:fill="auto"/>
          </w:tcPr>
          <w:p w14:paraId="2D013C13"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Water Pollution Control Act</w:t>
            </w: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236A64D1"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Regulates point source discharges to waters of the state.</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43AA7D71" w14:textId="77777777" w:rsidR="00BC7013" w:rsidRPr="002E352E" w:rsidRDefault="00BC7013" w:rsidP="00BC7013">
            <w:pPr>
              <w:spacing w:before="40" w:after="40"/>
              <w:rPr>
                <w:rFonts w:ascii="Arial" w:hAnsi="Arial" w:cs="Arial"/>
                <w:sz w:val="16"/>
                <w:szCs w:val="16"/>
              </w:rPr>
            </w:pPr>
            <w:r w:rsidRPr="002E352E">
              <w:rPr>
                <w:rFonts w:ascii="Arial" w:hAnsi="Arial" w:cs="Arial"/>
                <w:sz w:val="16"/>
                <w:szCs w:val="16"/>
              </w:rPr>
              <w:t>Point source discharges to waters of the state</w:t>
            </w:r>
          </w:p>
        </w:tc>
        <w:tc>
          <w:tcPr>
            <w:tcW w:w="3191" w:type="dxa"/>
            <w:tcBorders>
              <w:top w:val="single" w:sz="4" w:space="0" w:color="auto"/>
              <w:left w:val="single" w:sz="4" w:space="0" w:color="auto"/>
              <w:bottom w:val="single" w:sz="4" w:space="0" w:color="auto"/>
              <w:right w:val="single" w:sz="4" w:space="0" w:color="auto"/>
            </w:tcBorders>
            <w:shd w:val="clear" w:color="auto" w:fill="auto"/>
          </w:tcPr>
          <w:p w14:paraId="7E9B37E1" w14:textId="77777777" w:rsidR="00BC7013" w:rsidRPr="002E352E" w:rsidRDefault="00BC7013" w:rsidP="00BC7013">
            <w:pPr>
              <w:spacing w:before="40" w:after="40"/>
              <w:rPr>
                <w:rFonts w:ascii="Arial" w:hAnsi="Arial" w:cs="Arial"/>
                <w:sz w:val="16"/>
                <w:szCs w:val="16"/>
              </w:rPr>
            </w:pPr>
            <w:smartTag w:uri="urn:schemas-microsoft-com:office:smarttags" w:element="State">
              <w:smartTag w:uri="urn:schemas-microsoft-com:office:smarttags" w:element="place">
                <w:r w:rsidRPr="002E352E">
                  <w:rPr>
                    <w:rFonts w:ascii="Arial" w:hAnsi="Arial" w:cs="Arial"/>
                    <w:sz w:val="16"/>
                    <w:szCs w:val="16"/>
                  </w:rPr>
                  <w:t>Minnesota</w:t>
                </w:r>
              </w:smartTag>
            </w:smartTag>
            <w:r w:rsidRPr="002E352E">
              <w:rPr>
                <w:rFonts w:ascii="Arial" w:hAnsi="Arial" w:cs="Arial"/>
                <w:sz w:val="16"/>
                <w:szCs w:val="16"/>
              </w:rPr>
              <w:t xml:space="preserve"> Statute 115</w:t>
            </w:r>
          </w:p>
        </w:tc>
        <w:tc>
          <w:tcPr>
            <w:tcW w:w="2053" w:type="dxa"/>
            <w:tcBorders>
              <w:top w:val="single" w:sz="4" w:space="0" w:color="auto"/>
              <w:left w:val="single" w:sz="4" w:space="0" w:color="auto"/>
              <w:bottom w:val="single" w:sz="4" w:space="0" w:color="auto"/>
              <w:right w:val="single" w:sz="4" w:space="0" w:color="auto"/>
            </w:tcBorders>
          </w:tcPr>
          <w:p w14:paraId="23BBBF28" w14:textId="77777777" w:rsidR="00BC7013" w:rsidRPr="00703E12" w:rsidRDefault="00BC7013" w:rsidP="00BC7013">
            <w:pPr>
              <w:spacing w:before="40" w:after="40"/>
              <w:rPr>
                <w:rFonts w:ascii="Arial" w:hAnsi="Arial" w:cs="Arial"/>
                <w:sz w:val="16"/>
                <w:szCs w:val="16"/>
              </w:rPr>
            </w:pPr>
            <w:r w:rsidRPr="00703E12">
              <w:rPr>
                <w:rFonts w:ascii="Arial" w:hAnsi="Arial" w:cs="Arial"/>
                <w:sz w:val="16"/>
                <w:szCs w:val="16"/>
              </w:rPr>
              <w:t>Not Applicable</w:t>
            </w:r>
          </w:p>
        </w:tc>
        <w:tc>
          <w:tcPr>
            <w:tcW w:w="2880" w:type="dxa"/>
            <w:tcBorders>
              <w:top w:val="single" w:sz="4" w:space="0" w:color="auto"/>
              <w:left w:val="single" w:sz="4" w:space="0" w:color="auto"/>
              <w:bottom w:val="single" w:sz="4" w:space="0" w:color="auto"/>
              <w:right w:val="single" w:sz="4" w:space="0" w:color="auto"/>
            </w:tcBorders>
          </w:tcPr>
          <w:p w14:paraId="74A1244A" w14:textId="77777777" w:rsidR="00BC7013" w:rsidRPr="00005999" w:rsidRDefault="00BC7013" w:rsidP="00BC7013">
            <w:pPr>
              <w:spacing w:before="40" w:after="40"/>
              <w:rPr>
                <w:rFonts w:ascii="Arial" w:hAnsi="Arial" w:cs="Arial"/>
                <w:sz w:val="16"/>
                <w:szCs w:val="16"/>
              </w:rPr>
            </w:pPr>
          </w:p>
        </w:tc>
      </w:tr>
      <w:tr w:rsidR="00BC7013" w:rsidRPr="00005999" w14:paraId="2D8348C4" w14:textId="77777777" w:rsidTr="00BC7013">
        <w:tc>
          <w:tcPr>
            <w:tcW w:w="1875" w:type="dxa"/>
            <w:tcBorders>
              <w:top w:val="single" w:sz="4" w:space="0" w:color="auto"/>
              <w:bottom w:val="single" w:sz="4" w:space="0" w:color="auto"/>
              <w:right w:val="single" w:sz="4" w:space="0" w:color="auto"/>
            </w:tcBorders>
            <w:shd w:val="clear" w:color="auto" w:fill="auto"/>
          </w:tcPr>
          <w:p w14:paraId="6B6AE749" w14:textId="77777777" w:rsidR="00BC7013" w:rsidRPr="00005999" w:rsidRDefault="00BC7013" w:rsidP="00BC7013">
            <w:pPr>
              <w:keepNext/>
              <w:spacing w:before="40" w:after="40"/>
              <w:rPr>
                <w:rFonts w:ascii="Arial" w:hAnsi="Arial" w:cs="Arial"/>
                <w:sz w:val="16"/>
                <w:szCs w:val="16"/>
              </w:rPr>
            </w:pPr>
            <w:r>
              <w:rPr>
                <w:rFonts w:ascii="Arial" w:hAnsi="Arial" w:cs="Arial"/>
                <w:sz w:val="16"/>
                <w:szCs w:val="16"/>
              </w:rPr>
              <w:t>Water of the State</w:t>
            </w: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7F37DDBE" w14:textId="77777777" w:rsidR="00BC7013" w:rsidRPr="00005999" w:rsidRDefault="00BC7013" w:rsidP="00BC7013">
            <w:pPr>
              <w:spacing w:before="40" w:after="40"/>
              <w:rPr>
                <w:rFonts w:ascii="Arial" w:hAnsi="Arial" w:cs="Arial"/>
                <w:sz w:val="16"/>
                <w:szCs w:val="16"/>
              </w:rPr>
            </w:pPr>
            <w:r w:rsidRPr="00005999">
              <w:rPr>
                <w:rFonts w:ascii="Arial" w:hAnsi="Arial" w:cs="Arial"/>
                <w:sz w:val="16"/>
                <w:szCs w:val="16"/>
              </w:rPr>
              <w:t>Classifies waters of the state and establishes standards</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1D42B68A" w14:textId="77777777" w:rsidR="00BC7013" w:rsidRPr="00005999" w:rsidRDefault="00BC7013" w:rsidP="00BC7013">
            <w:pPr>
              <w:spacing w:before="40" w:after="40"/>
              <w:rPr>
                <w:rFonts w:ascii="Arial" w:hAnsi="Arial" w:cs="Arial"/>
                <w:sz w:val="16"/>
                <w:szCs w:val="16"/>
              </w:rPr>
            </w:pPr>
            <w:r w:rsidRPr="00005999">
              <w:rPr>
                <w:rFonts w:ascii="Arial" w:hAnsi="Arial" w:cs="Arial"/>
                <w:sz w:val="16"/>
                <w:szCs w:val="16"/>
              </w:rPr>
              <w:t>Standards for Surface Waters</w:t>
            </w:r>
          </w:p>
        </w:tc>
        <w:tc>
          <w:tcPr>
            <w:tcW w:w="3191" w:type="dxa"/>
            <w:tcBorders>
              <w:top w:val="single" w:sz="4" w:space="0" w:color="auto"/>
              <w:left w:val="single" w:sz="4" w:space="0" w:color="auto"/>
              <w:bottom w:val="single" w:sz="4" w:space="0" w:color="auto"/>
              <w:right w:val="single" w:sz="4" w:space="0" w:color="auto"/>
            </w:tcBorders>
            <w:shd w:val="clear" w:color="auto" w:fill="auto"/>
          </w:tcPr>
          <w:p w14:paraId="236190FE" w14:textId="77777777" w:rsidR="00BC7013" w:rsidRPr="00005999" w:rsidRDefault="00BC7013" w:rsidP="00BC7013">
            <w:pPr>
              <w:spacing w:before="40" w:after="40"/>
              <w:rPr>
                <w:rFonts w:ascii="Arial" w:hAnsi="Arial" w:cs="Arial"/>
                <w:sz w:val="16"/>
                <w:szCs w:val="16"/>
              </w:rPr>
            </w:pPr>
            <w:smartTag w:uri="urn:schemas-microsoft-com:office:smarttags" w:element="State">
              <w:r w:rsidRPr="00005999">
                <w:rPr>
                  <w:rFonts w:ascii="Arial" w:hAnsi="Arial" w:cs="Arial"/>
                  <w:sz w:val="16"/>
                  <w:szCs w:val="16"/>
                </w:rPr>
                <w:t>Minnesota</w:t>
              </w:r>
            </w:smartTag>
            <w:r w:rsidRPr="00005999">
              <w:rPr>
                <w:rFonts w:ascii="Arial" w:hAnsi="Arial" w:cs="Arial"/>
                <w:sz w:val="16"/>
                <w:szCs w:val="16"/>
              </w:rPr>
              <w:t xml:space="preserve"> Rules </w:t>
            </w:r>
            <w:smartTag w:uri="urn:schemas-microsoft-com:office:smarttags" w:element="place">
              <w:smartTag w:uri="urn:schemas-microsoft-com:office:smarttags" w:element="country-region">
                <w:r w:rsidRPr="00005999">
                  <w:rPr>
                    <w:rFonts w:ascii="Arial" w:hAnsi="Arial" w:cs="Arial"/>
                    <w:sz w:val="16"/>
                    <w:szCs w:val="16"/>
                  </w:rPr>
                  <w:t>Ch.</w:t>
                </w:r>
              </w:smartTag>
            </w:smartTag>
            <w:r w:rsidRPr="00005999">
              <w:rPr>
                <w:rFonts w:ascii="Arial" w:hAnsi="Arial" w:cs="Arial"/>
                <w:sz w:val="16"/>
                <w:szCs w:val="16"/>
              </w:rPr>
              <w:t xml:space="preserve"> 7050</w:t>
            </w:r>
          </w:p>
        </w:tc>
        <w:tc>
          <w:tcPr>
            <w:tcW w:w="2053" w:type="dxa"/>
            <w:tcBorders>
              <w:top w:val="single" w:sz="4" w:space="0" w:color="auto"/>
              <w:left w:val="single" w:sz="4" w:space="0" w:color="auto"/>
              <w:bottom w:val="single" w:sz="4" w:space="0" w:color="auto"/>
              <w:right w:val="single" w:sz="4" w:space="0" w:color="auto"/>
            </w:tcBorders>
          </w:tcPr>
          <w:p w14:paraId="71043756" w14:textId="77777777" w:rsidR="00BC7013" w:rsidRPr="00703E12" w:rsidRDefault="00BC7013" w:rsidP="00BC7013">
            <w:pPr>
              <w:spacing w:before="40" w:after="40"/>
              <w:rPr>
                <w:rFonts w:ascii="Arial" w:hAnsi="Arial" w:cs="Arial"/>
                <w:sz w:val="16"/>
                <w:szCs w:val="16"/>
              </w:rPr>
            </w:pPr>
            <w:r w:rsidRPr="00703E12">
              <w:rPr>
                <w:rFonts w:ascii="Arial" w:hAnsi="Arial" w:cs="Arial"/>
                <w:sz w:val="16"/>
                <w:szCs w:val="16"/>
              </w:rPr>
              <w:t>Not Applicable</w:t>
            </w:r>
          </w:p>
        </w:tc>
        <w:tc>
          <w:tcPr>
            <w:tcW w:w="2880" w:type="dxa"/>
            <w:tcBorders>
              <w:top w:val="single" w:sz="4" w:space="0" w:color="auto"/>
              <w:left w:val="single" w:sz="4" w:space="0" w:color="auto"/>
              <w:bottom w:val="single" w:sz="4" w:space="0" w:color="auto"/>
              <w:right w:val="single" w:sz="4" w:space="0" w:color="auto"/>
            </w:tcBorders>
          </w:tcPr>
          <w:p w14:paraId="49CBE0FE" w14:textId="77777777" w:rsidR="00BC7013" w:rsidRPr="00005999" w:rsidRDefault="00BC7013" w:rsidP="00BC7013">
            <w:pPr>
              <w:spacing w:before="40" w:after="40"/>
              <w:rPr>
                <w:rFonts w:ascii="Arial" w:hAnsi="Arial" w:cs="Arial"/>
                <w:sz w:val="16"/>
                <w:szCs w:val="16"/>
              </w:rPr>
            </w:pPr>
          </w:p>
        </w:tc>
      </w:tr>
      <w:tr w:rsidR="00E62F8E" w:rsidRPr="00005999" w14:paraId="3F78694D" w14:textId="77777777" w:rsidTr="0079500C">
        <w:tc>
          <w:tcPr>
            <w:tcW w:w="1875" w:type="dxa"/>
            <w:tcBorders>
              <w:right w:val="nil"/>
            </w:tcBorders>
            <w:shd w:val="clear" w:color="auto" w:fill="E7E6E6" w:themeFill="background2"/>
          </w:tcPr>
          <w:p w14:paraId="208B4E89" w14:textId="77777777" w:rsidR="00E62F8E" w:rsidRPr="00005999" w:rsidRDefault="00E62F8E" w:rsidP="00BC7013">
            <w:pPr>
              <w:keepNext/>
              <w:spacing w:before="40" w:after="40"/>
              <w:rPr>
                <w:rFonts w:ascii="Arial" w:hAnsi="Arial" w:cs="Arial"/>
                <w:sz w:val="16"/>
                <w:szCs w:val="16"/>
              </w:rPr>
            </w:pPr>
            <w:r w:rsidRPr="00005999">
              <w:rPr>
                <w:rFonts w:ascii="Arial" w:hAnsi="Arial" w:cs="Arial"/>
                <w:sz w:val="16"/>
                <w:szCs w:val="16"/>
              </w:rPr>
              <w:t>Groundwater Quality</w:t>
            </w:r>
          </w:p>
        </w:tc>
        <w:tc>
          <w:tcPr>
            <w:tcW w:w="2538" w:type="dxa"/>
            <w:tcBorders>
              <w:left w:val="nil"/>
              <w:right w:val="nil"/>
            </w:tcBorders>
            <w:shd w:val="clear" w:color="auto" w:fill="E7E6E6" w:themeFill="background2"/>
          </w:tcPr>
          <w:p w14:paraId="1B50B49D" w14:textId="77777777" w:rsidR="00E62F8E" w:rsidRPr="00005999" w:rsidRDefault="00E62F8E" w:rsidP="00BC7013">
            <w:pPr>
              <w:spacing w:before="40" w:after="40"/>
              <w:rPr>
                <w:rFonts w:ascii="Arial" w:hAnsi="Arial" w:cs="Arial"/>
                <w:sz w:val="16"/>
                <w:szCs w:val="16"/>
              </w:rPr>
            </w:pPr>
          </w:p>
        </w:tc>
        <w:tc>
          <w:tcPr>
            <w:tcW w:w="1858" w:type="dxa"/>
            <w:tcBorders>
              <w:left w:val="nil"/>
              <w:right w:val="nil"/>
            </w:tcBorders>
            <w:shd w:val="clear" w:color="auto" w:fill="E7E6E6" w:themeFill="background2"/>
          </w:tcPr>
          <w:p w14:paraId="022DB285" w14:textId="77777777" w:rsidR="00E62F8E" w:rsidRPr="00005999" w:rsidRDefault="00E62F8E" w:rsidP="00BC7013">
            <w:pPr>
              <w:spacing w:before="40" w:after="40"/>
              <w:rPr>
                <w:rFonts w:ascii="Arial" w:hAnsi="Arial" w:cs="Arial"/>
                <w:sz w:val="16"/>
                <w:szCs w:val="16"/>
              </w:rPr>
            </w:pPr>
          </w:p>
        </w:tc>
        <w:tc>
          <w:tcPr>
            <w:tcW w:w="3191" w:type="dxa"/>
            <w:tcBorders>
              <w:left w:val="nil"/>
              <w:right w:val="nil"/>
            </w:tcBorders>
            <w:shd w:val="clear" w:color="auto" w:fill="E7E6E6" w:themeFill="background2"/>
          </w:tcPr>
          <w:p w14:paraId="2E2656BC" w14:textId="77777777" w:rsidR="00E62F8E" w:rsidRPr="00005999" w:rsidRDefault="00E62F8E" w:rsidP="00BC7013">
            <w:pPr>
              <w:spacing w:before="40" w:after="40"/>
              <w:rPr>
                <w:rFonts w:ascii="Arial" w:hAnsi="Arial" w:cs="Arial"/>
                <w:sz w:val="16"/>
                <w:szCs w:val="16"/>
              </w:rPr>
            </w:pPr>
          </w:p>
        </w:tc>
        <w:tc>
          <w:tcPr>
            <w:tcW w:w="4933" w:type="dxa"/>
            <w:gridSpan w:val="2"/>
            <w:tcBorders>
              <w:left w:val="nil"/>
              <w:right w:val="single" w:sz="4" w:space="0" w:color="auto"/>
            </w:tcBorders>
            <w:shd w:val="clear" w:color="auto" w:fill="E7E6E6" w:themeFill="background2"/>
          </w:tcPr>
          <w:p w14:paraId="0FDA298B" w14:textId="77777777" w:rsidR="00E62F8E" w:rsidRPr="00703E12" w:rsidRDefault="00E62F8E" w:rsidP="00BC7013">
            <w:pPr>
              <w:spacing w:before="40" w:after="40"/>
              <w:rPr>
                <w:rFonts w:ascii="Arial" w:hAnsi="Arial" w:cs="Arial"/>
                <w:sz w:val="16"/>
                <w:szCs w:val="16"/>
              </w:rPr>
            </w:pPr>
          </w:p>
        </w:tc>
      </w:tr>
      <w:tr w:rsidR="00BC7013" w:rsidRPr="00005999" w14:paraId="37F1DB9A" w14:textId="77777777" w:rsidTr="00BC7013">
        <w:tc>
          <w:tcPr>
            <w:tcW w:w="1875" w:type="dxa"/>
            <w:tcBorders>
              <w:bottom w:val="single" w:sz="4" w:space="0" w:color="auto"/>
              <w:right w:val="single" w:sz="4" w:space="0" w:color="auto"/>
            </w:tcBorders>
            <w:shd w:val="clear" w:color="auto" w:fill="auto"/>
          </w:tcPr>
          <w:p w14:paraId="096C8478" w14:textId="77777777" w:rsidR="00BC7013" w:rsidRPr="00005999" w:rsidRDefault="00BC7013" w:rsidP="00BC7013">
            <w:pPr>
              <w:keepNext/>
              <w:spacing w:before="40" w:after="40"/>
              <w:rPr>
                <w:rFonts w:ascii="Arial" w:hAnsi="Arial" w:cs="Arial"/>
                <w:sz w:val="16"/>
                <w:szCs w:val="16"/>
              </w:rPr>
            </w:pPr>
            <w:r w:rsidRPr="00005999">
              <w:rPr>
                <w:rFonts w:ascii="Arial" w:hAnsi="Arial" w:cs="Arial"/>
                <w:sz w:val="16"/>
                <w:szCs w:val="16"/>
              </w:rPr>
              <w:t>Discharge to groundwater</w:t>
            </w:r>
          </w:p>
        </w:tc>
        <w:tc>
          <w:tcPr>
            <w:tcW w:w="2538" w:type="dxa"/>
            <w:tcBorders>
              <w:left w:val="single" w:sz="4" w:space="0" w:color="auto"/>
              <w:bottom w:val="single" w:sz="4" w:space="0" w:color="auto"/>
              <w:right w:val="single" w:sz="4" w:space="0" w:color="auto"/>
            </w:tcBorders>
            <w:shd w:val="clear" w:color="auto" w:fill="auto"/>
          </w:tcPr>
          <w:p w14:paraId="2322ACBD" w14:textId="77777777" w:rsidR="00BC7013" w:rsidRPr="00005999" w:rsidRDefault="00BC7013" w:rsidP="00BC7013">
            <w:pPr>
              <w:spacing w:before="40" w:after="40"/>
              <w:rPr>
                <w:rFonts w:ascii="Arial" w:hAnsi="Arial" w:cs="Arial"/>
                <w:sz w:val="16"/>
                <w:szCs w:val="16"/>
              </w:rPr>
            </w:pPr>
            <w:proofErr w:type="spellStart"/>
            <w:r w:rsidRPr="00005999">
              <w:rPr>
                <w:rFonts w:ascii="Arial" w:hAnsi="Arial" w:cs="Arial"/>
                <w:sz w:val="16"/>
                <w:szCs w:val="16"/>
              </w:rPr>
              <w:t>Nondegradation</w:t>
            </w:r>
            <w:proofErr w:type="spellEnd"/>
            <w:r w:rsidRPr="00005999">
              <w:rPr>
                <w:rFonts w:ascii="Arial" w:hAnsi="Arial" w:cs="Arial"/>
                <w:sz w:val="16"/>
                <w:szCs w:val="16"/>
              </w:rPr>
              <w:t xml:space="preserve"> goal, prohibition of discharge to saturated zone, limitation on discharge to unsaturated zone, remediation requirements.</w:t>
            </w:r>
          </w:p>
        </w:tc>
        <w:tc>
          <w:tcPr>
            <w:tcW w:w="1858" w:type="dxa"/>
            <w:tcBorders>
              <w:left w:val="single" w:sz="4" w:space="0" w:color="auto"/>
              <w:bottom w:val="single" w:sz="4" w:space="0" w:color="auto"/>
              <w:right w:val="single" w:sz="4" w:space="0" w:color="auto"/>
            </w:tcBorders>
            <w:shd w:val="clear" w:color="auto" w:fill="auto"/>
          </w:tcPr>
          <w:p w14:paraId="04498A88" w14:textId="77777777" w:rsidR="00BC7013" w:rsidRPr="00005999" w:rsidRDefault="00BC7013" w:rsidP="00BC7013">
            <w:pPr>
              <w:spacing w:before="40" w:after="40"/>
              <w:rPr>
                <w:rFonts w:ascii="Arial" w:hAnsi="Arial" w:cs="Arial"/>
                <w:sz w:val="16"/>
                <w:szCs w:val="16"/>
              </w:rPr>
            </w:pPr>
            <w:r>
              <w:rPr>
                <w:rFonts w:ascii="Arial" w:hAnsi="Arial" w:cs="Arial"/>
                <w:sz w:val="16"/>
                <w:szCs w:val="16"/>
              </w:rPr>
              <w:t>Discharges to underground waters</w:t>
            </w:r>
          </w:p>
        </w:tc>
        <w:tc>
          <w:tcPr>
            <w:tcW w:w="3191" w:type="dxa"/>
            <w:tcBorders>
              <w:left w:val="single" w:sz="4" w:space="0" w:color="auto"/>
              <w:bottom w:val="single" w:sz="4" w:space="0" w:color="auto"/>
              <w:right w:val="single" w:sz="4" w:space="0" w:color="auto"/>
            </w:tcBorders>
            <w:shd w:val="clear" w:color="auto" w:fill="auto"/>
          </w:tcPr>
          <w:p w14:paraId="14543BE8" w14:textId="77777777" w:rsidR="00BC7013" w:rsidRPr="00005999" w:rsidRDefault="00BC7013" w:rsidP="00BC7013">
            <w:pPr>
              <w:spacing w:before="40" w:after="40"/>
              <w:rPr>
                <w:rFonts w:ascii="Arial" w:hAnsi="Arial" w:cs="Arial"/>
                <w:sz w:val="16"/>
                <w:szCs w:val="16"/>
              </w:rPr>
            </w:pPr>
            <w:smartTag w:uri="urn:schemas-microsoft-com:office:smarttags" w:element="State">
              <w:r w:rsidRPr="00005999">
                <w:rPr>
                  <w:rFonts w:ascii="Arial" w:hAnsi="Arial" w:cs="Arial"/>
                  <w:sz w:val="16"/>
                  <w:szCs w:val="16"/>
                </w:rPr>
                <w:t>Minnesota</w:t>
              </w:r>
            </w:smartTag>
            <w:r w:rsidRPr="00005999">
              <w:rPr>
                <w:rFonts w:ascii="Arial" w:hAnsi="Arial" w:cs="Arial"/>
                <w:sz w:val="16"/>
                <w:szCs w:val="16"/>
              </w:rPr>
              <w:t xml:space="preserve"> Rules </w:t>
            </w:r>
            <w:smartTag w:uri="urn:schemas-microsoft-com:office:smarttags" w:element="place">
              <w:smartTag w:uri="urn:schemas-microsoft-com:office:smarttags" w:element="country-region">
                <w:r w:rsidRPr="00005999">
                  <w:rPr>
                    <w:rFonts w:ascii="Arial" w:hAnsi="Arial" w:cs="Arial"/>
                    <w:sz w:val="16"/>
                    <w:szCs w:val="16"/>
                  </w:rPr>
                  <w:t>Ch.</w:t>
                </w:r>
              </w:smartTag>
            </w:smartTag>
            <w:r w:rsidRPr="00005999">
              <w:rPr>
                <w:rFonts w:ascii="Arial" w:hAnsi="Arial" w:cs="Arial"/>
                <w:sz w:val="16"/>
                <w:szCs w:val="16"/>
              </w:rPr>
              <w:t xml:space="preserve"> 7060</w:t>
            </w:r>
          </w:p>
        </w:tc>
        <w:tc>
          <w:tcPr>
            <w:tcW w:w="2053" w:type="dxa"/>
            <w:tcBorders>
              <w:left w:val="single" w:sz="4" w:space="0" w:color="auto"/>
              <w:right w:val="single" w:sz="4" w:space="0" w:color="auto"/>
            </w:tcBorders>
          </w:tcPr>
          <w:p w14:paraId="7E8AE51B" w14:textId="7A4AAB5F" w:rsidR="00BC7013" w:rsidRPr="00703E12" w:rsidRDefault="00C423B3" w:rsidP="00C423B3">
            <w:pPr>
              <w:spacing w:before="40" w:after="40"/>
              <w:rPr>
                <w:rFonts w:ascii="Arial" w:hAnsi="Arial" w:cs="Arial"/>
                <w:sz w:val="16"/>
                <w:szCs w:val="16"/>
              </w:rPr>
            </w:pPr>
            <w:r w:rsidRPr="00703E12">
              <w:rPr>
                <w:rFonts w:ascii="Arial" w:hAnsi="Arial" w:cs="Arial"/>
                <w:sz w:val="16"/>
                <w:szCs w:val="16"/>
              </w:rPr>
              <w:t>Deferred</w:t>
            </w:r>
          </w:p>
        </w:tc>
        <w:tc>
          <w:tcPr>
            <w:tcW w:w="2880" w:type="dxa"/>
            <w:tcBorders>
              <w:left w:val="single" w:sz="4" w:space="0" w:color="auto"/>
              <w:right w:val="single" w:sz="4" w:space="0" w:color="auto"/>
            </w:tcBorders>
          </w:tcPr>
          <w:p w14:paraId="318434FF" w14:textId="7D4C5940" w:rsidR="00BC7013" w:rsidRPr="00005999" w:rsidRDefault="00C423B3" w:rsidP="00BC7013">
            <w:pPr>
              <w:spacing w:before="40" w:after="40"/>
              <w:rPr>
                <w:rFonts w:ascii="Arial" w:hAnsi="Arial" w:cs="Arial"/>
                <w:sz w:val="16"/>
                <w:szCs w:val="16"/>
              </w:rPr>
            </w:pPr>
            <w:r w:rsidRPr="000C2024">
              <w:rPr>
                <w:rFonts w:ascii="Arial" w:hAnsi="Arial" w:cs="Arial"/>
                <w:sz w:val="16"/>
                <w:szCs w:val="16"/>
              </w:rPr>
              <w:t>The FFS relates to evaluation of interim waste management al</w:t>
            </w:r>
            <w:r>
              <w:rPr>
                <w:rFonts w:ascii="Arial" w:hAnsi="Arial" w:cs="Arial"/>
                <w:sz w:val="16"/>
                <w:szCs w:val="16"/>
              </w:rPr>
              <w:t xml:space="preserve">ternative. </w:t>
            </w:r>
            <w:r w:rsidRPr="000C2024">
              <w:rPr>
                <w:rFonts w:ascii="Arial" w:hAnsi="Arial" w:cs="Arial"/>
                <w:sz w:val="16"/>
                <w:szCs w:val="16"/>
              </w:rPr>
              <w:t>Other pathways/media to be evaluated in later phase of projec</w:t>
            </w:r>
            <w:r>
              <w:rPr>
                <w:rFonts w:ascii="Arial" w:hAnsi="Arial" w:cs="Arial"/>
                <w:sz w:val="16"/>
                <w:szCs w:val="16"/>
              </w:rPr>
              <w:t>ts</w:t>
            </w:r>
          </w:p>
        </w:tc>
      </w:tr>
      <w:tr w:rsidR="00BC7013" w:rsidRPr="00005999" w14:paraId="09E69EF2" w14:textId="77777777" w:rsidTr="00BC7013">
        <w:tc>
          <w:tcPr>
            <w:tcW w:w="1875" w:type="dxa"/>
            <w:tcBorders>
              <w:bottom w:val="single" w:sz="4" w:space="0" w:color="auto"/>
              <w:right w:val="single" w:sz="4" w:space="0" w:color="auto"/>
            </w:tcBorders>
            <w:shd w:val="clear" w:color="auto" w:fill="auto"/>
          </w:tcPr>
          <w:p w14:paraId="548268ED" w14:textId="77777777" w:rsidR="00BC7013" w:rsidRPr="00005999" w:rsidRDefault="00BC7013" w:rsidP="00BC7013">
            <w:pPr>
              <w:spacing w:before="40" w:after="40"/>
              <w:rPr>
                <w:rFonts w:ascii="Arial" w:hAnsi="Arial" w:cs="Arial"/>
                <w:sz w:val="16"/>
                <w:szCs w:val="16"/>
              </w:rPr>
            </w:pPr>
            <w:r w:rsidRPr="00005999">
              <w:rPr>
                <w:rFonts w:ascii="Arial" w:hAnsi="Arial" w:cs="Arial"/>
                <w:sz w:val="16"/>
                <w:szCs w:val="16"/>
              </w:rPr>
              <w:t>Groundwater use or contact</w:t>
            </w:r>
          </w:p>
        </w:tc>
        <w:tc>
          <w:tcPr>
            <w:tcW w:w="2538" w:type="dxa"/>
            <w:tcBorders>
              <w:left w:val="single" w:sz="4" w:space="0" w:color="auto"/>
              <w:bottom w:val="single" w:sz="4" w:space="0" w:color="auto"/>
              <w:right w:val="single" w:sz="4" w:space="0" w:color="auto"/>
            </w:tcBorders>
            <w:shd w:val="clear" w:color="auto" w:fill="auto"/>
          </w:tcPr>
          <w:p w14:paraId="2A003EF7" w14:textId="77777777" w:rsidR="00BC7013" w:rsidRPr="00005999" w:rsidRDefault="00BC7013" w:rsidP="00BC7013">
            <w:pPr>
              <w:spacing w:before="40" w:after="40"/>
              <w:rPr>
                <w:rFonts w:ascii="Arial" w:hAnsi="Arial" w:cs="Arial"/>
                <w:sz w:val="16"/>
                <w:szCs w:val="16"/>
              </w:rPr>
            </w:pPr>
            <w:r w:rsidRPr="00005999">
              <w:rPr>
                <w:rFonts w:ascii="Arial" w:hAnsi="Arial" w:cs="Arial"/>
                <w:sz w:val="16"/>
                <w:szCs w:val="16"/>
              </w:rPr>
              <w:t>Establishes human health based groundwater standards (MDH)</w:t>
            </w:r>
          </w:p>
        </w:tc>
        <w:tc>
          <w:tcPr>
            <w:tcW w:w="1858" w:type="dxa"/>
            <w:tcBorders>
              <w:left w:val="single" w:sz="4" w:space="0" w:color="auto"/>
              <w:bottom w:val="single" w:sz="4" w:space="0" w:color="auto"/>
              <w:right w:val="single" w:sz="4" w:space="0" w:color="auto"/>
            </w:tcBorders>
            <w:shd w:val="clear" w:color="auto" w:fill="auto"/>
          </w:tcPr>
          <w:p w14:paraId="667C4EAA" w14:textId="77777777" w:rsidR="00BC7013" w:rsidRPr="00005999" w:rsidRDefault="00BC7013" w:rsidP="00BC7013">
            <w:pPr>
              <w:spacing w:before="40" w:after="40"/>
              <w:rPr>
                <w:rFonts w:ascii="Arial" w:hAnsi="Arial" w:cs="Arial"/>
                <w:sz w:val="16"/>
                <w:szCs w:val="16"/>
              </w:rPr>
            </w:pPr>
            <w:r>
              <w:rPr>
                <w:rFonts w:ascii="Arial" w:hAnsi="Arial" w:cs="Arial"/>
                <w:sz w:val="16"/>
                <w:szCs w:val="16"/>
              </w:rPr>
              <w:t>Release of hazardous substances to drinking water aquifer</w:t>
            </w:r>
          </w:p>
        </w:tc>
        <w:tc>
          <w:tcPr>
            <w:tcW w:w="3191" w:type="dxa"/>
            <w:tcBorders>
              <w:left w:val="single" w:sz="4" w:space="0" w:color="auto"/>
              <w:bottom w:val="single" w:sz="4" w:space="0" w:color="auto"/>
              <w:right w:val="single" w:sz="4" w:space="0" w:color="auto"/>
            </w:tcBorders>
            <w:shd w:val="clear" w:color="auto" w:fill="auto"/>
          </w:tcPr>
          <w:p w14:paraId="49E2ADCB" w14:textId="77777777" w:rsidR="00BC7013" w:rsidRPr="00005999" w:rsidRDefault="00BC7013" w:rsidP="00BC7013">
            <w:pPr>
              <w:spacing w:before="40" w:after="40"/>
              <w:rPr>
                <w:rFonts w:ascii="Arial" w:hAnsi="Arial" w:cs="Arial"/>
                <w:sz w:val="16"/>
                <w:szCs w:val="16"/>
              </w:rPr>
            </w:pPr>
            <w:smartTag w:uri="urn:schemas-microsoft-com:office:smarttags" w:element="State">
              <w:r w:rsidRPr="00005999">
                <w:rPr>
                  <w:rFonts w:ascii="Arial" w:hAnsi="Arial" w:cs="Arial"/>
                  <w:sz w:val="16"/>
                  <w:szCs w:val="16"/>
                </w:rPr>
                <w:t>Minnesota</w:t>
              </w:r>
            </w:smartTag>
            <w:r w:rsidRPr="00005999">
              <w:rPr>
                <w:rFonts w:ascii="Arial" w:hAnsi="Arial" w:cs="Arial"/>
                <w:sz w:val="16"/>
                <w:szCs w:val="16"/>
              </w:rPr>
              <w:t xml:space="preserve"> Rules </w:t>
            </w:r>
            <w:smartTag w:uri="urn:schemas-microsoft-com:office:smarttags" w:element="place">
              <w:smartTag w:uri="urn:schemas-microsoft-com:office:smarttags" w:element="country-region">
                <w:r>
                  <w:rPr>
                    <w:rFonts w:ascii="Arial" w:hAnsi="Arial" w:cs="Arial"/>
                    <w:sz w:val="16"/>
                    <w:szCs w:val="16"/>
                  </w:rPr>
                  <w:t>Ch.</w:t>
                </w:r>
              </w:smartTag>
            </w:smartTag>
            <w:r w:rsidRPr="00005999">
              <w:rPr>
                <w:rFonts w:ascii="Arial" w:hAnsi="Arial" w:cs="Arial"/>
                <w:sz w:val="16"/>
                <w:szCs w:val="16"/>
              </w:rPr>
              <w:t xml:space="preserve"> </w:t>
            </w:r>
            <w:r>
              <w:rPr>
                <w:rFonts w:ascii="Arial" w:hAnsi="Arial" w:cs="Arial"/>
                <w:sz w:val="16"/>
                <w:szCs w:val="16"/>
              </w:rPr>
              <w:t>4717.7500 and 4717.7801 to 4717.7900</w:t>
            </w:r>
          </w:p>
        </w:tc>
        <w:tc>
          <w:tcPr>
            <w:tcW w:w="2053" w:type="dxa"/>
            <w:tcBorders>
              <w:left w:val="single" w:sz="4" w:space="0" w:color="auto"/>
              <w:right w:val="single" w:sz="4" w:space="0" w:color="auto"/>
            </w:tcBorders>
          </w:tcPr>
          <w:p w14:paraId="18321D04" w14:textId="395E4705" w:rsidR="00BC7013" w:rsidRPr="00703E12" w:rsidRDefault="00C423B3" w:rsidP="00C423B3">
            <w:pPr>
              <w:spacing w:before="40" w:after="40"/>
              <w:rPr>
                <w:rFonts w:ascii="Arial" w:hAnsi="Arial" w:cs="Arial"/>
                <w:sz w:val="16"/>
                <w:szCs w:val="16"/>
              </w:rPr>
            </w:pPr>
            <w:r w:rsidRPr="00703E12">
              <w:rPr>
                <w:rFonts w:ascii="Arial" w:hAnsi="Arial" w:cs="Arial"/>
                <w:sz w:val="16"/>
                <w:szCs w:val="16"/>
              </w:rPr>
              <w:t>Deferred</w:t>
            </w:r>
            <w:r w:rsidR="00BC7013" w:rsidRPr="00703E12">
              <w:rPr>
                <w:rFonts w:ascii="Arial" w:hAnsi="Arial" w:cs="Arial"/>
                <w:sz w:val="16"/>
                <w:szCs w:val="16"/>
              </w:rPr>
              <w:t xml:space="preserve"> </w:t>
            </w:r>
          </w:p>
        </w:tc>
        <w:tc>
          <w:tcPr>
            <w:tcW w:w="2880" w:type="dxa"/>
            <w:tcBorders>
              <w:left w:val="single" w:sz="4" w:space="0" w:color="auto"/>
              <w:right w:val="single" w:sz="4" w:space="0" w:color="auto"/>
            </w:tcBorders>
          </w:tcPr>
          <w:p w14:paraId="558FD4E1" w14:textId="71A6386C" w:rsidR="00BC7013" w:rsidRPr="00005999" w:rsidRDefault="00C423B3" w:rsidP="00BC7013">
            <w:pPr>
              <w:spacing w:before="40" w:after="40"/>
              <w:rPr>
                <w:rFonts w:ascii="Arial" w:hAnsi="Arial" w:cs="Arial"/>
                <w:sz w:val="16"/>
                <w:szCs w:val="16"/>
              </w:rPr>
            </w:pPr>
            <w:r w:rsidRPr="000C2024">
              <w:rPr>
                <w:rFonts w:ascii="Arial" w:hAnsi="Arial" w:cs="Arial"/>
                <w:sz w:val="16"/>
                <w:szCs w:val="16"/>
              </w:rPr>
              <w:t>The FFS relates to evaluation of interim waste management al</w:t>
            </w:r>
            <w:r>
              <w:rPr>
                <w:rFonts w:ascii="Arial" w:hAnsi="Arial" w:cs="Arial"/>
                <w:sz w:val="16"/>
                <w:szCs w:val="16"/>
              </w:rPr>
              <w:t xml:space="preserve">ternative. </w:t>
            </w:r>
            <w:r w:rsidRPr="000C2024">
              <w:rPr>
                <w:rFonts w:ascii="Arial" w:hAnsi="Arial" w:cs="Arial"/>
                <w:sz w:val="16"/>
                <w:szCs w:val="16"/>
              </w:rPr>
              <w:t xml:space="preserve">Other pathways/media </w:t>
            </w:r>
            <w:r w:rsidRPr="000C2024">
              <w:rPr>
                <w:rFonts w:ascii="Arial" w:hAnsi="Arial" w:cs="Arial"/>
                <w:sz w:val="16"/>
                <w:szCs w:val="16"/>
              </w:rPr>
              <w:lastRenderedPageBreak/>
              <w:t>to be evaluated in later phase of projec</w:t>
            </w:r>
            <w:r>
              <w:rPr>
                <w:rFonts w:ascii="Arial" w:hAnsi="Arial" w:cs="Arial"/>
                <w:sz w:val="16"/>
                <w:szCs w:val="16"/>
              </w:rPr>
              <w:t>ts</w:t>
            </w:r>
          </w:p>
        </w:tc>
      </w:tr>
      <w:tr w:rsidR="00E62F8E" w:rsidRPr="00005999" w14:paraId="427E6E6A" w14:textId="77777777" w:rsidTr="0079500C">
        <w:tc>
          <w:tcPr>
            <w:tcW w:w="1875" w:type="dxa"/>
            <w:tcBorders>
              <w:right w:val="nil"/>
            </w:tcBorders>
            <w:shd w:val="clear" w:color="auto" w:fill="E6E6E6"/>
          </w:tcPr>
          <w:p w14:paraId="6F6C7045" w14:textId="77777777" w:rsidR="00E62F8E" w:rsidRPr="00005999" w:rsidRDefault="00E62F8E" w:rsidP="00BC7013">
            <w:pPr>
              <w:keepNext/>
              <w:spacing w:before="40" w:after="40"/>
              <w:rPr>
                <w:rFonts w:ascii="Arial" w:hAnsi="Arial" w:cs="Arial"/>
                <w:sz w:val="16"/>
                <w:szCs w:val="16"/>
              </w:rPr>
            </w:pPr>
            <w:r w:rsidRPr="00005999">
              <w:rPr>
                <w:rFonts w:ascii="Arial" w:hAnsi="Arial" w:cs="Arial"/>
                <w:sz w:val="16"/>
                <w:szCs w:val="16"/>
              </w:rPr>
              <w:lastRenderedPageBreak/>
              <w:t>Air Quality</w:t>
            </w:r>
          </w:p>
        </w:tc>
        <w:tc>
          <w:tcPr>
            <w:tcW w:w="2538" w:type="dxa"/>
            <w:tcBorders>
              <w:left w:val="nil"/>
              <w:right w:val="nil"/>
            </w:tcBorders>
            <w:shd w:val="clear" w:color="auto" w:fill="E7E6E6" w:themeFill="background2"/>
          </w:tcPr>
          <w:p w14:paraId="2E1BF669" w14:textId="77777777" w:rsidR="00E62F8E" w:rsidRPr="00005999" w:rsidRDefault="00E62F8E" w:rsidP="00BC7013">
            <w:pPr>
              <w:spacing w:before="40" w:after="40"/>
              <w:rPr>
                <w:rFonts w:ascii="Arial" w:hAnsi="Arial" w:cs="Arial"/>
                <w:sz w:val="16"/>
                <w:szCs w:val="16"/>
              </w:rPr>
            </w:pPr>
          </w:p>
        </w:tc>
        <w:tc>
          <w:tcPr>
            <w:tcW w:w="1858" w:type="dxa"/>
            <w:tcBorders>
              <w:left w:val="nil"/>
              <w:right w:val="nil"/>
            </w:tcBorders>
            <w:shd w:val="clear" w:color="auto" w:fill="E7E6E6" w:themeFill="background2"/>
          </w:tcPr>
          <w:p w14:paraId="01C8F0FE" w14:textId="77777777" w:rsidR="00E62F8E" w:rsidRPr="00005999" w:rsidRDefault="00E62F8E" w:rsidP="00BC7013">
            <w:pPr>
              <w:spacing w:before="40" w:after="40"/>
              <w:rPr>
                <w:rFonts w:ascii="Arial" w:hAnsi="Arial" w:cs="Arial"/>
                <w:sz w:val="16"/>
                <w:szCs w:val="16"/>
              </w:rPr>
            </w:pPr>
          </w:p>
        </w:tc>
        <w:tc>
          <w:tcPr>
            <w:tcW w:w="3191" w:type="dxa"/>
            <w:tcBorders>
              <w:left w:val="nil"/>
              <w:right w:val="nil"/>
            </w:tcBorders>
            <w:shd w:val="clear" w:color="auto" w:fill="E7E6E6" w:themeFill="background2"/>
          </w:tcPr>
          <w:p w14:paraId="14D1E165" w14:textId="77777777" w:rsidR="00E62F8E" w:rsidRPr="00005999" w:rsidRDefault="00E62F8E" w:rsidP="00BC7013">
            <w:pPr>
              <w:spacing w:before="40" w:after="40"/>
              <w:rPr>
                <w:rFonts w:ascii="Arial" w:hAnsi="Arial" w:cs="Arial"/>
                <w:sz w:val="16"/>
                <w:szCs w:val="16"/>
              </w:rPr>
            </w:pPr>
          </w:p>
        </w:tc>
        <w:tc>
          <w:tcPr>
            <w:tcW w:w="4933" w:type="dxa"/>
            <w:gridSpan w:val="2"/>
            <w:tcBorders>
              <w:left w:val="nil"/>
              <w:right w:val="single" w:sz="4" w:space="0" w:color="auto"/>
            </w:tcBorders>
            <w:shd w:val="clear" w:color="auto" w:fill="E7E6E6" w:themeFill="background2"/>
          </w:tcPr>
          <w:p w14:paraId="52C09E1C" w14:textId="77777777" w:rsidR="00E62F8E" w:rsidRPr="00005999" w:rsidRDefault="00E62F8E" w:rsidP="00BC7013">
            <w:pPr>
              <w:spacing w:before="40" w:after="40"/>
              <w:rPr>
                <w:rFonts w:ascii="Arial" w:hAnsi="Arial" w:cs="Arial"/>
                <w:sz w:val="16"/>
                <w:szCs w:val="16"/>
              </w:rPr>
            </w:pPr>
          </w:p>
        </w:tc>
      </w:tr>
      <w:tr w:rsidR="00BC7013" w:rsidRPr="00005999" w14:paraId="3D0E086B" w14:textId="77777777" w:rsidTr="00BC7013">
        <w:tc>
          <w:tcPr>
            <w:tcW w:w="1875" w:type="dxa"/>
            <w:tcBorders>
              <w:right w:val="single" w:sz="4" w:space="0" w:color="auto"/>
            </w:tcBorders>
            <w:shd w:val="clear" w:color="auto" w:fill="auto"/>
          </w:tcPr>
          <w:p w14:paraId="075EB4F9" w14:textId="77777777" w:rsidR="00BC7013" w:rsidRPr="00005999" w:rsidRDefault="00BC7013" w:rsidP="00BC7013">
            <w:pPr>
              <w:spacing w:before="40" w:after="40"/>
              <w:rPr>
                <w:rFonts w:ascii="Arial" w:hAnsi="Arial" w:cs="Arial"/>
                <w:sz w:val="16"/>
                <w:szCs w:val="16"/>
              </w:rPr>
            </w:pPr>
            <w:r w:rsidRPr="00005999">
              <w:rPr>
                <w:rFonts w:ascii="Arial" w:hAnsi="Arial" w:cs="Arial"/>
                <w:sz w:val="16"/>
                <w:szCs w:val="16"/>
              </w:rPr>
              <w:t>Air emissions</w:t>
            </w:r>
          </w:p>
        </w:tc>
        <w:tc>
          <w:tcPr>
            <w:tcW w:w="2538" w:type="dxa"/>
            <w:tcBorders>
              <w:left w:val="single" w:sz="4" w:space="0" w:color="auto"/>
              <w:right w:val="single" w:sz="4" w:space="0" w:color="auto"/>
            </w:tcBorders>
            <w:shd w:val="clear" w:color="auto" w:fill="auto"/>
          </w:tcPr>
          <w:p w14:paraId="57516D7A" w14:textId="77777777" w:rsidR="00BC7013" w:rsidRPr="00005999" w:rsidRDefault="00BC7013" w:rsidP="00BC7013">
            <w:pPr>
              <w:spacing w:before="40" w:after="40"/>
              <w:rPr>
                <w:rFonts w:ascii="Arial" w:hAnsi="Arial" w:cs="Arial"/>
                <w:sz w:val="16"/>
                <w:szCs w:val="16"/>
              </w:rPr>
            </w:pPr>
            <w:r w:rsidRPr="00005999">
              <w:rPr>
                <w:rFonts w:ascii="Arial" w:hAnsi="Arial" w:cs="Arial"/>
                <w:sz w:val="16"/>
                <w:szCs w:val="16"/>
              </w:rPr>
              <w:t>Duty to notify and abate excessive or abnormal unpermitted air emissions</w:t>
            </w:r>
          </w:p>
        </w:tc>
        <w:tc>
          <w:tcPr>
            <w:tcW w:w="1858" w:type="dxa"/>
            <w:tcBorders>
              <w:left w:val="single" w:sz="4" w:space="0" w:color="auto"/>
              <w:right w:val="single" w:sz="4" w:space="0" w:color="auto"/>
            </w:tcBorders>
            <w:shd w:val="clear" w:color="auto" w:fill="auto"/>
          </w:tcPr>
          <w:p w14:paraId="69E1C3EC" w14:textId="77777777" w:rsidR="00BC7013" w:rsidRPr="00005999" w:rsidRDefault="00BC7013" w:rsidP="00BC7013">
            <w:pPr>
              <w:spacing w:before="40" w:after="40"/>
              <w:rPr>
                <w:rFonts w:ascii="Arial" w:hAnsi="Arial" w:cs="Arial"/>
                <w:sz w:val="16"/>
                <w:szCs w:val="16"/>
              </w:rPr>
            </w:pPr>
            <w:r>
              <w:rPr>
                <w:rFonts w:ascii="Arial" w:hAnsi="Arial" w:cs="Arial"/>
                <w:sz w:val="16"/>
                <w:szCs w:val="16"/>
              </w:rPr>
              <w:t>Abnormal unpermitted air emissions</w:t>
            </w:r>
          </w:p>
        </w:tc>
        <w:tc>
          <w:tcPr>
            <w:tcW w:w="3191" w:type="dxa"/>
            <w:tcBorders>
              <w:left w:val="single" w:sz="4" w:space="0" w:color="auto"/>
              <w:right w:val="single" w:sz="4" w:space="0" w:color="auto"/>
            </w:tcBorders>
            <w:shd w:val="clear" w:color="auto" w:fill="auto"/>
          </w:tcPr>
          <w:p w14:paraId="3C37985C" w14:textId="77777777" w:rsidR="00BC7013" w:rsidRDefault="00BC7013" w:rsidP="00BC7013">
            <w:pPr>
              <w:spacing w:before="40" w:after="40"/>
              <w:rPr>
                <w:rFonts w:ascii="Arial" w:hAnsi="Arial" w:cs="Arial"/>
                <w:sz w:val="16"/>
                <w:szCs w:val="16"/>
              </w:rPr>
            </w:pPr>
            <w:r w:rsidRPr="00005999">
              <w:rPr>
                <w:rFonts w:ascii="Arial" w:hAnsi="Arial" w:cs="Arial"/>
                <w:sz w:val="16"/>
                <w:szCs w:val="16"/>
              </w:rPr>
              <w:t>Minnesota Stat</w:t>
            </w:r>
            <w:r>
              <w:rPr>
                <w:rFonts w:ascii="Arial" w:hAnsi="Arial" w:cs="Arial"/>
                <w:sz w:val="16"/>
                <w:szCs w:val="16"/>
              </w:rPr>
              <w:t>ute</w:t>
            </w:r>
            <w:r w:rsidRPr="00005999">
              <w:rPr>
                <w:rFonts w:ascii="Arial" w:hAnsi="Arial" w:cs="Arial"/>
                <w:sz w:val="16"/>
                <w:szCs w:val="16"/>
              </w:rPr>
              <w:t xml:space="preserve"> 116.061</w:t>
            </w:r>
          </w:p>
          <w:p w14:paraId="15263670" w14:textId="76A57821" w:rsidR="00496292" w:rsidRPr="00005999" w:rsidRDefault="00496292" w:rsidP="00496292">
            <w:pPr>
              <w:spacing w:before="40" w:after="40"/>
              <w:rPr>
                <w:rFonts w:ascii="Arial" w:hAnsi="Arial" w:cs="Arial"/>
                <w:sz w:val="16"/>
                <w:szCs w:val="16"/>
              </w:rPr>
            </w:pPr>
            <w:r w:rsidRPr="002C40C7">
              <w:rPr>
                <w:rFonts w:ascii="Arial" w:hAnsi="Arial" w:cs="Arial"/>
                <w:sz w:val="16"/>
                <w:szCs w:val="16"/>
              </w:rPr>
              <w:t>Minnesota Rules Ch. 701</w:t>
            </w:r>
            <w:r>
              <w:rPr>
                <w:rFonts w:ascii="Arial" w:hAnsi="Arial" w:cs="Arial"/>
                <w:sz w:val="16"/>
                <w:szCs w:val="16"/>
              </w:rPr>
              <w:t>9</w:t>
            </w:r>
            <w:r w:rsidRPr="002C40C7">
              <w:rPr>
                <w:rFonts w:ascii="Arial" w:hAnsi="Arial" w:cs="Arial"/>
                <w:sz w:val="16"/>
                <w:szCs w:val="16"/>
              </w:rPr>
              <w:t>.</w:t>
            </w:r>
            <w:r>
              <w:rPr>
                <w:rFonts w:ascii="Arial" w:hAnsi="Arial" w:cs="Arial"/>
                <w:sz w:val="16"/>
                <w:szCs w:val="16"/>
              </w:rPr>
              <w:t>10</w:t>
            </w:r>
            <w:r w:rsidRPr="002C40C7">
              <w:rPr>
                <w:rFonts w:ascii="Arial" w:hAnsi="Arial" w:cs="Arial"/>
                <w:sz w:val="16"/>
                <w:szCs w:val="16"/>
              </w:rPr>
              <w:t>00</w:t>
            </w:r>
          </w:p>
        </w:tc>
        <w:tc>
          <w:tcPr>
            <w:tcW w:w="2053" w:type="dxa"/>
            <w:tcBorders>
              <w:left w:val="single" w:sz="4" w:space="0" w:color="auto"/>
              <w:right w:val="single" w:sz="4" w:space="0" w:color="auto"/>
            </w:tcBorders>
          </w:tcPr>
          <w:p w14:paraId="76032A45" w14:textId="77777777" w:rsidR="00BC7013" w:rsidRPr="00005999" w:rsidRDefault="00BC7013" w:rsidP="00BC7013">
            <w:pPr>
              <w:spacing w:before="40" w:after="40"/>
              <w:rPr>
                <w:rFonts w:ascii="Arial" w:hAnsi="Arial" w:cs="Arial"/>
                <w:sz w:val="16"/>
                <w:szCs w:val="16"/>
              </w:rPr>
            </w:pPr>
            <w:r>
              <w:rPr>
                <w:rFonts w:ascii="Arial" w:hAnsi="Arial" w:cs="Arial"/>
                <w:sz w:val="16"/>
                <w:szCs w:val="16"/>
              </w:rPr>
              <w:t>Applicable</w:t>
            </w:r>
          </w:p>
        </w:tc>
        <w:tc>
          <w:tcPr>
            <w:tcW w:w="2880" w:type="dxa"/>
            <w:tcBorders>
              <w:left w:val="single" w:sz="4" w:space="0" w:color="auto"/>
              <w:right w:val="single" w:sz="4" w:space="0" w:color="auto"/>
            </w:tcBorders>
          </w:tcPr>
          <w:p w14:paraId="7279931F" w14:textId="1A29645D" w:rsidR="00BC7013" w:rsidRPr="00005999" w:rsidRDefault="00BC7013" w:rsidP="00BC7013">
            <w:pPr>
              <w:spacing w:before="40" w:after="40"/>
              <w:rPr>
                <w:rFonts w:ascii="Arial" w:hAnsi="Arial" w:cs="Arial"/>
                <w:sz w:val="16"/>
                <w:szCs w:val="16"/>
              </w:rPr>
            </w:pPr>
          </w:p>
        </w:tc>
      </w:tr>
      <w:tr w:rsidR="00BC7013" w:rsidRPr="00005999" w14:paraId="60A72EE8" w14:textId="77777777" w:rsidTr="00BC7013">
        <w:tc>
          <w:tcPr>
            <w:tcW w:w="1875" w:type="dxa"/>
            <w:tcBorders>
              <w:right w:val="single" w:sz="4" w:space="0" w:color="auto"/>
            </w:tcBorders>
            <w:shd w:val="clear" w:color="auto" w:fill="auto"/>
          </w:tcPr>
          <w:p w14:paraId="5E65C9F6" w14:textId="77777777" w:rsidR="00BC7013" w:rsidRPr="00005999" w:rsidRDefault="00BC7013" w:rsidP="00BC7013">
            <w:pPr>
              <w:spacing w:before="40" w:after="40"/>
              <w:rPr>
                <w:rFonts w:ascii="Arial" w:hAnsi="Arial" w:cs="Arial"/>
                <w:sz w:val="16"/>
                <w:szCs w:val="16"/>
              </w:rPr>
            </w:pPr>
            <w:r w:rsidRPr="00005999">
              <w:rPr>
                <w:rFonts w:ascii="Arial" w:hAnsi="Arial" w:cs="Arial"/>
                <w:sz w:val="16"/>
                <w:szCs w:val="16"/>
              </w:rPr>
              <w:t>Air emissions</w:t>
            </w:r>
          </w:p>
        </w:tc>
        <w:tc>
          <w:tcPr>
            <w:tcW w:w="2538" w:type="dxa"/>
            <w:tcBorders>
              <w:left w:val="single" w:sz="4" w:space="0" w:color="auto"/>
              <w:right w:val="single" w:sz="4" w:space="0" w:color="auto"/>
            </w:tcBorders>
            <w:shd w:val="clear" w:color="auto" w:fill="auto"/>
          </w:tcPr>
          <w:p w14:paraId="0201BB16" w14:textId="40FBF89C" w:rsidR="00BC7013" w:rsidRPr="00005999" w:rsidRDefault="00E82C19" w:rsidP="000B5AD0">
            <w:pPr>
              <w:spacing w:before="40" w:after="40"/>
              <w:rPr>
                <w:rFonts w:ascii="Arial" w:hAnsi="Arial" w:cs="Arial"/>
                <w:sz w:val="16"/>
                <w:szCs w:val="16"/>
              </w:rPr>
            </w:pPr>
            <w:r>
              <w:rPr>
                <w:rFonts w:ascii="Arial" w:hAnsi="Arial" w:cs="Arial"/>
                <w:sz w:val="16"/>
                <w:szCs w:val="16"/>
              </w:rPr>
              <w:t>Control equipment efficiencies and monitoring</w:t>
            </w:r>
          </w:p>
        </w:tc>
        <w:tc>
          <w:tcPr>
            <w:tcW w:w="1858" w:type="dxa"/>
            <w:tcBorders>
              <w:left w:val="single" w:sz="4" w:space="0" w:color="auto"/>
              <w:right w:val="single" w:sz="4" w:space="0" w:color="auto"/>
            </w:tcBorders>
            <w:shd w:val="clear" w:color="auto" w:fill="auto"/>
          </w:tcPr>
          <w:p w14:paraId="1772F0DE" w14:textId="795C6944" w:rsidR="00BC7013" w:rsidRPr="00005999" w:rsidRDefault="00BC7013" w:rsidP="00BC7013">
            <w:pPr>
              <w:spacing w:before="40" w:after="40"/>
              <w:rPr>
                <w:rFonts w:ascii="Arial" w:hAnsi="Arial" w:cs="Arial"/>
                <w:sz w:val="16"/>
                <w:szCs w:val="16"/>
              </w:rPr>
            </w:pPr>
            <w:r>
              <w:rPr>
                <w:rFonts w:ascii="Arial" w:hAnsi="Arial" w:cs="Arial"/>
                <w:sz w:val="16"/>
                <w:szCs w:val="16"/>
              </w:rPr>
              <w:t>Air emissions</w:t>
            </w:r>
            <w:r w:rsidR="00E82C19">
              <w:rPr>
                <w:rFonts w:ascii="Arial" w:hAnsi="Arial" w:cs="Arial"/>
                <w:sz w:val="16"/>
                <w:szCs w:val="16"/>
              </w:rPr>
              <w:t xml:space="preserve"> control equipment</w:t>
            </w:r>
          </w:p>
        </w:tc>
        <w:tc>
          <w:tcPr>
            <w:tcW w:w="3191" w:type="dxa"/>
            <w:tcBorders>
              <w:left w:val="single" w:sz="4" w:space="0" w:color="auto"/>
              <w:right w:val="single" w:sz="4" w:space="0" w:color="auto"/>
            </w:tcBorders>
            <w:shd w:val="clear" w:color="auto" w:fill="auto"/>
          </w:tcPr>
          <w:p w14:paraId="2F8F3F21" w14:textId="39F58617" w:rsidR="00BC7013" w:rsidRPr="00005999" w:rsidRDefault="00BC7013" w:rsidP="000B5AD0">
            <w:pPr>
              <w:spacing w:before="40" w:after="40"/>
              <w:rPr>
                <w:rFonts w:ascii="Arial" w:hAnsi="Arial" w:cs="Arial"/>
                <w:sz w:val="16"/>
                <w:szCs w:val="16"/>
              </w:rPr>
            </w:pPr>
            <w:r w:rsidRPr="00005999">
              <w:rPr>
                <w:rFonts w:ascii="Arial" w:hAnsi="Arial" w:cs="Arial"/>
                <w:sz w:val="16"/>
                <w:szCs w:val="16"/>
              </w:rPr>
              <w:t xml:space="preserve">Minnesota Rules Ch. </w:t>
            </w:r>
            <w:r w:rsidR="003A3C95">
              <w:rPr>
                <w:rFonts w:ascii="Arial" w:hAnsi="Arial" w:cs="Arial"/>
                <w:sz w:val="16"/>
                <w:szCs w:val="16"/>
              </w:rPr>
              <w:t>7011</w:t>
            </w:r>
            <w:r w:rsidR="00D926A7">
              <w:rPr>
                <w:rFonts w:ascii="Arial" w:hAnsi="Arial" w:cs="Arial"/>
                <w:sz w:val="16"/>
                <w:szCs w:val="16"/>
              </w:rPr>
              <w:t>.0060 through 7011.0080</w:t>
            </w:r>
            <w:r w:rsidR="003A3C95">
              <w:rPr>
                <w:rFonts w:ascii="Arial" w:hAnsi="Arial" w:cs="Arial"/>
                <w:sz w:val="16"/>
                <w:szCs w:val="16"/>
              </w:rPr>
              <w:t xml:space="preserve"> </w:t>
            </w:r>
          </w:p>
        </w:tc>
        <w:tc>
          <w:tcPr>
            <w:tcW w:w="2053" w:type="dxa"/>
            <w:tcBorders>
              <w:left w:val="single" w:sz="4" w:space="0" w:color="auto"/>
              <w:right w:val="single" w:sz="4" w:space="0" w:color="auto"/>
            </w:tcBorders>
          </w:tcPr>
          <w:p w14:paraId="2575B499" w14:textId="1B25F45A" w:rsidR="00BC7013" w:rsidRPr="00005999" w:rsidRDefault="00D926A7" w:rsidP="00BC7013">
            <w:pPr>
              <w:spacing w:before="40" w:after="40"/>
              <w:rPr>
                <w:rFonts w:ascii="Arial" w:hAnsi="Arial" w:cs="Arial"/>
                <w:sz w:val="16"/>
                <w:szCs w:val="16"/>
              </w:rPr>
            </w:pPr>
            <w:r>
              <w:rPr>
                <w:rFonts w:ascii="Arial" w:hAnsi="Arial" w:cs="Arial"/>
                <w:sz w:val="16"/>
                <w:szCs w:val="16"/>
              </w:rPr>
              <w:t>TBC</w:t>
            </w:r>
          </w:p>
        </w:tc>
        <w:tc>
          <w:tcPr>
            <w:tcW w:w="2880" w:type="dxa"/>
            <w:tcBorders>
              <w:left w:val="single" w:sz="4" w:space="0" w:color="auto"/>
              <w:right w:val="single" w:sz="4" w:space="0" w:color="auto"/>
            </w:tcBorders>
          </w:tcPr>
          <w:p w14:paraId="2F9E22BB" w14:textId="2CB04B8B" w:rsidR="00BC7013" w:rsidRPr="00005999" w:rsidRDefault="00D926A7" w:rsidP="00BC7013">
            <w:pPr>
              <w:spacing w:before="40" w:after="40"/>
              <w:rPr>
                <w:rFonts w:ascii="Arial" w:hAnsi="Arial" w:cs="Arial"/>
                <w:sz w:val="16"/>
                <w:szCs w:val="16"/>
              </w:rPr>
            </w:pPr>
            <w:r>
              <w:rPr>
                <w:rFonts w:ascii="Arial" w:hAnsi="Arial" w:cs="Arial"/>
                <w:sz w:val="16"/>
                <w:szCs w:val="16"/>
              </w:rPr>
              <w:t>ARAR if flare is otherwise not regulated</w:t>
            </w:r>
          </w:p>
        </w:tc>
      </w:tr>
      <w:tr w:rsidR="00D926A7" w:rsidRPr="00005999" w14:paraId="2C886D6F" w14:textId="77777777" w:rsidTr="003E7754">
        <w:tc>
          <w:tcPr>
            <w:tcW w:w="1875" w:type="dxa"/>
            <w:tcBorders>
              <w:right w:val="single" w:sz="4" w:space="0" w:color="auto"/>
            </w:tcBorders>
            <w:shd w:val="clear" w:color="auto" w:fill="auto"/>
          </w:tcPr>
          <w:p w14:paraId="573D24AC" w14:textId="77777777" w:rsidR="00D926A7" w:rsidRPr="00005999" w:rsidRDefault="00D926A7" w:rsidP="003E7754">
            <w:pPr>
              <w:spacing w:before="40" w:after="40"/>
              <w:rPr>
                <w:rFonts w:ascii="Arial" w:hAnsi="Arial" w:cs="Arial"/>
                <w:sz w:val="16"/>
                <w:szCs w:val="16"/>
              </w:rPr>
            </w:pPr>
            <w:r w:rsidRPr="00005999">
              <w:rPr>
                <w:rFonts w:ascii="Arial" w:hAnsi="Arial" w:cs="Arial"/>
                <w:sz w:val="16"/>
                <w:szCs w:val="16"/>
              </w:rPr>
              <w:t>Air emissions</w:t>
            </w:r>
          </w:p>
        </w:tc>
        <w:tc>
          <w:tcPr>
            <w:tcW w:w="2538" w:type="dxa"/>
            <w:tcBorders>
              <w:left w:val="single" w:sz="4" w:space="0" w:color="auto"/>
              <w:right w:val="single" w:sz="4" w:space="0" w:color="auto"/>
            </w:tcBorders>
            <w:shd w:val="clear" w:color="auto" w:fill="auto"/>
          </w:tcPr>
          <w:p w14:paraId="5FB4CA47" w14:textId="0B194106" w:rsidR="00D926A7" w:rsidRPr="00005999" w:rsidRDefault="00D926A7" w:rsidP="003E7754">
            <w:pPr>
              <w:spacing w:before="40" w:after="40"/>
              <w:rPr>
                <w:rFonts w:ascii="Arial" w:hAnsi="Arial" w:cs="Arial"/>
                <w:sz w:val="16"/>
                <w:szCs w:val="16"/>
              </w:rPr>
            </w:pPr>
            <w:r>
              <w:rPr>
                <w:rFonts w:ascii="Arial" w:hAnsi="Arial" w:cs="Arial"/>
                <w:sz w:val="16"/>
                <w:szCs w:val="16"/>
              </w:rPr>
              <w:t>Performance Testing</w:t>
            </w:r>
          </w:p>
        </w:tc>
        <w:tc>
          <w:tcPr>
            <w:tcW w:w="1858" w:type="dxa"/>
            <w:tcBorders>
              <w:left w:val="single" w:sz="4" w:space="0" w:color="auto"/>
              <w:right w:val="single" w:sz="4" w:space="0" w:color="auto"/>
            </w:tcBorders>
            <w:shd w:val="clear" w:color="auto" w:fill="auto"/>
          </w:tcPr>
          <w:p w14:paraId="35C0DFEF" w14:textId="3EAAF2F7" w:rsidR="00D926A7" w:rsidRPr="00005999" w:rsidRDefault="00D926A7" w:rsidP="003E7754">
            <w:pPr>
              <w:spacing w:before="40" w:after="40"/>
              <w:rPr>
                <w:rFonts w:ascii="Arial" w:hAnsi="Arial" w:cs="Arial"/>
                <w:sz w:val="16"/>
                <w:szCs w:val="16"/>
              </w:rPr>
            </w:pPr>
            <w:r>
              <w:rPr>
                <w:rFonts w:ascii="Arial" w:hAnsi="Arial" w:cs="Arial"/>
                <w:sz w:val="16"/>
                <w:szCs w:val="16"/>
              </w:rPr>
              <w:t>Stationary emission source</w:t>
            </w:r>
          </w:p>
        </w:tc>
        <w:tc>
          <w:tcPr>
            <w:tcW w:w="3191" w:type="dxa"/>
            <w:tcBorders>
              <w:left w:val="single" w:sz="4" w:space="0" w:color="auto"/>
              <w:right w:val="single" w:sz="4" w:space="0" w:color="auto"/>
            </w:tcBorders>
            <w:shd w:val="clear" w:color="auto" w:fill="auto"/>
          </w:tcPr>
          <w:p w14:paraId="435B9B02" w14:textId="5998D7EF" w:rsidR="00D926A7" w:rsidRPr="00005999" w:rsidRDefault="00D926A7" w:rsidP="00D926A7">
            <w:pPr>
              <w:spacing w:before="40" w:after="40"/>
              <w:rPr>
                <w:rFonts w:ascii="Arial" w:hAnsi="Arial" w:cs="Arial"/>
                <w:sz w:val="16"/>
                <w:szCs w:val="16"/>
              </w:rPr>
            </w:pPr>
            <w:r>
              <w:rPr>
                <w:rFonts w:ascii="Arial" w:hAnsi="Arial" w:cs="Arial"/>
                <w:sz w:val="16"/>
                <w:szCs w:val="16"/>
              </w:rPr>
              <w:t>Minnesota Rules Ch</w:t>
            </w:r>
            <w:r w:rsidRPr="00005999">
              <w:rPr>
                <w:rFonts w:ascii="Arial" w:hAnsi="Arial" w:cs="Arial"/>
                <w:sz w:val="16"/>
                <w:szCs w:val="16"/>
              </w:rPr>
              <w:t>. 7017</w:t>
            </w:r>
            <w:r>
              <w:rPr>
                <w:rFonts w:ascii="Arial" w:hAnsi="Arial" w:cs="Arial"/>
                <w:sz w:val="16"/>
                <w:szCs w:val="16"/>
              </w:rPr>
              <w:t>.2001 through 7017.2060</w:t>
            </w:r>
          </w:p>
        </w:tc>
        <w:tc>
          <w:tcPr>
            <w:tcW w:w="2053" w:type="dxa"/>
            <w:tcBorders>
              <w:left w:val="single" w:sz="4" w:space="0" w:color="auto"/>
              <w:right w:val="single" w:sz="4" w:space="0" w:color="auto"/>
            </w:tcBorders>
          </w:tcPr>
          <w:p w14:paraId="2C5664A2" w14:textId="1EDD2094" w:rsidR="00D926A7" w:rsidRPr="00005999" w:rsidRDefault="00D926A7" w:rsidP="003E7754">
            <w:pPr>
              <w:spacing w:before="40" w:after="40"/>
              <w:rPr>
                <w:rFonts w:ascii="Arial" w:hAnsi="Arial" w:cs="Arial"/>
                <w:sz w:val="16"/>
                <w:szCs w:val="16"/>
              </w:rPr>
            </w:pPr>
            <w:r>
              <w:rPr>
                <w:rFonts w:ascii="Arial" w:hAnsi="Arial" w:cs="Arial"/>
                <w:sz w:val="16"/>
                <w:szCs w:val="16"/>
              </w:rPr>
              <w:t>TBC</w:t>
            </w:r>
          </w:p>
        </w:tc>
        <w:tc>
          <w:tcPr>
            <w:tcW w:w="2880" w:type="dxa"/>
            <w:tcBorders>
              <w:left w:val="single" w:sz="4" w:space="0" w:color="auto"/>
              <w:right w:val="single" w:sz="4" w:space="0" w:color="auto"/>
            </w:tcBorders>
          </w:tcPr>
          <w:p w14:paraId="095F6A94" w14:textId="3D583808" w:rsidR="00D926A7" w:rsidRPr="00005999" w:rsidRDefault="00D926A7" w:rsidP="003E7754">
            <w:pPr>
              <w:spacing w:before="40" w:after="40"/>
              <w:rPr>
                <w:rFonts w:ascii="Arial" w:hAnsi="Arial" w:cs="Arial"/>
                <w:sz w:val="16"/>
                <w:szCs w:val="16"/>
              </w:rPr>
            </w:pPr>
            <w:r>
              <w:rPr>
                <w:rFonts w:ascii="Arial" w:hAnsi="Arial" w:cs="Arial"/>
                <w:sz w:val="16"/>
                <w:szCs w:val="16"/>
              </w:rPr>
              <w:t>ARAR if testing is required</w:t>
            </w:r>
          </w:p>
        </w:tc>
      </w:tr>
      <w:tr w:rsidR="00BC7013" w:rsidRPr="00005999" w14:paraId="779B12CC" w14:textId="77777777" w:rsidTr="00BC7013">
        <w:tc>
          <w:tcPr>
            <w:tcW w:w="1875" w:type="dxa"/>
            <w:tcBorders>
              <w:right w:val="single" w:sz="4" w:space="0" w:color="auto"/>
            </w:tcBorders>
            <w:shd w:val="clear" w:color="auto" w:fill="auto"/>
          </w:tcPr>
          <w:p w14:paraId="08BF655C" w14:textId="752DF6FA" w:rsidR="00BC7013" w:rsidRPr="00005999" w:rsidRDefault="00BC7013" w:rsidP="00BC7013">
            <w:pPr>
              <w:keepNext/>
              <w:keepLines/>
              <w:spacing w:before="40" w:after="40"/>
              <w:rPr>
                <w:rFonts w:ascii="Arial" w:hAnsi="Arial" w:cs="Arial"/>
                <w:sz w:val="16"/>
                <w:szCs w:val="16"/>
              </w:rPr>
            </w:pPr>
            <w:r w:rsidRPr="00005999">
              <w:rPr>
                <w:rFonts w:ascii="Arial" w:hAnsi="Arial" w:cs="Arial"/>
                <w:sz w:val="16"/>
                <w:szCs w:val="16"/>
              </w:rPr>
              <w:t>Air emissions</w:t>
            </w:r>
          </w:p>
        </w:tc>
        <w:tc>
          <w:tcPr>
            <w:tcW w:w="2538" w:type="dxa"/>
            <w:tcBorders>
              <w:left w:val="single" w:sz="4" w:space="0" w:color="auto"/>
              <w:right w:val="single" w:sz="4" w:space="0" w:color="auto"/>
            </w:tcBorders>
            <w:shd w:val="clear" w:color="auto" w:fill="auto"/>
          </w:tcPr>
          <w:p w14:paraId="31A01D31" w14:textId="1757BEC4" w:rsidR="00BC7013" w:rsidRPr="00005999" w:rsidRDefault="00531388" w:rsidP="00531388">
            <w:pPr>
              <w:keepNext/>
              <w:keepLines/>
              <w:spacing w:before="40" w:after="40"/>
              <w:rPr>
                <w:rFonts w:ascii="Arial" w:hAnsi="Arial" w:cs="Arial"/>
                <w:sz w:val="16"/>
                <w:szCs w:val="16"/>
              </w:rPr>
            </w:pPr>
            <w:r>
              <w:rPr>
                <w:rFonts w:ascii="Arial" w:hAnsi="Arial" w:cs="Arial"/>
                <w:sz w:val="16"/>
                <w:szCs w:val="16"/>
              </w:rPr>
              <w:t>E</w:t>
            </w:r>
            <w:r w:rsidR="00BC7013" w:rsidRPr="00005999">
              <w:rPr>
                <w:rFonts w:ascii="Arial" w:hAnsi="Arial" w:cs="Arial"/>
                <w:sz w:val="16"/>
                <w:szCs w:val="16"/>
              </w:rPr>
              <w:t>missions inventory</w:t>
            </w:r>
          </w:p>
        </w:tc>
        <w:tc>
          <w:tcPr>
            <w:tcW w:w="1858" w:type="dxa"/>
            <w:tcBorders>
              <w:left w:val="single" w:sz="4" w:space="0" w:color="auto"/>
              <w:right w:val="single" w:sz="4" w:space="0" w:color="auto"/>
            </w:tcBorders>
            <w:shd w:val="clear" w:color="auto" w:fill="auto"/>
          </w:tcPr>
          <w:p w14:paraId="668C9F10" w14:textId="77777777" w:rsidR="00BC7013" w:rsidRPr="00005999" w:rsidRDefault="00BC7013" w:rsidP="00BC7013">
            <w:pPr>
              <w:keepNext/>
              <w:keepLines/>
              <w:spacing w:before="40" w:after="40"/>
              <w:rPr>
                <w:rFonts w:ascii="Arial" w:hAnsi="Arial" w:cs="Arial"/>
                <w:sz w:val="16"/>
                <w:szCs w:val="16"/>
              </w:rPr>
            </w:pPr>
            <w:r>
              <w:rPr>
                <w:rFonts w:ascii="Arial" w:hAnsi="Arial" w:cs="Arial"/>
                <w:sz w:val="16"/>
                <w:szCs w:val="16"/>
              </w:rPr>
              <w:t>Stationary emission source</w:t>
            </w:r>
          </w:p>
        </w:tc>
        <w:tc>
          <w:tcPr>
            <w:tcW w:w="3191" w:type="dxa"/>
            <w:tcBorders>
              <w:left w:val="single" w:sz="4" w:space="0" w:color="auto"/>
              <w:right w:val="single" w:sz="4" w:space="0" w:color="auto"/>
            </w:tcBorders>
            <w:shd w:val="clear" w:color="auto" w:fill="auto"/>
          </w:tcPr>
          <w:p w14:paraId="3BBF26D8" w14:textId="1C3E10BD" w:rsidR="00BC7013" w:rsidRPr="00005999" w:rsidRDefault="00BC7013" w:rsidP="003A3C95">
            <w:pPr>
              <w:keepNext/>
              <w:keepLines/>
              <w:spacing w:before="40" w:after="40"/>
              <w:rPr>
                <w:rFonts w:ascii="Arial" w:hAnsi="Arial" w:cs="Arial"/>
                <w:sz w:val="16"/>
                <w:szCs w:val="16"/>
              </w:rPr>
            </w:pPr>
            <w:r w:rsidRPr="00005999">
              <w:rPr>
                <w:rFonts w:ascii="Arial" w:hAnsi="Arial" w:cs="Arial"/>
                <w:sz w:val="16"/>
                <w:szCs w:val="16"/>
              </w:rPr>
              <w:t>Minnesota Rules Ch. 7019</w:t>
            </w:r>
            <w:r w:rsidR="00D926A7">
              <w:rPr>
                <w:rFonts w:ascii="Arial" w:hAnsi="Arial" w:cs="Arial"/>
                <w:sz w:val="16"/>
                <w:szCs w:val="16"/>
              </w:rPr>
              <w:t>.3000 through 7019.3100</w:t>
            </w:r>
          </w:p>
        </w:tc>
        <w:tc>
          <w:tcPr>
            <w:tcW w:w="2053" w:type="dxa"/>
            <w:tcBorders>
              <w:left w:val="single" w:sz="4" w:space="0" w:color="auto"/>
              <w:right w:val="single" w:sz="4" w:space="0" w:color="auto"/>
            </w:tcBorders>
          </w:tcPr>
          <w:p w14:paraId="2F41F3E0" w14:textId="1414EA98" w:rsidR="00BC7013" w:rsidRPr="00005999" w:rsidRDefault="00BC7013" w:rsidP="003A3C95">
            <w:pPr>
              <w:keepNext/>
              <w:keepLines/>
              <w:spacing w:before="40" w:after="40"/>
              <w:rPr>
                <w:rFonts w:ascii="Arial" w:hAnsi="Arial" w:cs="Arial"/>
                <w:sz w:val="16"/>
                <w:szCs w:val="16"/>
              </w:rPr>
            </w:pPr>
            <w:r>
              <w:rPr>
                <w:rFonts w:ascii="Arial" w:hAnsi="Arial" w:cs="Arial"/>
                <w:sz w:val="16"/>
                <w:szCs w:val="16"/>
              </w:rPr>
              <w:t xml:space="preserve">Applicable </w:t>
            </w:r>
          </w:p>
        </w:tc>
        <w:tc>
          <w:tcPr>
            <w:tcW w:w="2880" w:type="dxa"/>
            <w:tcBorders>
              <w:left w:val="single" w:sz="4" w:space="0" w:color="auto"/>
              <w:right w:val="single" w:sz="4" w:space="0" w:color="auto"/>
            </w:tcBorders>
          </w:tcPr>
          <w:p w14:paraId="1035B630" w14:textId="77777777" w:rsidR="00BC7013" w:rsidRPr="00005999" w:rsidRDefault="00BC7013" w:rsidP="00BC7013">
            <w:pPr>
              <w:keepNext/>
              <w:keepLines/>
              <w:spacing w:before="40" w:after="40"/>
              <w:rPr>
                <w:rFonts w:ascii="Arial" w:hAnsi="Arial" w:cs="Arial"/>
                <w:sz w:val="16"/>
                <w:szCs w:val="16"/>
              </w:rPr>
            </w:pPr>
          </w:p>
        </w:tc>
      </w:tr>
      <w:tr w:rsidR="00BC7013" w:rsidRPr="00005999" w14:paraId="28555A1D" w14:textId="77777777" w:rsidTr="00BC7013">
        <w:tc>
          <w:tcPr>
            <w:tcW w:w="1875" w:type="dxa"/>
            <w:tcBorders>
              <w:bottom w:val="single" w:sz="4" w:space="0" w:color="auto"/>
              <w:right w:val="single" w:sz="4" w:space="0" w:color="auto"/>
            </w:tcBorders>
            <w:shd w:val="clear" w:color="auto" w:fill="auto"/>
          </w:tcPr>
          <w:p w14:paraId="132D0144" w14:textId="77777777" w:rsidR="00BC7013" w:rsidRPr="00005999" w:rsidRDefault="00BC7013" w:rsidP="00BC7013">
            <w:pPr>
              <w:spacing w:before="40" w:after="40"/>
              <w:rPr>
                <w:rFonts w:ascii="Arial" w:hAnsi="Arial" w:cs="Arial"/>
                <w:sz w:val="16"/>
                <w:szCs w:val="16"/>
              </w:rPr>
            </w:pPr>
            <w:r w:rsidRPr="00005999">
              <w:rPr>
                <w:rFonts w:ascii="Arial" w:hAnsi="Arial" w:cs="Arial"/>
                <w:sz w:val="16"/>
                <w:szCs w:val="16"/>
              </w:rPr>
              <w:t>Air emissions</w:t>
            </w:r>
          </w:p>
        </w:tc>
        <w:tc>
          <w:tcPr>
            <w:tcW w:w="2538" w:type="dxa"/>
            <w:tcBorders>
              <w:left w:val="single" w:sz="4" w:space="0" w:color="auto"/>
              <w:bottom w:val="single" w:sz="4" w:space="0" w:color="auto"/>
              <w:right w:val="single" w:sz="4" w:space="0" w:color="auto"/>
            </w:tcBorders>
            <w:shd w:val="clear" w:color="auto" w:fill="auto"/>
          </w:tcPr>
          <w:p w14:paraId="40964992" w14:textId="087C7182" w:rsidR="00BC7013" w:rsidRPr="00005999" w:rsidRDefault="00BC7013" w:rsidP="000B5AD0">
            <w:pPr>
              <w:spacing w:before="40" w:after="40"/>
              <w:rPr>
                <w:rFonts w:ascii="Arial" w:hAnsi="Arial" w:cs="Arial"/>
                <w:sz w:val="16"/>
                <w:szCs w:val="16"/>
              </w:rPr>
            </w:pPr>
            <w:r w:rsidRPr="00005999">
              <w:rPr>
                <w:rFonts w:ascii="Arial" w:hAnsi="Arial" w:cs="Arial"/>
                <w:sz w:val="16"/>
                <w:szCs w:val="16"/>
              </w:rPr>
              <w:t>Air emission</w:t>
            </w:r>
            <w:r w:rsidR="00496292">
              <w:rPr>
                <w:rFonts w:ascii="Arial" w:hAnsi="Arial" w:cs="Arial"/>
                <w:sz w:val="16"/>
                <w:szCs w:val="16"/>
              </w:rPr>
              <w:t xml:space="preserve"> permits for air emission sources</w:t>
            </w:r>
          </w:p>
        </w:tc>
        <w:tc>
          <w:tcPr>
            <w:tcW w:w="1858" w:type="dxa"/>
            <w:tcBorders>
              <w:left w:val="single" w:sz="4" w:space="0" w:color="auto"/>
              <w:bottom w:val="single" w:sz="4" w:space="0" w:color="auto"/>
              <w:right w:val="single" w:sz="4" w:space="0" w:color="auto"/>
            </w:tcBorders>
            <w:shd w:val="clear" w:color="auto" w:fill="auto"/>
          </w:tcPr>
          <w:p w14:paraId="609144E6" w14:textId="16E4ED83" w:rsidR="00BC7013" w:rsidRPr="00005999" w:rsidRDefault="00496292" w:rsidP="00BC7013">
            <w:pPr>
              <w:spacing w:before="40" w:after="40"/>
              <w:rPr>
                <w:rFonts w:ascii="Arial" w:hAnsi="Arial" w:cs="Arial"/>
                <w:sz w:val="16"/>
                <w:szCs w:val="16"/>
              </w:rPr>
            </w:pPr>
            <w:r>
              <w:rPr>
                <w:rFonts w:ascii="Arial" w:hAnsi="Arial" w:cs="Arial"/>
                <w:sz w:val="16"/>
                <w:szCs w:val="16"/>
              </w:rPr>
              <w:t>Stationary emission source</w:t>
            </w:r>
          </w:p>
        </w:tc>
        <w:tc>
          <w:tcPr>
            <w:tcW w:w="3191" w:type="dxa"/>
            <w:tcBorders>
              <w:left w:val="single" w:sz="4" w:space="0" w:color="auto"/>
              <w:bottom w:val="single" w:sz="4" w:space="0" w:color="auto"/>
              <w:right w:val="single" w:sz="4" w:space="0" w:color="auto"/>
            </w:tcBorders>
            <w:shd w:val="clear" w:color="auto" w:fill="auto"/>
          </w:tcPr>
          <w:p w14:paraId="5DD7C6EB" w14:textId="77777777" w:rsidR="00BC7013" w:rsidRDefault="00BC7013" w:rsidP="00BC7013">
            <w:pPr>
              <w:spacing w:before="40" w:after="40"/>
              <w:rPr>
                <w:rFonts w:ascii="Arial" w:hAnsi="Arial" w:cs="Arial"/>
                <w:sz w:val="16"/>
                <w:szCs w:val="16"/>
              </w:rPr>
            </w:pPr>
            <w:r w:rsidRPr="00005999">
              <w:rPr>
                <w:rFonts w:ascii="Arial" w:hAnsi="Arial" w:cs="Arial"/>
                <w:sz w:val="16"/>
                <w:szCs w:val="16"/>
              </w:rPr>
              <w:t>Minnesota Stat</w:t>
            </w:r>
            <w:r>
              <w:rPr>
                <w:rFonts w:ascii="Arial" w:hAnsi="Arial" w:cs="Arial"/>
                <w:sz w:val="16"/>
                <w:szCs w:val="16"/>
              </w:rPr>
              <w:t>ute</w:t>
            </w:r>
            <w:r w:rsidRPr="00005999">
              <w:rPr>
                <w:rFonts w:ascii="Arial" w:hAnsi="Arial" w:cs="Arial"/>
                <w:sz w:val="16"/>
                <w:szCs w:val="16"/>
              </w:rPr>
              <w:t xml:space="preserve"> 116.081</w:t>
            </w:r>
          </w:p>
          <w:p w14:paraId="400D03BF" w14:textId="06E8E0E9" w:rsidR="00496292" w:rsidRPr="00005999" w:rsidRDefault="00496292" w:rsidP="00BC7013">
            <w:pPr>
              <w:spacing w:before="40" w:after="40"/>
              <w:rPr>
                <w:rFonts w:ascii="Arial" w:hAnsi="Arial" w:cs="Arial"/>
                <w:sz w:val="16"/>
                <w:szCs w:val="16"/>
              </w:rPr>
            </w:pPr>
            <w:smartTag w:uri="urn:schemas-microsoft-com:office:smarttags" w:element="place">
              <w:smartTag w:uri="urn:schemas-microsoft-com:office:smarttags" w:element="State">
                <w:r w:rsidRPr="00005999">
                  <w:rPr>
                    <w:rFonts w:ascii="Arial" w:hAnsi="Arial" w:cs="Arial"/>
                    <w:sz w:val="16"/>
                    <w:szCs w:val="16"/>
                  </w:rPr>
                  <w:t>Minnesota</w:t>
                </w:r>
              </w:smartTag>
            </w:smartTag>
            <w:r w:rsidRPr="00005999">
              <w:rPr>
                <w:rFonts w:ascii="Arial" w:hAnsi="Arial" w:cs="Arial"/>
                <w:sz w:val="16"/>
                <w:szCs w:val="16"/>
              </w:rPr>
              <w:t xml:space="preserve"> Rules </w:t>
            </w:r>
            <w:proofErr w:type="spellStart"/>
            <w:r w:rsidRPr="00005999">
              <w:rPr>
                <w:rFonts w:ascii="Arial" w:hAnsi="Arial" w:cs="Arial"/>
                <w:sz w:val="16"/>
                <w:szCs w:val="16"/>
              </w:rPr>
              <w:t>Chs</w:t>
            </w:r>
            <w:proofErr w:type="spellEnd"/>
            <w:r w:rsidRPr="00005999">
              <w:rPr>
                <w:rFonts w:ascii="Arial" w:hAnsi="Arial" w:cs="Arial"/>
                <w:sz w:val="16"/>
                <w:szCs w:val="16"/>
              </w:rPr>
              <w:t>. 7005, 7007</w:t>
            </w:r>
          </w:p>
        </w:tc>
        <w:tc>
          <w:tcPr>
            <w:tcW w:w="2053" w:type="dxa"/>
            <w:tcBorders>
              <w:left w:val="single" w:sz="4" w:space="0" w:color="auto"/>
              <w:bottom w:val="single" w:sz="4" w:space="0" w:color="auto"/>
              <w:right w:val="single" w:sz="4" w:space="0" w:color="auto"/>
            </w:tcBorders>
          </w:tcPr>
          <w:p w14:paraId="4E558835" w14:textId="67787D03" w:rsidR="00BC7013" w:rsidRPr="00005999" w:rsidRDefault="00496292" w:rsidP="00BC7013">
            <w:pPr>
              <w:spacing w:before="40" w:after="40"/>
              <w:rPr>
                <w:rFonts w:ascii="Arial" w:hAnsi="Arial" w:cs="Arial"/>
                <w:sz w:val="16"/>
                <w:szCs w:val="16"/>
              </w:rPr>
            </w:pPr>
            <w:r>
              <w:rPr>
                <w:rFonts w:ascii="Arial" w:hAnsi="Arial" w:cs="Arial"/>
                <w:sz w:val="16"/>
                <w:szCs w:val="16"/>
              </w:rPr>
              <w:t>Applicable</w:t>
            </w:r>
          </w:p>
        </w:tc>
        <w:tc>
          <w:tcPr>
            <w:tcW w:w="2880" w:type="dxa"/>
            <w:tcBorders>
              <w:left w:val="single" w:sz="4" w:space="0" w:color="auto"/>
              <w:bottom w:val="single" w:sz="4" w:space="0" w:color="auto"/>
              <w:right w:val="single" w:sz="4" w:space="0" w:color="auto"/>
            </w:tcBorders>
          </w:tcPr>
          <w:p w14:paraId="42574095" w14:textId="20970179" w:rsidR="00BC7013" w:rsidRPr="00005999" w:rsidRDefault="00BC7013" w:rsidP="00420D46">
            <w:pPr>
              <w:spacing w:before="40" w:after="40"/>
              <w:rPr>
                <w:rFonts w:ascii="Arial" w:hAnsi="Arial" w:cs="Arial"/>
                <w:sz w:val="16"/>
                <w:szCs w:val="16"/>
              </w:rPr>
            </w:pPr>
          </w:p>
        </w:tc>
      </w:tr>
      <w:tr w:rsidR="00BC7013" w:rsidRPr="00005999" w14:paraId="06A7BA22" w14:textId="77777777" w:rsidTr="00BC7013">
        <w:tc>
          <w:tcPr>
            <w:tcW w:w="1875" w:type="dxa"/>
            <w:tcBorders>
              <w:bottom w:val="single" w:sz="4" w:space="0" w:color="auto"/>
              <w:right w:val="single" w:sz="4" w:space="0" w:color="auto"/>
            </w:tcBorders>
            <w:shd w:val="clear" w:color="auto" w:fill="auto"/>
          </w:tcPr>
          <w:p w14:paraId="6D6ED709" w14:textId="77777777" w:rsidR="00BC7013" w:rsidRPr="009F43D3" w:rsidRDefault="00BC7013" w:rsidP="00BC7013">
            <w:pPr>
              <w:spacing w:before="40" w:after="40"/>
              <w:rPr>
                <w:rFonts w:ascii="Arial" w:hAnsi="Arial" w:cs="Arial"/>
                <w:sz w:val="16"/>
                <w:szCs w:val="16"/>
                <w:highlight w:val="cyan"/>
              </w:rPr>
            </w:pPr>
            <w:r w:rsidRPr="002E352E">
              <w:rPr>
                <w:rFonts w:ascii="Arial" w:hAnsi="Arial" w:cs="Arial"/>
                <w:sz w:val="16"/>
                <w:szCs w:val="16"/>
              </w:rPr>
              <w:t>Standards for Stationary Sources</w:t>
            </w:r>
          </w:p>
        </w:tc>
        <w:tc>
          <w:tcPr>
            <w:tcW w:w="2538" w:type="dxa"/>
            <w:tcBorders>
              <w:left w:val="single" w:sz="4" w:space="0" w:color="auto"/>
              <w:bottom w:val="single" w:sz="4" w:space="0" w:color="auto"/>
              <w:right w:val="single" w:sz="4" w:space="0" w:color="auto"/>
            </w:tcBorders>
            <w:shd w:val="clear" w:color="auto" w:fill="auto"/>
          </w:tcPr>
          <w:p w14:paraId="503C5F91" w14:textId="77777777" w:rsidR="00BC7013" w:rsidRPr="002C40C7" w:rsidRDefault="00BC7013" w:rsidP="00BC7013">
            <w:pPr>
              <w:spacing w:before="40" w:after="40"/>
              <w:rPr>
                <w:rFonts w:ascii="Arial" w:hAnsi="Arial" w:cs="Arial"/>
                <w:sz w:val="16"/>
                <w:szCs w:val="16"/>
              </w:rPr>
            </w:pPr>
            <w:r w:rsidRPr="002C40C7">
              <w:rPr>
                <w:rFonts w:ascii="Arial" w:hAnsi="Arial" w:cs="Arial"/>
                <w:sz w:val="16"/>
                <w:szCs w:val="16"/>
              </w:rPr>
              <w:t>Gas Emissions From Municipal Solid Waste Landfills</w:t>
            </w:r>
          </w:p>
        </w:tc>
        <w:tc>
          <w:tcPr>
            <w:tcW w:w="1858" w:type="dxa"/>
            <w:tcBorders>
              <w:left w:val="single" w:sz="4" w:space="0" w:color="auto"/>
              <w:bottom w:val="single" w:sz="4" w:space="0" w:color="auto"/>
              <w:right w:val="single" w:sz="4" w:space="0" w:color="auto"/>
            </w:tcBorders>
            <w:shd w:val="clear" w:color="auto" w:fill="auto"/>
          </w:tcPr>
          <w:p w14:paraId="372B1BB6" w14:textId="4E954312" w:rsidR="00BC7013" w:rsidRPr="002C40C7" w:rsidRDefault="007E5339" w:rsidP="00BC7013">
            <w:pPr>
              <w:spacing w:before="40" w:after="40"/>
              <w:rPr>
                <w:rFonts w:ascii="Arial" w:hAnsi="Arial" w:cs="Arial"/>
                <w:sz w:val="16"/>
                <w:szCs w:val="16"/>
              </w:rPr>
            </w:pPr>
            <w:r>
              <w:rPr>
                <w:rFonts w:ascii="Arial" w:hAnsi="Arial" w:cs="Arial"/>
                <w:sz w:val="16"/>
                <w:szCs w:val="16"/>
              </w:rPr>
              <w:t>MSW Landfill of a certain size</w:t>
            </w:r>
          </w:p>
        </w:tc>
        <w:tc>
          <w:tcPr>
            <w:tcW w:w="3191" w:type="dxa"/>
            <w:tcBorders>
              <w:left w:val="single" w:sz="4" w:space="0" w:color="auto"/>
              <w:bottom w:val="single" w:sz="4" w:space="0" w:color="auto"/>
              <w:right w:val="single" w:sz="4" w:space="0" w:color="auto"/>
            </w:tcBorders>
            <w:shd w:val="clear" w:color="auto" w:fill="auto"/>
          </w:tcPr>
          <w:p w14:paraId="0BD2ED63" w14:textId="0F8CC90F" w:rsidR="00BC7013" w:rsidRPr="002C40C7" w:rsidRDefault="00BC7013" w:rsidP="000B5AD0">
            <w:pPr>
              <w:spacing w:before="40" w:after="40"/>
              <w:rPr>
                <w:rFonts w:ascii="Arial" w:hAnsi="Arial" w:cs="Arial"/>
                <w:sz w:val="16"/>
                <w:szCs w:val="16"/>
              </w:rPr>
            </w:pPr>
            <w:r w:rsidRPr="002C40C7">
              <w:rPr>
                <w:rFonts w:ascii="Arial" w:hAnsi="Arial" w:cs="Arial"/>
                <w:sz w:val="16"/>
                <w:szCs w:val="16"/>
              </w:rPr>
              <w:t xml:space="preserve">Minnesota Rules Ch. 7011.3500 through </w:t>
            </w:r>
            <w:r w:rsidR="007E5339">
              <w:rPr>
                <w:rFonts w:ascii="Arial" w:hAnsi="Arial" w:cs="Arial"/>
                <w:sz w:val="16"/>
                <w:szCs w:val="16"/>
              </w:rPr>
              <w:t>7011.</w:t>
            </w:r>
            <w:r w:rsidRPr="002C40C7">
              <w:rPr>
                <w:rFonts w:ascii="Arial" w:hAnsi="Arial" w:cs="Arial"/>
                <w:sz w:val="16"/>
                <w:szCs w:val="16"/>
              </w:rPr>
              <w:t>3510</w:t>
            </w:r>
            <w:r w:rsidR="00D926A7">
              <w:rPr>
                <w:rFonts w:ascii="Arial" w:hAnsi="Arial" w:cs="Arial"/>
                <w:sz w:val="16"/>
                <w:szCs w:val="16"/>
              </w:rPr>
              <w:t>, adopts 40 CFR 60 Subpart WWW, by reference</w:t>
            </w:r>
          </w:p>
        </w:tc>
        <w:tc>
          <w:tcPr>
            <w:tcW w:w="2053" w:type="dxa"/>
            <w:tcBorders>
              <w:left w:val="single" w:sz="4" w:space="0" w:color="auto"/>
              <w:bottom w:val="single" w:sz="4" w:space="0" w:color="auto"/>
              <w:right w:val="single" w:sz="4" w:space="0" w:color="auto"/>
            </w:tcBorders>
          </w:tcPr>
          <w:p w14:paraId="35E9A164" w14:textId="1460CA0D" w:rsidR="00BC7013" w:rsidRPr="00005999" w:rsidRDefault="007E5339" w:rsidP="00BC7013">
            <w:pPr>
              <w:spacing w:before="40" w:after="40"/>
              <w:rPr>
                <w:rFonts w:ascii="Arial" w:hAnsi="Arial" w:cs="Arial"/>
                <w:sz w:val="16"/>
                <w:szCs w:val="16"/>
              </w:rPr>
            </w:pPr>
            <w:r>
              <w:rPr>
                <w:rFonts w:ascii="Arial" w:hAnsi="Arial" w:cs="Arial"/>
                <w:sz w:val="16"/>
                <w:szCs w:val="16"/>
              </w:rPr>
              <w:t>TBC</w:t>
            </w:r>
          </w:p>
        </w:tc>
        <w:tc>
          <w:tcPr>
            <w:tcW w:w="2880" w:type="dxa"/>
            <w:tcBorders>
              <w:left w:val="single" w:sz="4" w:space="0" w:color="auto"/>
              <w:bottom w:val="single" w:sz="4" w:space="0" w:color="auto"/>
              <w:right w:val="single" w:sz="4" w:space="0" w:color="auto"/>
            </w:tcBorders>
          </w:tcPr>
          <w:p w14:paraId="5EE15C88" w14:textId="77777777" w:rsidR="00BC7013" w:rsidRPr="00005999" w:rsidRDefault="00BC7013" w:rsidP="00BC7013">
            <w:pPr>
              <w:spacing w:before="40" w:after="40"/>
              <w:rPr>
                <w:rFonts w:ascii="Arial" w:hAnsi="Arial" w:cs="Arial"/>
                <w:sz w:val="16"/>
                <w:szCs w:val="16"/>
              </w:rPr>
            </w:pPr>
          </w:p>
        </w:tc>
      </w:tr>
      <w:tr w:rsidR="0069759F" w:rsidRPr="00005999" w14:paraId="7B181BB6" w14:textId="77777777" w:rsidTr="0079500C">
        <w:tc>
          <w:tcPr>
            <w:tcW w:w="4413" w:type="dxa"/>
            <w:gridSpan w:val="2"/>
            <w:tcBorders>
              <w:bottom w:val="single" w:sz="4" w:space="0" w:color="auto"/>
              <w:right w:val="nil"/>
            </w:tcBorders>
            <w:shd w:val="clear" w:color="auto" w:fill="E7E6E6" w:themeFill="background2"/>
          </w:tcPr>
          <w:p w14:paraId="74BD3CBE" w14:textId="7F317688" w:rsidR="0069759F" w:rsidRDefault="0069759F" w:rsidP="0069759F">
            <w:pPr>
              <w:keepNext/>
              <w:spacing w:before="40" w:after="40"/>
              <w:rPr>
                <w:rFonts w:ascii="Arial" w:hAnsi="Arial" w:cs="Arial"/>
                <w:sz w:val="16"/>
                <w:szCs w:val="16"/>
              </w:rPr>
            </w:pPr>
            <w:r>
              <w:rPr>
                <w:rFonts w:ascii="Arial" w:hAnsi="Arial" w:cs="Arial"/>
                <w:sz w:val="16"/>
                <w:szCs w:val="16"/>
              </w:rPr>
              <w:t>Environmental Review</w:t>
            </w:r>
          </w:p>
        </w:tc>
        <w:tc>
          <w:tcPr>
            <w:tcW w:w="1858" w:type="dxa"/>
            <w:tcBorders>
              <w:left w:val="nil"/>
              <w:bottom w:val="single" w:sz="4" w:space="0" w:color="auto"/>
              <w:right w:val="nil"/>
            </w:tcBorders>
            <w:shd w:val="clear" w:color="auto" w:fill="E7E6E6" w:themeFill="background2"/>
          </w:tcPr>
          <w:p w14:paraId="1AD0320C" w14:textId="77777777" w:rsidR="0069759F" w:rsidRPr="00005999" w:rsidRDefault="0069759F" w:rsidP="0069759F">
            <w:pPr>
              <w:spacing w:before="40" w:after="40"/>
              <w:rPr>
                <w:rFonts w:ascii="Arial" w:hAnsi="Arial" w:cs="Arial"/>
                <w:sz w:val="16"/>
                <w:szCs w:val="16"/>
              </w:rPr>
            </w:pPr>
          </w:p>
        </w:tc>
        <w:tc>
          <w:tcPr>
            <w:tcW w:w="3191" w:type="dxa"/>
            <w:tcBorders>
              <w:left w:val="nil"/>
              <w:bottom w:val="single" w:sz="4" w:space="0" w:color="auto"/>
              <w:right w:val="nil"/>
            </w:tcBorders>
            <w:shd w:val="clear" w:color="auto" w:fill="E7E6E6" w:themeFill="background2"/>
          </w:tcPr>
          <w:p w14:paraId="401CB4ED" w14:textId="77777777" w:rsidR="0069759F" w:rsidRPr="00005999" w:rsidRDefault="0069759F" w:rsidP="0069759F">
            <w:pPr>
              <w:spacing w:before="40" w:after="40"/>
              <w:rPr>
                <w:rFonts w:ascii="Arial" w:hAnsi="Arial" w:cs="Arial"/>
                <w:sz w:val="16"/>
                <w:szCs w:val="16"/>
              </w:rPr>
            </w:pPr>
          </w:p>
        </w:tc>
        <w:tc>
          <w:tcPr>
            <w:tcW w:w="4933" w:type="dxa"/>
            <w:gridSpan w:val="2"/>
            <w:tcBorders>
              <w:left w:val="nil"/>
              <w:bottom w:val="single" w:sz="4" w:space="0" w:color="auto"/>
              <w:right w:val="single" w:sz="4" w:space="0" w:color="auto"/>
            </w:tcBorders>
            <w:shd w:val="clear" w:color="auto" w:fill="E7E6E6" w:themeFill="background2"/>
          </w:tcPr>
          <w:p w14:paraId="2855B547" w14:textId="77777777" w:rsidR="0069759F" w:rsidRPr="00005999" w:rsidRDefault="0069759F" w:rsidP="0069759F">
            <w:pPr>
              <w:spacing w:before="40" w:after="40"/>
              <w:rPr>
                <w:rFonts w:ascii="Arial" w:hAnsi="Arial" w:cs="Arial"/>
                <w:sz w:val="16"/>
                <w:szCs w:val="16"/>
              </w:rPr>
            </w:pPr>
          </w:p>
        </w:tc>
      </w:tr>
      <w:tr w:rsidR="0069759F" w:rsidRPr="00005999" w14:paraId="0AC31E95" w14:textId="77777777" w:rsidTr="0069759F">
        <w:tc>
          <w:tcPr>
            <w:tcW w:w="1875" w:type="dxa"/>
            <w:tcBorders>
              <w:bottom w:val="single" w:sz="4" w:space="0" w:color="auto"/>
              <w:right w:val="single" w:sz="4" w:space="0" w:color="auto"/>
            </w:tcBorders>
            <w:shd w:val="clear" w:color="auto" w:fill="auto"/>
          </w:tcPr>
          <w:p w14:paraId="431A21C6" w14:textId="33EF93E0" w:rsidR="0069759F" w:rsidRDefault="0069759F" w:rsidP="0069759F">
            <w:pPr>
              <w:keepNext/>
              <w:spacing w:before="40" w:after="40"/>
              <w:rPr>
                <w:rFonts w:ascii="Arial" w:hAnsi="Arial" w:cs="Arial"/>
                <w:sz w:val="16"/>
                <w:szCs w:val="16"/>
              </w:rPr>
            </w:pPr>
            <w:r>
              <w:rPr>
                <w:rFonts w:ascii="Arial" w:hAnsi="Arial" w:cs="Arial"/>
                <w:sz w:val="16"/>
                <w:szCs w:val="16"/>
              </w:rPr>
              <w:t>Project review</w:t>
            </w:r>
          </w:p>
        </w:tc>
        <w:tc>
          <w:tcPr>
            <w:tcW w:w="2538" w:type="dxa"/>
            <w:tcBorders>
              <w:bottom w:val="single" w:sz="4" w:space="0" w:color="auto"/>
              <w:right w:val="single" w:sz="4" w:space="0" w:color="auto"/>
            </w:tcBorders>
            <w:shd w:val="clear" w:color="auto" w:fill="auto"/>
          </w:tcPr>
          <w:p w14:paraId="66EC1ACA" w14:textId="1F791924" w:rsidR="0069759F" w:rsidRDefault="0069759F" w:rsidP="0069759F">
            <w:pPr>
              <w:keepNext/>
              <w:spacing w:before="40" w:after="40"/>
              <w:rPr>
                <w:rFonts w:ascii="Arial" w:hAnsi="Arial" w:cs="Arial"/>
                <w:sz w:val="16"/>
                <w:szCs w:val="16"/>
              </w:rPr>
            </w:pPr>
            <w:r>
              <w:rPr>
                <w:rFonts w:ascii="Arial" w:hAnsi="Arial" w:cs="Arial"/>
                <w:sz w:val="16"/>
                <w:szCs w:val="16"/>
              </w:rPr>
              <w:t>Envi</w:t>
            </w:r>
            <w:r w:rsidR="008B7016">
              <w:rPr>
                <w:rFonts w:ascii="Arial" w:hAnsi="Arial" w:cs="Arial"/>
                <w:sz w:val="16"/>
                <w:szCs w:val="16"/>
              </w:rPr>
              <w:t>ronmental Assessment Worksheet, Environmental Impact Statement</w:t>
            </w:r>
            <w:bookmarkStart w:id="0" w:name="_GoBack"/>
            <w:bookmarkEnd w:id="0"/>
          </w:p>
        </w:tc>
        <w:tc>
          <w:tcPr>
            <w:tcW w:w="1858" w:type="dxa"/>
            <w:tcBorders>
              <w:left w:val="single" w:sz="4" w:space="0" w:color="auto"/>
              <w:bottom w:val="single" w:sz="4" w:space="0" w:color="auto"/>
              <w:right w:val="single" w:sz="4" w:space="0" w:color="auto"/>
            </w:tcBorders>
            <w:shd w:val="clear" w:color="auto" w:fill="auto"/>
          </w:tcPr>
          <w:p w14:paraId="0ACC9306" w14:textId="483295E4" w:rsidR="0069759F" w:rsidRPr="00005999" w:rsidRDefault="0069759F" w:rsidP="0069759F">
            <w:pPr>
              <w:spacing w:before="40" w:after="40"/>
              <w:rPr>
                <w:rFonts w:ascii="Arial" w:hAnsi="Arial" w:cs="Arial"/>
                <w:sz w:val="16"/>
                <w:szCs w:val="16"/>
              </w:rPr>
            </w:pPr>
            <w:r>
              <w:rPr>
                <w:rFonts w:ascii="Arial" w:hAnsi="Arial" w:cs="Arial"/>
                <w:sz w:val="16"/>
                <w:szCs w:val="16"/>
              </w:rPr>
              <w:t>Construction of new waste disposal facility or expansion of 25% or more of existing waste disposal facility</w:t>
            </w:r>
          </w:p>
        </w:tc>
        <w:tc>
          <w:tcPr>
            <w:tcW w:w="3191" w:type="dxa"/>
            <w:tcBorders>
              <w:left w:val="single" w:sz="4" w:space="0" w:color="auto"/>
              <w:bottom w:val="single" w:sz="4" w:space="0" w:color="auto"/>
              <w:right w:val="single" w:sz="4" w:space="0" w:color="auto"/>
            </w:tcBorders>
            <w:shd w:val="clear" w:color="auto" w:fill="auto"/>
          </w:tcPr>
          <w:p w14:paraId="65310646" w14:textId="136D4438" w:rsidR="0069759F" w:rsidRPr="00005999" w:rsidRDefault="0069759F" w:rsidP="0069759F">
            <w:pPr>
              <w:spacing w:before="40" w:after="40"/>
              <w:rPr>
                <w:rFonts w:ascii="Arial" w:hAnsi="Arial" w:cs="Arial"/>
                <w:sz w:val="16"/>
                <w:szCs w:val="16"/>
              </w:rPr>
            </w:pPr>
            <w:r>
              <w:rPr>
                <w:rFonts w:ascii="Arial" w:hAnsi="Arial" w:cs="Arial"/>
                <w:sz w:val="16"/>
                <w:szCs w:val="16"/>
              </w:rPr>
              <w:t>Minnesota Rules Ch. 4410</w:t>
            </w:r>
            <w:r w:rsidR="008B7016">
              <w:rPr>
                <w:rFonts w:ascii="Arial" w:hAnsi="Arial" w:cs="Arial"/>
                <w:sz w:val="16"/>
                <w:szCs w:val="16"/>
              </w:rPr>
              <w:t>.4300 and .4400</w:t>
            </w:r>
          </w:p>
        </w:tc>
        <w:tc>
          <w:tcPr>
            <w:tcW w:w="2053" w:type="dxa"/>
            <w:tcBorders>
              <w:left w:val="single" w:sz="4" w:space="0" w:color="auto"/>
              <w:bottom w:val="single" w:sz="4" w:space="0" w:color="auto"/>
              <w:right w:val="single" w:sz="4" w:space="0" w:color="auto"/>
            </w:tcBorders>
            <w:shd w:val="clear" w:color="auto" w:fill="auto"/>
          </w:tcPr>
          <w:p w14:paraId="051345F1" w14:textId="4AEECD7A" w:rsidR="0069759F" w:rsidRPr="00005999" w:rsidRDefault="0069759F" w:rsidP="0069759F">
            <w:pPr>
              <w:spacing w:before="40" w:after="40"/>
              <w:rPr>
                <w:rFonts w:ascii="Arial" w:hAnsi="Arial" w:cs="Arial"/>
                <w:sz w:val="16"/>
                <w:szCs w:val="16"/>
              </w:rPr>
            </w:pPr>
            <w:r>
              <w:rPr>
                <w:rFonts w:ascii="Arial" w:hAnsi="Arial" w:cs="Arial"/>
                <w:sz w:val="16"/>
                <w:szCs w:val="16"/>
              </w:rPr>
              <w:t>Not Applicable</w:t>
            </w:r>
          </w:p>
        </w:tc>
        <w:tc>
          <w:tcPr>
            <w:tcW w:w="2880" w:type="dxa"/>
            <w:tcBorders>
              <w:left w:val="single" w:sz="4" w:space="0" w:color="auto"/>
              <w:bottom w:val="single" w:sz="4" w:space="0" w:color="auto"/>
              <w:right w:val="single" w:sz="4" w:space="0" w:color="auto"/>
            </w:tcBorders>
            <w:shd w:val="clear" w:color="auto" w:fill="auto"/>
          </w:tcPr>
          <w:p w14:paraId="24CA9501" w14:textId="5F094661" w:rsidR="0069759F" w:rsidRPr="00005999" w:rsidRDefault="0069759F" w:rsidP="0069759F">
            <w:pPr>
              <w:spacing w:before="40" w:after="40"/>
              <w:rPr>
                <w:rFonts w:ascii="Arial" w:hAnsi="Arial" w:cs="Arial"/>
                <w:sz w:val="16"/>
                <w:szCs w:val="16"/>
              </w:rPr>
            </w:pPr>
            <w:r>
              <w:rPr>
                <w:rFonts w:ascii="Arial" w:hAnsi="Arial" w:cs="Arial"/>
                <w:sz w:val="16"/>
                <w:szCs w:val="16"/>
              </w:rPr>
              <w:t>Landfill disposal facility already sited and will not expand by more than 25% for remediation project</w:t>
            </w:r>
          </w:p>
        </w:tc>
      </w:tr>
      <w:tr w:rsidR="0069759F" w:rsidRPr="00005999" w14:paraId="042654A6" w14:textId="77777777" w:rsidTr="0079500C">
        <w:tc>
          <w:tcPr>
            <w:tcW w:w="4413" w:type="dxa"/>
            <w:gridSpan w:val="2"/>
            <w:tcBorders>
              <w:bottom w:val="single" w:sz="4" w:space="0" w:color="auto"/>
              <w:right w:val="nil"/>
            </w:tcBorders>
            <w:shd w:val="clear" w:color="auto" w:fill="E7E6E6" w:themeFill="background2"/>
          </w:tcPr>
          <w:p w14:paraId="6B9C4CF7" w14:textId="77777777" w:rsidR="0069759F" w:rsidRPr="00005999" w:rsidRDefault="0069759F" w:rsidP="0069759F">
            <w:pPr>
              <w:keepNext/>
              <w:spacing w:before="40" w:after="40"/>
              <w:rPr>
                <w:rFonts w:ascii="Arial" w:hAnsi="Arial" w:cs="Arial"/>
                <w:sz w:val="16"/>
                <w:szCs w:val="16"/>
              </w:rPr>
            </w:pPr>
            <w:r>
              <w:rPr>
                <w:rFonts w:ascii="Arial" w:hAnsi="Arial" w:cs="Arial"/>
                <w:sz w:val="16"/>
                <w:szCs w:val="16"/>
              </w:rPr>
              <w:t>Noise Pollution Control</w:t>
            </w:r>
          </w:p>
        </w:tc>
        <w:tc>
          <w:tcPr>
            <w:tcW w:w="1858" w:type="dxa"/>
            <w:tcBorders>
              <w:left w:val="nil"/>
              <w:bottom w:val="single" w:sz="4" w:space="0" w:color="auto"/>
              <w:right w:val="nil"/>
            </w:tcBorders>
            <w:shd w:val="clear" w:color="auto" w:fill="E7E6E6" w:themeFill="background2"/>
          </w:tcPr>
          <w:p w14:paraId="66419CC9" w14:textId="77777777" w:rsidR="0069759F" w:rsidRPr="00005999" w:rsidRDefault="0069759F" w:rsidP="0069759F">
            <w:pPr>
              <w:spacing w:before="40" w:after="40"/>
              <w:rPr>
                <w:rFonts w:ascii="Arial" w:hAnsi="Arial" w:cs="Arial"/>
                <w:sz w:val="16"/>
                <w:szCs w:val="16"/>
              </w:rPr>
            </w:pPr>
          </w:p>
        </w:tc>
        <w:tc>
          <w:tcPr>
            <w:tcW w:w="3191" w:type="dxa"/>
            <w:tcBorders>
              <w:left w:val="nil"/>
              <w:bottom w:val="single" w:sz="4" w:space="0" w:color="auto"/>
              <w:right w:val="nil"/>
            </w:tcBorders>
            <w:shd w:val="clear" w:color="auto" w:fill="E7E6E6" w:themeFill="background2"/>
          </w:tcPr>
          <w:p w14:paraId="7E28AB00" w14:textId="77777777" w:rsidR="0069759F" w:rsidRPr="00005999" w:rsidRDefault="0069759F" w:rsidP="0069759F">
            <w:pPr>
              <w:spacing w:before="40" w:after="40"/>
              <w:rPr>
                <w:rFonts w:ascii="Arial" w:hAnsi="Arial" w:cs="Arial"/>
                <w:sz w:val="16"/>
                <w:szCs w:val="16"/>
              </w:rPr>
            </w:pPr>
          </w:p>
        </w:tc>
        <w:tc>
          <w:tcPr>
            <w:tcW w:w="4933" w:type="dxa"/>
            <w:gridSpan w:val="2"/>
            <w:tcBorders>
              <w:left w:val="nil"/>
              <w:bottom w:val="single" w:sz="4" w:space="0" w:color="auto"/>
              <w:right w:val="single" w:sz="4" w:space="0" w:color="auto"/>
            </w:tcBorders>
            <w:shd w:val="clear" w:color="auto" w:fill="E7E6E6" w:themeFill="background2"/>
          </w:tcPr>
          <w:p w14:paraId="793512FC" w14:textId="77777777" w:rsidR="0069759F" w:rsidRPr="00005999" w:rsidRDefault="0069759F" w:rsidP="0069759F">
            <w:pPr>
              <w:spacing w:before="40" w:after="40"/>
              <w:rPr>
                <w:rFonts w:ascii="Arial" w:hAnsi="Arial" w:cs="Arial"/>
                <w:sz w:val="16"/>
                <w:szCs w:val="16"/>
              </w:rPr>
            </w:pPr>
          </w:p>
        </w:tc>
      </w:tr>
      <w:tr w:rsidR="0069759F" w14:paraId="17C9B363" w14:textId="77777777" w:rsidTr="00BC7013">
        <w:tc>
          <w:tcPr>
            <w:tcW w:w="1875" w:type="dxa"/>
            <w:tcBorders>
              <w:bottom w:val="single" w:sz="4" w:space="0" w:color="auto"/>
              <w:right w:val="single" w:sz="4" w:space="0" w:color="auto"/>
            </w:tcBorders>
            <w:shd w:val="clear" w:color="auto" w:fill="auto"/>
          </w:tcPr>
          <w:p w14:paraId="4D8A0499" w14:textId="77777777" w:rsidR="0069759F" w:rsidRPr="00005999" w:rsidRDefault="0069759F" w:rsidP="0069759F">
            <w:pPr>
              <w:keepNext/>
              <w:spacing w:before="40" w:after="40"/>
              <w:rPr>
                <w:rFonts w:ascii="Arial" w:hAnsi="Arial" w:cs="Arial"/>
                <w:sz w:val="16"/>
                <w:szCs w:val="16"/>
              </w:rPr>
            </w:pPr>
            <w:r>
              <w:rPr>
                <w:rFonts w:ascii="Arial" w:hAnsi="Arial" w:cs="Arial"/>
                <w:sz w:val="16"/>
                <w:szCs w:val="16"/>
              </w:rPr>
              <w:t>Sound generation</w:t>
            </w:r>
          </w:p>
        </w:tc>
        <w:tc>
          <w:tcPr>
            <w:tcW w:w="2538" w:type="dxa"/>
            <w:tcBorders>
              <w:left w:val="single" w:sz="4" w:space="0" w:color="auto"/>
              <w:bottom w:val="single" w:sz="4" w:space="0" w:color="auto"/>
              <w:right w:val="single" w:sz="4" w:space="0" w:color="auto"/>
            </w:tcBorders>
            <w:shd w:val="clear" w:color="auto" w:fill="auto"/>
          </w:tcPr>
          <w:p w14:paraId="42DF4670" w14:textId="77777777" w:rsidR="0069759F" w:rsidRPr="00005999" w:rsidRDefault="0069759F" w:rsidP="0069759F">
            <w:pPr>
              <w:spacing w:before="40" w:after="40"/>
              <w:rPr>
                <w:rFonts w:ascii="Arial" w:hAnsi="Arial" w:cs="Arial"/>
                <w:sz w:val="16"/>
                <w:szCs w:val="16"/>
              </w:rPr>
            </w:pPr>
            <w:r>
              <w:rPr>
                <w:rFonts w:ascii="Arial" w:hAnsi="Arial" w:cs="Arial"/>
                <w:sz w:val="16"/>
                <w:szCs w:val="16"/>
              </w:rPr>
              <w:t>Standards for noise generated during operations.</w:t>
            </w:r>
          </w:p>
        </w:tc>
        <w:tc>
          <w:tcPr>
            <w:tcW w:w="1858" w:type="dxa"/>
            <w:tcBorders>
              <w:left w:val="single" w:sz="4" w:space="0" w:color="auto"/>
              <w:bottom w:val="single" w:sz="4" w:space="0" w:color="auto"/>
              <w:right w:val="single" w:sz="4" w:space="0" w:color="auto"/>
            </w:tcBorders>
            <w:shd w:val="clear" w:color="auto" w:fill="auto"/>
          </w:tcPr>
          <w:p w14:paraId="0A9DFCE6" w14:textId="77777777" w:rsidR="0069759F" w:rsidRPr="00005999" w:rsidRDefault="0069759F" w:rsidP="0069759F">
            <w:pPr>
              <w:spacing w:before="40" w:after="40"/>
              <w:rPr>
                <w:rFonts w:ascii="Arial" w:hAnsi="Arial" w:cs="Arial"/>
                <w:sz w:val="16"/>
                <w:szCs w:val="16"/>
              </w:rPr>
            </w:pPr>
            <w:r>
              <w:rPr>
                <w:rFonts w:ascii="Arial" w:hAnsi="Arial" w:cs="Arial"/>
                <w:sz w:val="16"/>
                <w:szCs w:val="16"/>
              </w:rPr>
              <w:t>Generation of noise during site activities</w:t>
            </w:r>
          </w:p>
        </w:tc>
        <w:tc>
          <w:tcPr>
            <w:tcW w:w="3191" w:type="dxa"/>
            <w:tcBorders>
              <w:left w:val="single" w:sz="4" w:space="0" w:color="auto"/>
              <w:bottom w:val="single" w:sz="4" w:space="0" w:color="auto"/>
              <w:right w:val="single" w:sz="4" w:space="0" w:color="auto"/>
            </w:tcBorders>
            <w:shd w:val="clear" w:color="auto" w:fill="auto"/>
          </w:tcPr>
          <w:p w14:paraId="69FBBE99" w14:textId="77777777" w:rsidR="0069759F" w:rsidRPr="00005999" w:rsidRDefault="0069759F" w:rsidP="0069759F">
            <w:pPr>
              <w:spacing w:before="40" w:after="40"/>
              <w:rPr>
                <w:rFonts w:ascii="Arial" w:hAnsi="Arial" w:cs="Arial"/>
                <w:sz w:val="16"/>
                <w:szCs w:val="16"/>
              </w:rPr>
            </w:pPr>
            <w:smartTag w:uri="urn:schemas-microsoft-com:office:smarttags" w:element="State">
              <w:r>
                <w:rPr>
                  <w:rFonts w:ascii="Arial" w:hAnsi="Arial" w:cs="Arial"/>
                  <w:sz w:val="16"/>
                  <w:szCs w:val="16"/>
                </w:rPr>
                <w:t>Minnesota</w:t>
              </w:r>
            </w:smartTag>
            <w:r>
              <w:rPr>
                <w:rFonts w:ascii="Arial" w:hAnsi="Arial" w:cs="Arial"/>
                <w:sz w:val="16"/>
                <w:szCs w:val="16"/>
              </w:rPr>
              <w:t xml:space="preserve"> Rules </w:t>
            </w:r>
            <w:smartTag w:uri="urn:schemas-microsoft-com:office:smarttags" w:element="country-region">
              <w:smartTag w:uri="urn:schemas-microsoft-com:office:smarttags" w:element="place">
                <w:r>
                  <w:rPr>
                    <w:rFonts w:ascii="Arial" w:hAnsi="Arial" w:cs="Arial"/>
                    <w:sz w:val="16"/>
                    <w:szCs w:val="16"/>
                  </w:rPr>
                  <w:t>Ch.</w:t>
                </w:r>
              </w:smartTag>
            </w:smartTag>
            <w:r>
              <w:rPr>
                <w:rFonts w:ascii="Arial" w:hAnsi="Arial" w:cs="Arial"/>
                <w:sz w:val="16"/>
                <w:szCs w:val="16"/>
              </w:rPr>
              <w:t xml:space="preserve"> 7030</w:t>
            </w:r>
          </w:p>
        </w:tc>
        <w:tc>
          <w:tcPr>
            <w:tcW w:w="2053" w:type="dxa"/>
            <w:tcBorders>
              <w:left w:val="single" w:sz="4" w:space="0" w:color="auto"/>
              <w:bottom w:val="single" w:sz="4" w:space="0" w:color="auto"/>
              <w:right w:val="single" w:sz="4" w:space="0" w:color="auto"/>
            </w:tcBorders>
          </w:tcPr>
          <w:p w14:paraId="79CBD283" w14:textId="77777777" w:rsidR="0069759F" w:rsidRDefault="0069759F" w:rsidP="0069759F">
            <w:pPr>
              <w:spacing w:before="40" w:after="40"/>
              <w:rPr>
                <w:rFonts w:ascii="Arial" w:hAnsi="Arial" w:cs="Arial"/>
                <w:sz w:val="16"/>
                <w:szCs w:val="16"/>
              </w:rPr>
            </w:pPr>
            <w:r>
              <w:rPr>
                <w:rFonts w:ascii="Arial" w:hAnsi="Arial" w:cs="Arial"/>
                <w:sz w:val="16"/>
                <w:szCs w:val="16"/>
              </w:rPr>
              <w:t>Applicable</w:t>
            </w:r>
          </w:p>
        </w:tc>
        <w:tc>
          <w:tcPr>
            <w:tcW w:w="2880" w:type="dxa"/>
            <w:tcBorders>
              <w:left w:val="single" w:sz="4" w:space="0" w:color="auto"/>
              <w:bottom w:val="single" w:sz="4" w:space="0" w:color="auto"/>
              <w:right w:val="single" w:sz="4" w:space="0" w:color="auto"/>
            </w:tcBorders>
          </w:tcPr>
          <w:p w14:paraId="1B57F11D" w14:textId="77777777" w:rsidR="0069759F" w:rsidRDefault="0069759F" w:rsidP="0069759F">
            <w:pPr>
              <w:spacing w:before="40" w:after="40"/>
              <w:rPr>
                <w:rFonts w:ascii="Arial" w:hAnsi="Arial" w:cs="Arial"/>
                <w:sz w:val="16"/>
                <w:szCs w:val="16"/>
              </w:rPr>
            </w:pPr>
          </w:p>
        </w:tc>
      </w:tr>
      <w:tr w:rsidR="0069759F" w:rsidRPr="00005999" w14:paraId="69EC9FE8" w14:textId="77777777" w:rsidTr="0079500C">
        <w:tc>
          <w:tcPr>
            <w:tcW w:w="1875" w:type="dxa"/>
            <w:tcBorders>
              <w:bottom w:val="single" w:sz="4" w:space="0" w:color="auto"/>
              <w:right w:val="nil"/>
            </w:tcBorders>
            <w:shd w:val="clear" w:color="auto" w:fill="E6E6E6"/>
          </w:tcPr>
          <w:p w14:paraId="2FF3AC3E" w14:textId="77777777" w:rsidR="0069759F" w:rsidRPr="00005999" w:rsidRDefault="0069759F" w:rsidP="0069759F">
            <w:pPr>
              <w:keepNext/>
              <w:spacing w:before="40" w:after="40"/>
              <w:rPr>
                <w:rFonts w:ascii="Arial" w:hAnsi="Arial" w:cs="Arial"/>
                <w:sz w:val="16"/>
                <w:szCs w:val="16"/>
              </w:rPr>
            </w:pPr>
            <w:r w:rsidRPr="00005999">
              <w:rPr>
                <w:rFonts w:ascii="Arial" w:hAnsi="Arial" w:cs="Arial"/>
                <w:sz w:val="16"/>
                <w:szCs w:val="16"/>
              </w:rPr>
              <w:t>Health and Safety</w:t>
            </w:r>
          </w:p>
        </w:tc>
        <w:tc>
          <w:tcPr>
            <w:tcW w:w="2538" w:type="dxa"/>
            <w:tcBorders>
              <w:left w:val="nil"/>
              <w:right w:val="nil"/>
            </w:tcBorders>
            <w:shd w:val="clear" w:color="auto" w:fill="E7E6E6" w:themeFill="background2"/>
          </w:tcPr>
          <w:p w14:paraId="322380BE" w14:textId="77777777" w:rsidR="0069759F" w:rsidRPr="00005999" w:rsidRDefault="0069759F" w:rsidP="0069759F">
            <w:pPr>
              <w:keepNext/>
              <w:spacing w:before="40" w:after="40"/>
              <w:rPr>
                <w:rFonts w:ascii="Arial" w:hAnsi="Arial" w:cs="Arial"/>
                <w:sz w:val="16"/>
                <w:szCs w:val="16"/>
              </w:rPr>
            </w:pPr>
          </w:p>
        </w:tc>
        <w:tc>
          <w:tcPr>
            <w:tcW w:w="1858" w:type="dxa"/>
            <w:tcBorders>
              <w:left w:val="nil"/>
              <w:right w:val="nil"/>
            </w:tcBorders>
            <w:shd w:val="clear" w:color="auto" w:fill="E7E6E6" w:themeFill="background2"/>
          </w:tcPr>
          <w:p w14:paraId="170ED809" w14:textId="77777777" w:rsidR="0069759F" w:rsidRPr="00005999" w:rsidRDefault="0069759F" w:rsidP="0069759F">
            <w:pPr>
              <w:keepNext/>
              <w:spacing w:before="40" w:after="40"/>
              <w:rPr>
                <w:rFonts w:ascii="Arial" w:hAnsi="Arial" w:cs="Arial"/>
                <w:sz w:val="16"/>
                <w:szCs w:val="16"/>
              </w:rPr>
            </w:pPr>
          </w:p>
        </w:tc>
        <w:tc>
          <w:tcPr>
            <w:tcW w:w="3191" w:type="dxa"/>
            <w:tcBorders>
              <w:left w:val="nil"/>
              <w:right w:val="nil"/>
            </w:tcBorders>
            <w:shd w:val="clear" w:color="auto" w:fill="E7E6E6" w:themeFill="background2"/>
          </w:tcPr>
          <w:p w14:paraId="2F829109" w14:textId="77777777" w:rsidR="0069759F" w:rsidRPr="00005999" w:rsidRDefault="0069759F" w:rsidP="0069759F">
            <w:pPr>
              <w:keepNext/>
              <w:spacing w:before="40" w:after="40"/>
              <w:rPr>
                <w:rFonts w:ascii="Arial" w:hAnsi="Arial" w:cs="Arial"/>
                <w:sz w:val="16"/>
                <w:szCs w:val="16"/>
              </w:rPr>
            </w:pPr>
          </w:p>
        </w:tc>
        <w:tc>
          <w:tcPr>
            <w:tcW w:w="4933" w:type="dxa"/>
            <w:gridSpan w:val="2"/>
            <w:tcBorders>
              <w:left w:val="nil"/>
              <w:right w:val="single" w:sz="4" w:space="0" w:color="auto"/>
            </w:tcBorders>
            <w:shd w:val="clear" w:color="auto" w:fill="E7E6E6" w:themeFill="background2"/>
          </w:tcPr>
          <w:p w14:paraId="3F02CFD9" w14:textId="77777777" w:rsidR="0069759F" w:rsidRPr="00005999" w:rsidRDefault="0069759F" w:rsidP="0069759F">
            <w:pPr>
              <w:keepNext/>
              <w:spacing w:before="40" w:after="40"/>
              <w:rPr>
                <w:rFonts w:ascii="Arial" w:hAnsi="Arial" w:cs="Arial"/>
                <w:sz w:val="16"/>
                <w:szCs w:val="16"/>
              </w:rPr>
            </w:pPr>
          </w:p>
        </w:tc>
      </w:tr>
      <w:tr w:rsidR="0069759F" w:rsidRPr="00005999" w14:paraId="22EE8BE8" w14:textId="77777777" w:rsidTr="00BC7013">
        <w:tc>
          <w:tcPr>
            <w:tcW w:w="1875" w:type="dxa"/>
            <w:tcBorders>
              <w:bottom w:val="single" w:sz="4" w:space="0" w:color="auto"/>
              <w:right w:val="single" w:sz="4" w:space="0" w:color="auto"/>
            </w:tcBorders>
            <w:shd w:val="clear" w:color="auto" w:fill="auto"/>
          </w:tcPr>
          <w:p w14:paraId="35BF6C96" w14:textId="77777777" w:rsidR="0069759F" w:rsidRPr="00005999" w:rsidRDefault="0069759F" w:rsidP="0069759F">
            <w:pPr>
              <w:keepNext/>
              <w:spacing w:before="40" w:after="40"/>
              <w:rPr>
                <w:rFonts w:ascii="Arial" w:hAnsi="Arial" w:cs="Arial"/>
                <w:sz w:val="16"/>
                <w:szCs w:val="16"/>
              </w:rPr>
            </w:pPr>
            <w:r w:rsidRPr="00005999">
              <w:rPr>
                <w:rFonts w:ascii="Arial" w:hAnsi="Arial" w:cs="Arial"/>
                <w:sz w:val="16"/>
                <w:szCs w:val="16"/>
              </w:rPr>
              <w:t>Worker protection</w:t>
            </w:r>
          </w:p>
        </w:tc>
        <w:tc>
          <w:tcPr>
            <w:tcW w:w="2538" w:type="dxa"/>
            <w:tcBorders>
              <w:left w:val="single" w:sz="4" w:space="0" w:color="auto"/>
              <w:right w:val="single" w:sz="4" w:space="0" w:color="auto"/>
            </w:tcBorders>
            <w:shd w:val="clear" w:color="auto" w:fill="auto"/>
          </w:tcPr>
          <w:p w14:paraId="0BB58026" w14:textId="77777777" w:rsidR="0069759F" w:rsidRPr="00005999" w:rsidRDefault="0069759F" w:rsidP="0069759F">
            <w:pPr>
              <w:keepNext/>
              <w:spacing w:before="40" w:after="40"/>
              <w:rPr>
                <w:rFonts w:ascii="Arial" w:hAnsi="Arial" w:cs="Arial"/>
                <w:sz w:val="16"/>
                <w:szCs w:val="16"/>
              </w:rPr>
            </w:pPr>
            <w:r w:rsidRPr="00005999">
              <w:rPr>
                <w:rFonts w:ascii="Arial" w:hAnsi="Arial" w:cs="Arial"/>
                <w:sz w:val="16"/>
                <w:szCs w:val="16"/>
              </w:rPr>
              <w:t xml:space="preserve">Standards for worker health, safety and training </w:t>
            </w:r>
          </w:p>
        </w:tc>
        <w:tc>
          <w:tcPr>
            <w:tcW w:w="1858" w:type="dxa"/>
            <w:tcBorders>
              <w:left w:val="single" w:sz="4" w:space="0" w:color="auto"/>
              <w:right w:val="single" w:sz="4" w:space="0" w:color="auto"/>
            </w:tcBorders>
            <w:shd w:val="clear" w:color="auto" w:fill="auto"/>
          </w:tcPr>
          <w:p w14:paraId="4D01FA7C" w14:textId="77777777" w:rsidR="0069759F" w:rsidRPr="00005999" w:rsidRDefault="0069759F" w:rsidP="0069759F">
            <w:pPr>
              <w:keepNext/>
              <w:spacing w:before="40" w:after="40"/>
              <w:rPr>
                <w:rFonts w:ascii="Arial" w:hAnsi="Arial" w:cs="Arial"/>
                <w:sz w:val="16"/>
                <w:szCs w:val="16"/>
              </w:rPr>
            </w:pPr>
            <w:r w:rsidRPr="00005999">
              <w:rPr>
                <w:rFonts w:ascii="Arial" w:hAnsi="Arial" w:cs="Arial"/>
                <w:sz w:val="16"/>
                <w:szCs w:val="16"/>
              </w:rPr>
              <w:t>Health and Safety</w:t>
            </w:r>
          </w:p>
        </w:tc>
        <w:tc>
          <w:tcPr>
            <w:tcW w:w="3191" w:type="dxa"/>
            <w:tcBorders>
              <w:left w:val="single" w:sz="4" w:space="0" w:color="auto"/>
              <w:right w:val="single" w:sz="4" w:space="0" w:color="auto"/>
            </w:tcBorders>
            <w:shd w:val="clear" w:color="auto" w:fill="auto"/>
          </w:tcPr>
          <w:p w14:paraId="5FF3483A" w14:textId="77777777" w:rsidR="0069759F" w:rsidRPr="00005999" w:rsidRDefault="0069759F" w:rsidP="0069759F">
            <w:pPr>
              <w:keepNext/>
              <w:spacing w:before="40" w:after="40"/>
              <w:rPr>
                <w:rFonts w:ascii="Arial" w:hAnsi="Arial" w:cs="Arial"/>
                <w:sz w:val="16"/>
                <w:szCs w:val="16"/>
              </w:rPr>
            </w:pPr>
            <w:smartTag w:uri="urn:schemas-microsoft-com:office:smarttags" w:element="State">
              <w:r w:rsidRPr="00005999">
                <w:rPr>
                  <w:rFonts w:ascii="Arial" w:hAnsi="Arial" w:cs="Arial"/>
                  <w:sz w:val="16"/>
                  <w:szCs w:val="16"/>
                </w:rPr>
                <w:t>Minnesota</w:t>
              </w:r>
            </w:smartTag>
            <w:r w:rsidRPr="00005999">
              <w:rPr>
                <w:rFonts w:ascii="Arial" w:hAnsi="Arial" w:cs="Arial"/>
                <w:sz w:val="16"/>
                <w:szCs w:val="16"/>
              </w:rPr>
              <w:t xml:space="preserve"> Rules </w:t>
            </w:r>
            <w:smartTag w:uri="urn:schemas-microsoft-com:office:smarttags" w:element="place">
              <w:smartTag w:uri="urn:schemas-microsoft-com:office:smarttags" w:element="country-region">
                <w:r w:rsidRPr="00005999">
                  <w:rPr>
                    <w:rFonts w:ascii="Arial" w:hAnsi="Arial" w:cs="Arial"/>
                    <w:sz w:val="16"/>
                    <w:szCs w:val="16"/>
                  </w:rPr>
                  <w:t>Ch.</w:t>
                </w:r>
              </w:smartTag>
            </w:smartTag>
            <w:r w:rsidRPr="00005999">
              <w:rPr>
                <w:rFonts w:ascii="Arial" w:hAnsi="Arial" w:cs="Arial"/>
                <w:sz w:val="16"/>
                <w:szCs w:val="16"/>
              </w:rPr>
              <w:t xml:space="preserve"> 5205</w:t>
            </w:r>
          </w:p>
        </w:tc>
        <w:tc>
          <w:tcPr>
            <w:tcW w:w="2053" w:type="dxa"/>
            <w:tcBorders>
              <w:left w:val="single" w:sz="4" w:space="0" w:color="auto"/>
              <w:right w:val="single" w:sz="4" w:space="0" w:color="auto"/>
            </w:tcBorders>
          </w:tcPr>
          <w:p w14:paraId="1326C977" w14:textId="77777777" w:rsidR="0069759F" w:rsidRPr="00005999" w:rsidRDefault="0069759F" w:rsidP="0069759F">
            <w:pPr>
              <w:keepNext/>
              <w:spacing w:before="40" w:after="40"/>
              <w:rPr>
                <w:rFonts w:ascii="Arial" w:hAnsi="Arial" w:cs="Arial"/>
                <w:sz w:val="16"/>
                <w:szCs w:val="16"/>
              </w:rPr>
            </w:pPr>
            <w:r>
              <w:rPr>
                <w:rFonts w:ascii="Arial" w:hAnsi="Arial" w:cs="Arial"/>
                <w:sz w:val="16"/>
                <w:szCs w:val="16"/>
              </w:rPr>
              <w:t>Applicable</w:t>
            </w:r>
          </w:p>
        </w:tc>
        <w:tc>
          <w:tcPr>
            <w:tcW w:w="2880" w:type="dxa"/>
            <w:tcBorders>
              <w:left w:val="single" w:sz="4" w:space="0" w:color="auto"/>
              <w:right w:val="single" w:sz="4" w:space="0" w:color="auto"/>
            </w:tcBorders>
          </w:tcPr>
          <w:p w14:paraId="520B9F63" w14:textId="77777777" w:rsidR="0069759F" w:rsidRPr="00005999" w:rsidRDefault="0069759F" w:rsidP="0069759F">
            <w:pPr>
              <w:keepNext/>
              <w:spacing w:before="40" w:after="40"/>
              <w:rPr>
                <w:rFonts w:ascii="Arial" w:hAnsi="Arial" w:cs="Arial"/>
                <w:sz w:val="16"/>
                <w:szCs w:val="16"/>
              </w:rPr>
            </w:pPr>
          </w:p>
        </w:tc>
      </w:tr>
      <w:tr w:rsidR="0069759F" w:rsidRPr="00005999" w14:paraId="6441135F" w14:textId="77777777" w:rsidTr="0079500C">
        <w:tc>
          <w:tcPr>
            <w:tcW w:w="4413" w:type="dxa"/>
            <w:gridSpan w:val="2"/>
            <w:tcBorders>
              <w:right w:val="nil"/>
            </w:tcBorders>
            <w:shd w:val="clear" w:color="auto" w:fill="E7E6E6" w:themeFill="background2"/>
          </w:tcPr>
          <w:p w14:paraId="347A0F2F" w14:textId="77777777" w:rsidR="0069759F" w:rsidRPr="00005999" w:rsidRDefault="0069759F" w:rsidP="0069759F">
            <w:pPr>
              <w:spacing w:before="40" w:after="40"/>
              <w:rPr>
                <w:rFonts w:ascii="Arial" w:hAnsi="Arial" w:cs="Arial"/>
                <w:sz w:val="16"/>
                <w:szCs w:val="16"/>
              </w:rPr>
            </w:pPr>
            <w:r w:rsidRPr="00005999">
              <w:rPr>
                <w:rFonts w:ascii="Arial" w:hAnsi="Arial" w:cs="Arial"/>
                <w:sz w:val="16"/>
                <w:szCs w:val="16"/>
              </w:rPr>
              <w:t>Property Use in Superfund Remedial Action Decisions</w:t>
            </w:r>
          </w:p>
        </w:tc>
        <w:tc>
          <w:tcPr>
            <w:tcW w:w="1858" w:type="dxa"/>
            <w:tcBorders>
              <w:left w:val="nil"/>
              <w:right w:val="nil"/>
            </w:tcBorders>
            <w:shd w:val="clear" w:color="auto" w:fill="E7E6E6" w:themeFill="background2"/>
          </w:tcPr>
          <w:p w14:paraId="49A557FD" w14:textId="77777777" w:rsidR="0069759F" w:rsidRPr="00005999" w:rsidRDefault="0069759F" w:rsidP="0069759F">
            <w:pPr>
              <w:spacing w:before="40" w:after="40"/>
              <w:rPr>
                <w:rFonts w:ascii="Arial" w:hAnsi="Arial" w:cs="Arial"/>
                <w:sz w:val="16"/>
                <w:szCs w:val="16"/>
              </w:rPr>
            </w:pPr>
          </w:p>
        </w:tc>
        <w:tc>
          <w:tcPr>
            <w:tcW w:w="3191" w:type="dxa"/>
            <w:tcBorders>
              <w:left w:val="nil"/>
              <w:right w:val="nil"/>
            </w:tcBorders>
            <w:shd w:val="clear" w:color="auto" w:fill="E7E6E6" w:themeFill="background2"/>
          </w:tcPr>
          <w:p w14:paraId="672D5D8C" w14:textId="77777777" w:rsidR="0069759F" w:rsidRPr="00005999" w:rsidRDefault="0069759F" w:rsidP="0069759F">
            <w:pPr>
              <w:spacing w:before="40" w:after="40"/>
              <w:rPr>
                <w:rFonts w:ascii="Arial" w:hAnsi="Arial" w:cs="Arial"/>
                <w:sz w:val="16"/>
                <w:szCs w:val="16"/>
              </w:rPr>
            </w:pPr>
          </w:p>
        </w:tc>
        <w:tc>
          <w:tcPr>
            <w:tcW w:w="4933" w:type="dxa"/>
            <w:gridSpan w:val="2"/>
            <w:tcBorders>
              <w:left w:val="nil"/>
              <w:right w:val="single" w:sz="4" w:space="0" w:color="auto"/>
            </w:tcBorders>
            <w:shd w:val="clear" w:color="auto" w:fill="E7E6E6" w:themeFill="background2"/>
          </w:tcPr>
          <w:p w14:paraId="526ABF7E" w14:textId="77777777" w:rsidR="0069759F" w:rsidRPr="00005999" w:rsidRDefault="0069759F" w:rsidP="0069759F">
            <w:pPr>
              <w:spacing w:before="40" w:after="40"/>
              <w:rPr>
                <w:rFonts w:ascii="Arial" w:hAnsi="Arial" w:cs="Arial"/>
                <w:sz w:val="16"/>
                <w:szCs w:val="16"/>
              </w:rPr>
            </w:pPr>
          </w:p>
        </w:tc>
      </w:tr>
      <w:tr w:rsidR="0069759F" w:rsidRPr="00005999" w14:paraId="2AA3713A" w14:textId="77777777" w:rsidTr="00BC7013">
        <w:tc>
          <w:tcPr>
            <w:tcW w:w="1875" w:type="dxa"/>
            <w:tcBorders>
              <w:bottom w:val="single" w:sz="4" w:space="0" w:color="auto"/>
              <w:right w:val="single" w:sz="4" w:space="0" w:color="auto"/>
            </w:tcBorders>
            <w:shd w:val="clear" w:color="auto" w:fill="auto"/>
          </w:tcPr>
          <w:p w14:paraId="2F91121B" w14:textId="77777777" w:rsidR="0069759F" w:rsidRPr="00005999" w:rsidRDefault="0069759F" w:rsidP="0069759F">
            <w:pPr>
              <w:spacing w:before="40" w:after="40"/>
              <w:rPr>
                <w:rFonts w:ascii="Arial" w:hAnsi="Arial" w:cs="Arial"/>
                <w:sz w:val="16"/>
                <w:szCs w:val="16"/>
              </w:rPr>
            </w:pPr>
            <w:r w:rsidRPr="00005999">
              <w:rPr>
                <w:rFonts w:ascii="Arial" w:hAnsi="Arial" w:cs="Arial"/>
                <w:sz w:val="16"/>
                <w:szCs w:val="16"/>
              </w:rPr>
              <w:t>Property use</w:t>
            </w:r>
          </w:p>
        </w:tc>
        <w:tc>
          <w:tcPr>
            <w:tcW w:w="2538" w:type="dxa"/>
            <w:tcBorders>
              <w:left w:val="single" w:sz="4" w:space="0" w:color="auto"/>
              <w:bottom w:val="single" w:sz="4" w:space="0" w:color="auto"/>
              <w:right w:val="single" w:sz="4" w:space="0" w:color="auto"/>
            </w:tcBorders>
            <w:shd w:val="clear" w:color="auto" w:fill="auto"/>
          </w:tcPr>
          <w:p w14:paraId="6B70738B" w14:textId="77777777" w:rsidR="0069759F" w:rsidRPr="00005999" w:rsidRDefault="0069759F" w:rsidP="0069759F">
            <w:pPr>
              <w:spacing w:before="40" w:after="40"/>
              <w:rPr>
                <w:rFonts w:ascii="Arial" w:hAnsi="Arial" w:cs="Arial"/>
                <w:sz w:val="16"/>
                <w:szCs w:val="16"/>
              </w:rPr>
            </w:pPr>
            <w:r w:rsidRPr="00005999">
              <w:rPr>
                <w:rFonts w:ascii="Arial" w:hAnsi="Arial" w:cs="Arial"/>
                <w:sz w:val="16"/>
                <w:szCs w:val="16"/>
              </w:rPr>
              <w:t>Incorporating property use into cleanup decisions</w:t>
            </w:r>
          </w:p>
        </w:tc>
        <w:tc>
          <w:tcPr>
            <w:tcW w:w="1858" w:type="dxa"/>
            <w:tcBorders>
              <w:left w:val="single" w:sz="4" w:space="0" w:color="auto"/>
              <w:bottom w:val="single" w:sz="4" w:space="0" w:color="auto"/>
              <w:right w:val="single" w:sz="4" w:space="0" w:color="auto"/>
            </w:tcBorders>
            <w:shd w:val="clear" w:color="auto" w:fill="auto"/>
          </w:tcPr>
          <w:p w14:paraId="540D7E40" w14:textId="77777777" w:rsidR="0069759F" w:rsidRPr="00005999" w:rsidRDefault="0069759F" w:rsidP="0069759F">
            <w:pPr>
              <w:spacing w:before="40" w:after="40"/>
              <w:rPr>
                <w:rFonts w:ascii="Arial" w:hAnsi="Arial" w:cs="Arial"/>
                <w:sz w:val="16"/>
                <w:szCs w:val="16"/>
              </w:rPr>
            </w:pPr>
            <w:r w:rsidRPr="00005999">
              <w:rPr>
                <w:rFonts w:ascii="Arial" w:hAnsi="Arial" w:cs="Arial"/>
                <w:sz w:val="16"/>
                <w:szCs w:val="16"/>
              </w:rPr>
              <w:t>Need for remedial action decision</w:t>
            </w:r>
            <w:r>
              <w:rPr>
                <w:rFonts w:ascii="Arial" w:hAnsi="Arial" w:cs="Arial"/>
                <w:sz w:val="16"/>
                <w:szCs w:val="16"/>
              </w:rPr>
              <w:t>. Use of institutional controls as part of remedial actions.</w:t>
            </w:r>
          </w:p>
        </w:tc>
        <w:tc>
          <w:tcPr>
            <w:tcW w:w="3191" w:type="dxa"/>
            <w:tcBorders>
              <w:left w:val="single" w:sz="4" w:space="0" w:color="auto"/>
              <w:bottom w:val="single" w:sz="4" w:space="0" w:color="auto"/>
              <w:right w:val="single" w:sz="4" w:space="0" w:color="auto"/>
            </w:tcBorders>
            <w:shd w:val="clear" w:color="auto" w:fill="auto"/>
          </w:tcPr>
          <w:p w14:paraId="24B146AD" w14:textId="77777777" w:rsidR="0069759F" w:rsidRPr="00005999" w:rsidRDefault="0069759F" w:rsidP="0069759F">
            <w:pPr>
              <w:spacing w:before="40" w:after="40"/>
              <w:rPr>
                <w:rFonts w:ascii="Arial" w:hAnsi="Arial" w:cs="Arial"/>
                <w:sz w:val="16"/>
                <w:szCs w:val="16"/>
              </w:rPr>
            </w:pPr>
            <w:r w:rsidRPr="00005999">
              <w:rPr>
                <w:rFonts w:ascii="Arial" w:hAnsi="Arial" w:cs="Arial"/>
                <w:sz w:val="16"/>
                <w:szCs w:val="16"/>
              </w:rPr>
              <w:t>MPCA Guidance on Incorporation of Planned Property Use into Site Decisions</w:t>
            </w:r>
          </w:p>
        </w:tc>
        <w:tc>
          <w:tcPr>
            <w:tcW w:w="2053" w:type="dxa"/>
            <w:tcBorders>
              <w:left w:val="single" w:sz="4" w:space="0" w:color="auto"/>
              <w:bottom w:val="single" w:sz="4" w:space="0" w:color="auto"/>
              <w:right w:val="single" w:sz="4" w:space="0" w:color="auto"/>
            </w:tcBorders>
          </w:tcPr>
          <w:p w14:paraId="3FF12421" w14:textId="77777777" w:rsidR="0069759F" w:rsidRPr="00005999" w:rsidRDefault="0069759F" w:rsidP="0069759F">
            <w:pPr>
              <w:spacing w:before="40" w:after="40"/>
              <w:rPr>
                <w:rFonts w:ascii="Arial" w:hAnsi="Arial" w:cs="Arial"/>
                <w:sz w:val="16"/>
                <w:szCs w:val="16"/>
              </w:rPr>
            </w:pPr>
            <w:r>
              <w:rPr>
                <w:rFonts w:ascii="Arial" w:hAnsi="Arial" w:cs="Arial"/>
                <w:sz w:val="16"/>
                <w:szCs w:val="16"/>
              </w:rPr>
              <w:t>TBC</w:t>
            </w:r>
          </w:p>
        </w:tc>
        <w:tc>
          <w:tcPr>
            <w:tcW w:w="2880" w:type="dxa"/>
            <w:tcBorders>
              <w:left w:val="single" w:sz="4" w:space="0" w:color="auto"/>
              <w:bottom w:val="single" w:sz="4" w:space="0" w:color="auto"/>
              <w:right w:val="single" w:sz="4" w:space="0" w:color="auto"/>
            </w:tcBorders>
          </w:tcPr>
          <w:p w14:paraId="2103D231" w14:textId="77777777" w:rsidR="0069759F" w:rsidRPr="00005999" w:rsidRDefault="0069759F" w:rsidP="0069759F">
            <w:pPr>
              <w:spacing w:before="40" w:after="40"/>
              <w:rPr>
                <w:rFonts w:ascii="Arial" w:hAnsi="Arial" w:cs="Arial"/>
                <w:sz w:val="16"/>
                <w:szCs w:val="16"/>
              </w:rPr>
            </w:pPr>
          </w:p>
        </w:tc>
      </w:tr>
      <w:tr w:rsidR="0069759F" w:rsidRPr="00005999" w14:paraId="159935D7" w14:textId="77777777" w:rsidTr="0079500C">
        <w:tc>
          <w:tcPr>
            <w:tcW w:w="14395" w:type="dxa"/>
            <w:gridSpan w:val="6"/>
            <w:tcBorders>
              <w:right w:val="single" w:sz="4" w:space="0" w:color="auto"/>
            </w:tcBorders>
            <w:shd w:val="clear" w:color="auto" w:fill="E7E6E6" w:themeFill="background2"/>
          </w:tcPr>
          <w:p w14:paraId="5B3B863A" w14:textId="77777777" w:rsidR="0069759F" w:rsidRPr="00005999" w:rsidRDefault="0069759F" w:rsidP="0069759F">
            <w:pPr>
              <w:spacing w:before="40" w:after="40"/>
              <w:rPr>
                <w:rFonts w:ascii="Arial" w:hAnsi="Arial" w:cs="Arial"/>
                <w:sz w:val="16"/>
                <w:szCs w:val="16"/>
              </w:rPr>
            </w:pPr>
            <w:r>
              <w:rPr>
                <w:rFonts w:ascii="Arial" w:hAnsi="Arial" w:cs="Arial"/>
                <w:sz w:val="16"/>
                <w:szCs w:val="16"/>
              </w:rPr>
              <w:t>Lower Minnesota River Watershed District Rules and Standards</w:t>
            </w:r>
          </w:p>
        </w:tc>
      </w:tr>
      <w:tr w:rsidR="0069759F" w:rsidRPr="009F2DFC" w14:paraId="280F0DAC" w14:textId="77777777" w:rsidTr="00BC7013">
        <w:tc>
          <w:tcPr>
            <w:tcW w:w="1875" w:type="dxa"/>
            <w:tcBorders>
              <w:right w:val="single" w:sz="4" w:space="0" w:color="auto"/>
            </w:tcBorders>
            <w:shd w:val="clear" w:color="auto" w:fill="auto"/>
          </w:tcPr>
          <w:p w14:paraId="31B3399F" w14:textId="77777777" w:rsidR="0069759F" w:rsidRPr="002A027E" w:rsidRDefault="0069759F" w:rsidP="0069759F">
            <w:pPr>
              <w:spacing w:before="40" w:after="40"/>
              <w:rPr>
                <w:rFonts w:ascii="Arial" w:hAnsi="Arial" w:cs="Arial"/>
                <w:sz w:val="16"/>
                <w:szCs w:val="16"/>
              </w:rPr>
            </w:pPr>
            <w:proofErr w:type="spellStart"/>
            <w:r w:rsidRPr="002A027E">
              <w:rPr>
                <w:rFonts w:ascii="Arial" w:hAnsi="Arial" w:cs="Arial"/>
                <w:sz w:val="16"/>
                <w:szCs w:val="16"/>
              </w:rPr>
              <w:t>Stormwater</w:t>
            </w:r>
            <w:proofErr w:type="spellEnd"/>
            <w:r w:rsidRPr="002A027E">
              <w:rPr>
                <w:rFonts w:ascii="Arial" w:hAnsi="Arial" w:cs="Arial"/>
                <w:sz w:val="16"/>
                <w:szCs w:val="16"/>
              </w:rPr>
              <w:t xml:space="preserve"> Management</w:t>
            </w:r>
          </w:p>
        </w:tc>
        <w:tc>
          <w:tcPr>
            <w:tcW w:w="2538" w:type="dxa"/>
            <w:tcBorders>
              <w:left w:val="single" w:sz="4" w:space="0" w:color="auto"/>
              <w:right w:val="single" w:sz="4" w:space="0" w:color="auto"/>
            </w:tcBorders>
            <w:shd w:val="clear" w:color="auto" w:fill="auto"/>
          </w:tcPr>
          <w:p w14:paraId="43B64B4C" w14:textId="77777777" w:rsidR="0069759F" w:rsidRPr="002A027E" w:rsidRDefault="0069759F" w:rsidP="0069759F">
            <w:pPr>
              <w:spacing w:before="40" w:after="40"/>
              <w:rPr>
                <w:rFonts w:ascii="Arial" w:hAnsi="Arial" w:cs="Arial"/>
                <w:sz w:val="16"/>
                <w:szCs w:val="16"/>
              </w:rPr>
            </w:pPr>
            <w:r w:rsidRPr="002A027E">
              <w:rPr>
                <w:rFonts w:ascii="Arial" w:hAnsi="Arial" w:cs="Arial"/>
                <w:sz w:val="16"/>
                <w:szCs w:val="16"/>
              </w:rPr>
              <w:t xml:space="preserve">Manage </w:t>
            </w:r>
            <w:proofErr w:type="spellStart"/>
            <w:r w:rsidRPr="002A027E">
              <w:rPr>
                <w:rFonts w:ascii="Arial" w:hAnsi="Arial" w:cs="Arial"/>
                <w:sz w:val="16"/>
                <w:szCs w:val="16"/>
              </w:rPr>
              <w:t>subwatershed</w:t>
            </w:r>
            <w:proofErr w:type="spellEnd"/>
            <w:r w:rsidRPr="002A027E">
              <w:rPr>
                <w:rFonts w:ascii="Arial" w:hAnsi="Arial" w:cs="Arial"/>
                <w:sz w:val="16"/>
                <w:szCs w:val="16"/>
              </w:rPr>
              <w:t xml:space="preserve"> discharge rates and flood storage volumes to be consistent with the </w:t>
            </w:r>
            <w:r w:rsidRPr="002A027E">
              <w:rPr>
                <w:rFonts w:ascii="Arial" w:hAnsi="Arial" w:cs="Arial"/>
                <w:sz w:val="16"/>
                <w:szCs w:val="16"/>
              </w:rPr>
              <w:lastRenderedPageBreak/>
              <w:t>Commission’s and local water resources management plans.</w:t>
            </w:r>
          </w:p>
        </w:tc>
        <w:tc>
          <w:tcPr>
            <w:tcW w:w="1858" w:type="dxa"/>
            <w:tcBorders>
              <w:left w:val="single" w:sz="4" w:space="0" w:color="auto"/>
              <w:right w:val="single" w:sz="4" w:space="0" w:color="auto"/>
            </w:tcBorders>
            <w:shd w:val="clear" w:color="auto" w:fill="auto"/>
          </w:tcPr>
          <w:p w14:paraId="437387D6" w14:textId="77777777" w:rsidR="0069759F" w:rsidRPr="002A027E" w:rsidRDefault="0069759F" w:rsidP="0069759F">
            <w:pPr>
              <w:spacing w:before="40" w:after="40"/>
              <w:rPr>
                <w:rFonts w:ascii="Arial" w:hAnsi="Arial" w:cs="Arial"/>
                <w:sz w:val="16"/>
                <w:szCs w:val="16"/>
              </w:rPr>
            </w:pPr>
            <w:r w:rsidRPr="002A027E">
              <w:rPr>
                <w:rFonts w:ascii="Arial" w:hAnsi="Arial" w:cs="Arial"/>
                <w:sz w:val="16"/>
                <w:szCs w:val="16"/>
              </w:rPr>
              <w:lastRenderedPageBreak/>
              <w:t xml:space="preserve">Plans for land or site development adjacent to or within a lake, wetland, or natural or altered watercourse as listed </w:t>
            </w:r>
            <w:r w:rsidRPr="002A027E">
              <w:rPr>
                <w:rFonts w:ascii="Arial" w:hAnsi="Arial" w:cs="Arial"/>
                <w:sz w:val="16"/>
                <w:szCs w:val="16"/>
              </w:rPr>
              <w:lastRenderedPageBreak/>
              <w:t>in the final inventory of Protected Waters and Wetlands, as prepared by the DNR.</w:t>
            </w:r>
          </w:p>
        </w:tc>
        <w:tc>
          <w:tcPr>
            <w:tcW w:w="3191" w:type="dxa"/>
            <w:tcBorders>
              <w:left w:val="single" w:sz="4" w:space="0" w:color="auto"/>
              <w:right w:val="single" w:sz="4" w:space="0" w:color="auto"/>
            </w:tcBorders>
            <w:shd w:val="clear" w:color="auto" w:fill="auto"/>
          </w:tcPr>
          <w:p w14:paraId="502EB3D3" w14:textId="77777777" w:rsidR="0069759F" w:rsidRDefault="0069759F" w:rsidP="0069759F">
            <w:pPr>
              <w:spacing w:before="40" w:after="40"/>
              <w:rPr>
                <w:rFonts w:ascii="Arial" w:hAnsi="Arial" w:cs="Arial"/>
                <w:sz w:val="16"/>
                <w:szCs w:val="16"/>
              </w:rPr>
            </w:pPr>
            <w:r>
              <w:rPr>
                <w:rFonts w:ascii="Arial" w:hAnsi="Arial" w:cs="Arial"/>
                <w:sz w:val="16"/>
                <w:szCs w:val="16"/>
              </w:rPr>
              <w:lastRenderedPageBreak/>
              <w:t xml:space="preserve">Lower Minnesota River Watershed District </w:t>
            </w:r>
            <w:proofErr w:type="spellStart"/>
            <w:r>
              <w:rPr>
                <w:rFonts w:ascii="Arial" w:hAnsi="Arial" w:cs="Arial"/>
                <w:sz w:val="16"/>
                <w:szCs w:val="16"/>
              </w:rPr>
              <w:t>Stormwater</w:t>
            </w:r>
            <w:proofErr w:type="spellEnd"/>
            <w:r>
              <w:rPr>
                <w:rFonts w:ascii="Arial" w:hAnsi="Arial" w:cs="Arial"/>
                <w:sz w:val="16"/>
                <w:szCs w:val="16"/>
              </w:rPr>
              <w:t xml:space="preserve"> Management Standard</w:t>
            </w:r>
          </w:p>
          <w:p w14:paraId="1192434F" w14:textId="77777777" w:rsidR="0069759F" w:rsidRDefault="0069759F" w:rsidP="0069759F">
            <w:pPr>
              <w:spacing w:before="40" w:after="40"/>
              <w:rPr>
                <w:rFonts w:ascii="Arial" w:hAnsi="Arial" w:cs="Arial"/>
                <w:sz w:val="16"/>
                <w:szCs w:val="16"/>
              </w:rPr>
            </w:pPr>
          </w:p>
          <w:p w14:paraId="422F05CB" w14:textId="2AB58A95" w:rsidR="0069759F" w:rsidRPr="002A027E" w:rsidRDefault="0069759F" w:rsidP="0069759F">
            <w:pPr>
              <w:spacing w:before="40" w:after="40"/>
              <w:rPr>
                <w:rFonts w:ascii="Arial" w:hAnsi="Arial" w:cs="Arial"/>
                <w:sz w:val="16"/>
                <w:szCs w:val="16"/>
              </w:rPr>
            </w:pPr>
          </w:p>
        </w:tc>
        <w:tc>
          <w:tcPr>
            <w:tcW w:w="2053" w:type="dxa"/>
            <w:tcBorders>
              <w:left w:val="single" w:sz="4" w:space="0" w:color="auto"/>
              <w:right w:val="single" w:sz="4" w:space="0" w:color="auto"/>
            </w:tcBorders>
          </w:tcPr>
          <w:p w14:paraId="20FE098D" w14:textId="12032D5D" w:rsidR="0069759F" w:rsidRPr="009F2DFC" w:rsidRDefault="0069759F" w:rsidP="0069759F">
            <w:pPr>
              <w:spacing w:before="40" w:after="40"/>
              <w:rPr>
                <w:rFonts w:ascii="Arial" w:hAnsi="Arial" w:cs="Arial"/>
                <w:sz w:val="16"/>
                <w:szCs w:val="16"/>
              </w:rPr>
            </w:pPr>
            <w:r>
              <w:rPr>
                <w:rFonts w:ascii="Arial" w:hAnsi="Arial" w:cs="Arial"/>
                <w:sz w:val="16"/>
                <w:szCs w:val="16"/>
              </w:rPr>
              <w:t>Applicable to LMRWD</w:t>
            </w:r>
          </w:p>
        </w:tc>
        <w:tc>
          <w:tcPr>
            <w:tcW w:w="2880" w:type="dxa"/>
            <w:tcBorders>
              <w:left w:val="single" w:sz="4" w:space="0" w:color="auto"/>
              <w:right w:val="single" w:sz="4" w:space="0" w:color="auto"/>
            </w:tcBorders>
          </w:tcPr>
          <w:p w14:paraId="5C4B8712" w14:textId="77777777" w:rsidR="0069759F" w:rsidRDefault="0069759F" w:rsidP="0069759F">
            <w:pPr>
              <w:spacing w:before="40" w:after="40"/>
              <w:rPr>
                <w:rFonts w:ascii="Arial" w:hAnsi="Arial" w:cs="Arial"/>
                <w:sz w:val="16"/>
                <w:szCs w:val="16"/>
              </w:rPr>
            </w:pPr>
            <w:r>
              <w:rPr>
                <w:rFonts w:ascii="Arial" w:hAnsi="Arial" w:cs="Arial"/>
                <w:sz w:val="16"/>
                <w:szCs w:val="16"/>
              </w:rPr>
              <w:t>Appendix K Section 7 of Watershed Management Plan</w:t>
            </w:r>
          </w:p>
          <w:p w14:paraId="31C632CF" w14:textId="77777777" w:rsidR="0069759F" w:rsidRDefault="0069759F" w:rsidP="0069759F">
            <w:pPr>
              <w:spacing w:before="40" w:after="40"/>
              <w:rPr>
                <w:rFonts w:ascii="Arial" w:hAnsi="Arial" w:cs="Arial"/>
                <w:sz w:val="16"/>
                <w:szCs w:val="16"/>
              </w:rPr>
            </w:pPr>
          </w:p>
          <w:p w14:paraId="4CC120AB" w14:textId="34A1CC67" w:rsidR="0069759F" w:rsidRPr="009F2DFC" w:rsidRDefault="0069759F" w:rsidP="0069759F">
            <w:pPr>
              <w:spacing w:before="40" w:after="40"/>
              <w:rPr>
                <w:rFonts w:ascii="Arial" w:hAnsi="Arial" w:cs="Arial"/>
                <w:sz w:val="16"/>
                <w:szCs w:val="16"/>
              </w:rPr>
            </w:pPr>
            <w:r>
              <w:rPr>
                <w:rFonts w:ascii="Arial" w:hAnsi="Arial" w:cs="Arial"/>
                <w:sz w:val="16"/>
                <w:szCs w:val="16"/>
              </w:rPr>
              <w:t>No permits required in LMRWD</w:t>
            </w:r>
          </w:p>
        </w:tc>
      </w:tr>
      <w:tr w:rsidR="0069759F" w:rsidRPr="002A027E" w14:paraId="172B30F1" w14:textId="77777777" w:rsidTr="00BC7013">
        <w:tc>
          <w:tcPr>
            <w:tcW w:w="1875" w:type="dxa"/>
            <w:tcBorders>
              <w:bottom w:val="single" w:sz="4" w:space="0" w:color="auto"/>
              <w:right w:val="single" w:sz="4" w:space="0" w:color="auto"/>
            </w:tcBorders>
            <w:shd w:val="clear" w:color="auto" w:fill="auto"/>
          </w:tcPr>
          <w:p w14:paraId="648C593F" w14:textId="77777777" w:rsidR="0069759F" w:rsidRPr="002A027E" w:rsidRDefault="0069759F" w:rsidP="0069759F">
            <w:pPr>
              <w:spacing w:before="40" w:after="40"/>
              <w:rPr>
                <w:rFonts w:ascii="Arial" w:hAnsi="Arial" w:cs="Arial"/>
                <w:sz w:val="16"/>
                <w:szCs w:val="16"/>
              </w:rPr>
            </w:pPr>
            <w:r w:rsidRPr="002A027E">
              <w:rPr>
                <w:rFonts w:ascii="Arial" w:hAnsi="Arial" w:cs="Arial"/>
                <w:sz w:val="16"/>
                <w:szCs w:val="16"/>
              </w:rPr>
              <w:t>Erosion and Sediment Control</w:t>
            </w:r>
          </w:p>
        </w:tc>
        <w:tc>
          <w:tcPr>
            <w:tcW w:w="2538" w:type="dxa"/>
            <w:tcBorders>
              <w:left w:val="single" w:sz="4" w:space="0" w:color="auto"/>
              <w:bottom w:val="single" w:sz="4" w:space="0" w:color="auto"/>
              <w:right w:val="single" w:sz="4" w:space="0" w:color="auto"/>
            </w:tcBorders>
            <w:shd w:val="clear" w:color="auto" w:fill="auto"/>
          </w:tcPr>
          <w:p w14:paraId="7748B6F3" w14:textId="77777777" w:rsidR="0069759F" w:rsidRPr="002A027E" w:rsidRDefault="0069759F" w:rsidP="0069759F">
            <w:pPr>
              <w:spacing w:before="40" w:after="40"/>
              <w:rPr>
                <w:rFonts w:ascii="Arial" w:hAnsi="Arial" w:cs="Arial"/>
                <w:sz w:val="16"/>
                <w:szCs w:val="16"/>
              </w:rPr>
            </w:pPr>
            <w:r w:rsidRPr="002A027E">
              <w:rPr>
                <w:rFonts w:ascii="Arial" w:hAnsi="Arial" w:cs="Arial"/>
                <w:sz w:val="16"/>
                <w:szCs w:val="16"/>
              </w:rPr>
              <w:t>Control runoff and erosion during land disturbing activities</w:t>
            </w:r>
          </w:p>
        </w:tc>
        <w:tc>
          <w:tcPr>
            <w:tcW w:w="1858" w:type="dxa"/>
            <w:tcBorders>
              <w:left w:val="single" w:sz="4" w:space="0" w:color="auto"/>
              <w:bottom w:val="single" w:sz="4" w:space="0" w:color="auto"/>
              <w:right w:val="single" w:sz="4" w:space="0" w:color="auto"/>
            </w:tcBorders>
            <w:shd w:val="clear" w:color="auto" w:fill="auto"/>
          </w:tcPr>
          <w:p w14:paraId="3B9F8C27" w14:textId="77777777" w:rsidR="0069759F" w:rsidRPr="002A027E" w:rsidRDefault="0069759F" w:rsidP="0069759F">
            <w:pPr>
              <w:spacing w:before="40" w:after="40"/>
              <w:rPr>
                <w:rFonts w:ascii="Arial" w:hAnsi="Arial" w:cs="Arial"/>
                <w:sz w:val="16"/>
                <w:szCs w:val="16"/>
              </w:rPr>
            </w:pPr>
            <w:r w:rsidRPr="002A027E">
              <w:rPr>
                <w:rFonts w:ascii="Arial" w:hAnsi="Arial" w:cs="Arial"/>
                <w:sz w:val="16"/>
                <w:szCs w:val="16"/>
              </w:rPr>
              <w:t>Plans for projects covered by Rule D.</w:t>
            </w:r>
          </w:p>
        </w:tc>
        <w:tc>
          <w:tcPr>
            <w:tcW w:w="3191" w:type="dxa"/>
            <w:tcBorders>
              <w:left w:val="single" w:sz="4" w:space="0" w:color="auto"/>
              <w:bottom w:val="single" w:sz="4" w:space="0" w:color="auto"/>
              <w:right w:val="single" w:sz="4" w:space="0" w:color="auto"/>
            </w:tcBorders>
            <w:shd w:val="clear" w:color="auto" w:fill="auto"/>
          </w:tcPr>
          <w:p w14:paraId="72D08204" w14:textId="77777777" w:rsidR="0069759F" w:rsidRPr="002A027E" w:rsidRDefault="0069759F" w:rsidP="0069759F">
            <w:pPr>
              <w:spacing w:before="40" w:after="40"/>
              <w:rPr>
                <w:rFonts w:ascii="Arial" w:hAnsi="Arial" w:cs="Arial"/>
                <w:sz w:val="16"/>
                <w:szCs w:val="16"/>
              </w:rPr>
            </w:pPr>
            <w:r>
              <w:rPr>
                <w:rFonts w:ascii="Arial" w:hAnsi="Arial" w:cs="Arial"/>
                <w:sz w:val="16"/>
                <w:szCs w:val="16"/>
              </w:rPr>
              <w:t>Lower Minnesota River Watershed District Erosion and Sediment Control Standard</w:t>
            </w:r>
          </w:p>
        </w:tc>
        <w:tc>
          <w:tcPr>
            <w:tcW w:w="2053" w:type="dxa"/>
            <w:tcBorders>
              <w:left w:val="single" w:sz="4" w:space="0" w:color="auto"/>
              <w:bottom w:val="single" w:sz="4" w:space="0" w:color="auto"/>
              <w:right w:val="single" w:sz="4" w:space="0" w:color="auto"/>
            </w:tcBorders>
          </w:tcPr>
          <w:p w14:paraId="4418C917" w14:textId="59E74C63" w:rsidR="0069759F" w:rsidRPr="002A027E" w:rsidRDefault="0069759F" w:rsidP="0069759F">
            <w:pPr>
              <w:spacing w:before="40" w:after="40"/>
              <w:rPr>
                <w:rFonts w:ascii="Arial" w:hAnsi="Arial" w:cs="Arial"/>
                <w:sz w:val="16"/>
                <w:szCs w:val="16"/>
              </w:rPr>
            </w:pPr>
            <w:r>
              <w:rPr>
                <w:rFonts w:ascii="Arial" w:hAnsi="Arial" w:cs="Arial"/>
                <w:sz w:val="16"/>
                <w:szCs w:val="16"/>
              </w:rPr>
              <w:t>Applicable to LMRWD</w:t>
            </w:r>
          </w:p>
        </w:tc>
        <w:tc>
          <w:tcPr>
            <w:tcW w:w="2880" w:type="dxa"/>
            <w:tcBorders>
              <w:left w:val="single" w:sz="4" w:space="0" w:color="auto"/>
              <w:bottom w:val="single" w:sz="4" w:space="0" w:color="auto"/>
              <w:right w:val="single" w:sz="4" w:space="0" w:color="auto"/>
            </w:tcBorders>
          </w:tcPr>
          <w:p w14:paraId="42E9186C" w14:textId="77777777" w:rsidR="0069759F" w:rsidRDefault="0069759F" w:rsidP="0069759F">
            <w:pPr>
              <w:spacing w:before="40" w:after="40"/>
              <w:rPr>
                <w:rFonts w:ascii="Arial" w:hAnsi="Arial" w:cs="Arial"/>
                <w:sz w:val="16"/>
                <w:szCs w:val="16"/>
              </w:rPr>
            </w:pPr>
            <w:r>
              <w:rPr>
                <w:rFonts w:ascii="Arial" w:hAnsi="Arial" w:cs="Arial"/>
                <w:sz w:val="16"/>
                <w:szCs w:val="16"/>
              </w:rPr>
              <w:t>Appendix K Section 5 of Watershed Management Plan</w:t>
            </w:r>
          </w:p>
          <w:p w14:paraId="4AB692B2" w14:textId="77777777" w:rsidR="0069759F" w:rsidRDefault="0069759F" w:rsidP="0069759F">
            <w:pPr>
              <w:spacing w:before="40" w:after="40"/>
              <w:rPr>
                <w:rFonts w:ascii="Arial" w:hAnsi="Arial" w:cs="Arial"/>
                <w:sz w:val="16"/>
                <w:szCs w:val="16"/>
              </w:rPr>
            </w:pPr>
          </w:p>
          <w:p w14:paraId="05E75817" w14:textId="59269932" w:rsidR="0069759F" w:rsidRPr="002A027E" w:rsidRDefault="0069759F" w:rsidP="0069759F">
            <w:pPr>
              <w:spacing w:before="40" w:after="40"/>
              <w:rPr>
                <w:rFonts w:ascii="Arial" w:hAnsi="Arial" w:cs="Arial"/>
                <w:sz w:val="16"/>
                <w:szCs w:val="16"/>
              </w:rPr>
            </w:pPr>
            <w:r>
              <w:rPr>
                <w:rFonts w:ascii="Arial" w:hAnsi="Arial" w:cs="Arial"/>
                <w:sz w:val="16"/>
                <w:szCs w:val="16"/>
              </w:rPr>
              <w:t>No permits required in LMRWD</w:t>
            </w:r>
          </w:p>
        </w:tc>
      </w:tr>
    </w:tbl>
    <w:p w14:paraId="6F014512" w14:textId="77777777" w:rsidR="002E352E" w:rsidRDefault="002E352E">
      <w:pPr>
        <w:sectPr w:rsidR="002E352E" w:rsidSect="00FD39E8">
          <w:headerReference w:type="default" r:id="rId10"/>
          <w:pgSz w:w="15840" w:h="12240" w:orient="landscape"/>
          <w:pgMar w:top="720" w:right="720" w:bottom="720" w:left="720" w:header="720" w:footer="720" w:gutter="0"/>
          <w:cols w:space="720"/>
          <w:docGrid w:linePitch="360"/>
        </w:sect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5"/>
        <w:gridCol w:w="2530"/>
        <w:gridCol w:w="1890"/>
        <w:gridCol w:w="3150"/>
        <w:gridCol w:w="2070"/>
        <w:gridCol w:w="2880"/>
      </w:tblGrid>
      <w:tr w:rsidR="0079500C" w:rsidRPr="000E3B6F" w14:paraId="4FEA25D4" w14:textId="77777777" w:rsidTr="0079500C">
        <w:trPr>
          <w:tblHeader/>
        </w:trPr>
        <w:tc>
          <w:tcPr>
            <w:tcW w:w="1875" w:type="dxa"/>
            <w:tcBorders>
              <w:bottom w:val="single" w:sz="4" w:space="0" w:color="auto"/>
            </w:tcBorders>
            <w:shd w:val="clear" w:color="auto" w:fill="D0CECE" w:themeFill="background2" w:themeFillShade="E6"/>
            <w:vAlign w:val="bottom"/>
          </w:tcPr>
          <w:p w14:paraId="1EC3B43C" w14:textId="77777777" w:rsidR="0079500C" w:rsidRPr="00206985" w:rsidRDefault="0079500C" w:rsidP="0079500C">
            <w:pPr>
              <w:spacing w:before="40" w:after="40"/>
              <w:jc w:val="center"/>
              <w:rPr>
                <w:rFonts w:ascii="Arial" w:hAnsi="Arial" w:cs="Arial"/>
                <w:b/>
                <w:sz w:val="16"/>
                <w:szCs w:val="16"/>
              </w:rPr>
            </w:pPr>
            <w:r>
              <w:rPr>
                <w:rFonts w:ascii="Arial" w:hAnsi="Arial" w:cs="Arial"/>
                <w:b/>
                <w:sz w:val="16"/>
                <w:szCs w:val="16"/>
              </w:rPr>
              <w:lastRenderedPageBreak/>
              <w:t>Standard</w:t>
            </w:r>
          </w:p>
        </w:tc>
        <w:tc>
          <w:tcPr>
            <w:tcW w:w="2530" w:type="dxa"/>
            <w:tcBorders>
              <w:bottom w:val="single" w:sz="4" w:space="0" w:color="auto"/>
            </w:tcBorders>
            <w:shd w:val="clear" w:color="auto" w:fill="D0CECE" w:themeFill="background2" w:themeFillShade="E6"/>
            <w:vAlign w:val="bottom"/>
          </w:tcPr>
          <w:p w14:paraId="54E61C77" w14:textId="77777777" w:rsidR="0079500C" w:rsidRPr="00206985" w:rsidRDefault="0079500C" w:rsidP="0079500C">
            <w:pPr>
              <w:spacing w:before="40" w:after="40"/>
              <w:jc w:val="center"/>
              <w:rPr>
                <w:rFonts w:ascii="Arial" w:hAnsi="Arial" w:cs="Arial"/>
                <w:b/>
                <w:sz w:val="16"/>
                <w:szCs w:val="16"/>
              </w:rPr>
            </w:pPr>
            <w:r w:rsidRPr="00206985">
              <w:rPr>
                <w:rFonts w:ascii="Arial" w:hAnsi="Arial" w:cs="Arial"/>
                <w:b/>
                <w:sz w:val="16"/>
                <w:szCs w:val="16"/>
              </w:rPr>
              <w:t>Requirement</w:t>
            </w:r>
          </w:p>
        </w:tc>
        <w:tc>
          <w:tcPr>
            <w:tcW w:w="1890" w:type="dxa"/>
            <w:tcBorders>
              <w:bottom w:val="single" w:sz="4" w:space="0" w:color="auto"/>
            </w:tcBorders>
            <w:shd w:val="clear" w:color="auto" w:fill="D0CECE" w:themeFill="background2" w:themeFillShade="E6"/>
            <w:vAlign w:val="bottom"/>
          </w:tcPr>
          <w:p w14:paraId="1ADEE3B0" w14:textId="77777777" w:rsidR="0079500C" w:rsidRPr="00206985" w:rsidRDefault="0079500C" w:rsidP="0079500C">
            <w:pPr>
              <w:spacing w:before="40" w:after="40"/>
              <w:jc w:val="center"/>
              <w:rPr>
                <w:rFonts w:ascii="Arial" w:hAnsi="Arial" w:cs="Arial"/>
                <w:b/>
                <w:sz w:val="16"/>
                <w:szCs w:val="16"/>
              </w:rPr>
            </w:pPr>
            <w:r w:rsidRPr="00206985">
              <w:rPr>
                <w:rFonts w:ascii="Arial" w:hAnsi="Arial" w:cs="Arial"/>
                <w:b/>
                <w:sz w:val="16"/>
                <w:szCs w:val="16"/>
              </w:rPr>
              <w:t>Prerequisite</w:t>
            </w:r>
          </w:p>
        </w:tc>
        <w:tc>
          <w:tcPr>
            <w:tcW w:w="3150" w:type="dxa"/>
            <w:tcBorders>
              <w:bottom w:val="single" w:sz="4" w:space="0" w:color="auto"/>
            </w:tcBorders>
            <w:shd w:val="clear" w:color="auto" w:fill="D0CECE" w:themeFill="background2" w:themeFillShade="E6"/>
            <w:vAlign w:val="bottom"/>
          </w:tcPr>
          <w:p w14:paraId="73D1A456" w14:textId="77777777" w:rsidR="0079500C" w:rsidRPr="00206985" w:rsidRDefault="0079500C" w:rsidP="0079500C">
            <w:pPr>
              <w:spacing w:before="40" w:after="40"/>
              <w:jc w:val="center"/>
              <w:rPr>
                <w:rFonts w:ascii="Arial" w:hAnsi="Arial" w:cs="Arial"/>
                <w:b/>
                <w:sz w:val="16"/>
                <w:szCs w:val="16"/>
              </w:rPr>
            </w:pPr>
            <w:r w:rsidRPr="00206985">
              <w:rPr>
                <w:rFonts w:ascii="Arial" w:hAnsi="Arial" w:cs="Arial"/>
                <w:b/>
                <w:sz w:val="16"/>
                <w:szCs w:val="16"/>
              </w:rPr>
              <w:t>Citation</w:t>
            </w:r>
          </w:p>
        </w:tc>
        <w:tc>
          <w:tcPr>
            <w:tcW w:w="2070" w:type="dxa"/>
            <w:tcBorders>
              <w:bottom w:val="single" w:sz="4" w:space="0" w:color="auto"/>
            </w:tcBorders>
            <w:shd w:val="clear" w:color="auto" w:fill="D0CECE" w:themeFill="background2" w:themeFillShade="E6"/>
          </w:tcPr>
          <w:p w14:paraId="4C9A696F" w14:textId="77777777" w:rsidR="0079500C" w:rsidRPr="00FD39E8" w:rsidRDefault="0079500C" w:rsidP="0079500C">
            <w:pPr>
              <w:spacing w:before="40" w:after="40"/>
              <w:jc w:val="center"/>
              <w:rPr>
                <w:rFonts w:ascii="Arial" w:hAnsi="Arial" w:cs="Arial"/>
                <w:b/>
                <w:sz w:val="16"/>
                <w:szCs w:val="16"/>
              </w:rPr>
            </w:pPr>
            <w:r>
              <w:rPr>
                <w:rFonts w:ascii="Arial" w:hAnsi="Arial" w:cs="Arial"/>
                <w:b/>
                <w:sz w:val="16"/>
                <w:szCs w:val="16"/>
              </w:rPr>
              <w:t>Potential ARAR</w:t>
            </w:r>
          </w:p>
        </w:tc>
        <w:tc>
          <w:tcPr>
            <w:tcW w:w="2880" w:type="dxa"/>
            <w:tcBorders>
              <w:bottom w:val="single" w:sz="4" w:space="0" w:color="auto"/>
            </w:tcBorders>
            <w:shd w:val="clear" w:color="auto" w:fill="D0CECE" w:themeFill="background2" w:themeFillShade="E6"/>
          </w:tcPr>
          <w:p w14:paraId="5ACB9A45" w14:textId="77777777" w:rsidR="0079500C" w:rsidRPr="00FD39E8" w:rsidRDefault="0079500C" w:rsidP="0079500C">
            <w:pPr>
              <w:spacing w:before="40" w:after="40"/>
              <w:jc w:val="center"/>
              <w:rPr>
                <w:rFonts w:ascii="Arial" w:hAnsi="Arial" w:cs="Arial"/>
                <w:b/>
                <w:sz w:val="16"/>
                <w:szCs w:val="16"/>
              </w:rPr>
            </w:pPr>
            <w:r w:rsidRPr="00FD39E8">
              <w:rPr>
                <w:rFonts w:ascii="Arial" w:hAnsi="Arial" w:cs="Arial"/>
                <w:b/>
                <w:sz w:val="16"/>
                <w:szCs w:val="16"/>
              </w:rPr>
              <w:t xml:space="preserve">Comments </w:t>
            </w:r>
          </w:p>
        </w:tc>
      </w:tr>
      <w:tr w:rsidR="00E62F8E" w:rsidRPr="00206985" w14:paraId="7404D749" w14:textId="77777777" w:rsidTr="0079500C">
        <w:tc>
          <w:tcPr>
            <w:tcW w:w="4405" w:type="dxa"/>
            <w:gridSpan w:val="2"/>
            <w:tcBorders>
              <w:bottom w:val="single" w:sz="4" w:space="0" w:color="auto"/>
              <w:right w:val="nil"/>
            </w:tcBorders>
            <w:shd w:val="clear" w:color="auto" w:fill="E7E6E6" w:themeFill="background2"/>
          </w:tcPr>
          <w:p w14:paraId="64BA0AE8" w14:textId="77777777" w:rsidR="00E62F8E" w:rsidRPr="00206985" w:rsidRDefault="00E62F8E" w:rsidP="005169C3">
            <w:pPr>
              <w:spacing w:before="40" w:after="40"/>
              <w:rPr>
                <w:rFonts w:ascii="Arial" w:hAnsi="Arial" w:cs="Arial"/>
                <w:sz w:val="16"/>
                <w:szCs w:val="16"/>
              </w:rPr>
            </w:pPr>
            <w:r w:rsidRPr="00206985">
              <w:rPr>
                <w:rFonts w:ascii="Arial" w:hAnsi="Arial" w:cs="Arial"/>
                <w:sz w:val="16"/>
                <w:szCs w:val="16"/>
              </w:rPr>
              <w:t>National Archaeological and Historical Preservation Act</w:t>
            </w:r>
          </w:p>
        </w:tc>
        <w:tc>
          <w:tcPr>
            <w:tcW w:w="1890" w:type="dxa"/>
            <w:tcBorders>
              <w:left w:val="nil"/>
              <w:bottom w:val="single" w:sz="4" w:space="0" w:color="auto"/>
              <w:right w:val="nil"/>
            </w:tcBorders>
            <w:shd w:val="clear" w:color="auto" w:fill="E7E6E6" w:themeFill="background2"/>
          </w:tcPr>
          <w:p w14:paraId="50415EC4" w14:textId="77777777" w:rsidR="00E62F8E" w:rsidRPr="00206985" w:rsidRDefault="00E62F8E" w:rsidP="005169C3">
            <w:pPr>
              <w:spacing w:before="40" w:after="40"/>
              <w:rPr>
                <w:rFonts w:ascii="Arial" w:hAnsi="Arial" w:cs="Arial"/>
                <w:sz w:val="16"/>
                <w:szCs w:val="16"/>
              </w:rPr>
            </w:pPr>
          </w:p>
        </w:tc>
        <w:tc>
          <w:tcPr>
            <w:tcW w:w="3150" w:type="dxa"/>
            <w:tcBorders>
              <w:left w:val="nil"/>
              <w:bottom w:val="single" w:sz="4" w:space="0" w:color="auto"/>
              <w:right w:val="nil"/>
            </w:tcBorders>
            <w:shd w:val="clear" w:color="auto" w:fill="E7E6E6" w:themeFill="background2"/>
          </w:tcPr>
          <w:p w14:paraId="76DD6209" w14:textId="77777777" w:rsidR="00E62F8E" w:rsidRPr="00206985" w:rsidRDefault="00E62F8E" w:rsidP="005169C3">
            <w:pPr>
              <w:spacing w:before="40" w:after="40"/>
              <w:rPr>
                <w:rFonts w:ascii="Arial" w:hAnsi="Arial" w:cs="Arial"/>
                <w:sz w:val="16"/>
                <w:szCs w:val="16"/>
              </w:rPr>
            </w:pPr>
          </w:p>
        </w:tc>
        <w:tc>
          <w:tcPr>
            <w:tcW w:w="4950" w:type="dxa"/>
            <w:gridSpan w:val="2"/>
            <w:tcBorders>
              <w:left w:val="nil"/>
              <w:bottom w:val="single" w:sz="4" w:space="0" w:color="auto"/>
            </w:tcBorders>
            <w:shd w:val="clear" w:color="auto" w:fill="E7E6E6" w:themeFill="background2"/>
          </w:tcPr>
          <w:p w14:paraId="2606F57F" w14:textId="77777777" w:rsidR="00E62F8E" w:rsidRPr="00206985" w:rsidRDefault="00E62F8E" w:rsidP="005169C3">
            <w:pPr>
              <w:spacing w:before="40" w:after="40"/>
              <w:rPr>
                <w:rFonts w:ascii="Arial" w:hAnsi="Arial" w:cs="Arial"/>
                <w:sz w:val="16"/>
                <w:szCs w:val="16"/>
              </w:rPr>
            </w:pPr>
          </w:p>
        </w:tc>
      </w:tr>
      <w:tr w:rsidR="002E352E" w14:paraId="4144CF0A" w14:textId="77777777" w:rsidTr="002E352E">
        <w:tc>
          <w:tcPr>
            <w:tcW w:w="1875" w:type="dxa"/>
            <w:tcBorders>
              <w:bottom w:val="single" w:sz="4" w:space="0" w:color="auto"/>
            </w:tcBorders>
            <w:shd w:val="clear" w:color="auto" w:fill="auto"/>
          </w:tcPr>
          <w:p w14:paraId="78C3F6AA" w14:textId="77777777" w:rsidR="002E352E" w:rsidRPr="00206985" w:rsidRDefault="002E352E" w:rsidP="005169C3">
            <w:pPr>
              <w:spacing w:before="40" w:after="40"/>
              <w:rPr>
                <w:rFonts w:ascii="Arial" w:hAnsi="Arial" w:cs="Arial"/>
                <w:sz w:val="16"/>
                <w:szCs w:val="16"/>
              </w:rPr>
            </w:pPr>
            <w:r w:rsidRPr="00206985">
              <w:rPr>
                <w:rFonts w:ascii="Arial" w:hAnsi="Arial" w:cs="Arial"/>
                <w:sz w:val="16"/>
                <w:szCs w:val="16"/>
              </w:rPr>
              <w:t>Within area where action may cause irreparable harm, loss, significant artifacts.</w:t>
            </w:r>
          </w:p>
        </w:tc>
        <w:tc>
          <w:tcPr>
            <w:tcW w:w="2530" w:type="dxa"/>
            <w:tcBorders>
              <w:bottom w:val="single" w:sz="4" w:space="0" w:color="auto"/>
            </w:tcBorders>
            <w:shd w:val="clear" w:color="auto" w:fill="auto"/>
          </w:tcPr>
          <w:p w14:paraId="10DACE5F" w14:textId="77777777" w:rsidR="002E352E" w:rsidRPr="00206985" w:rsidRDefault="002E352E" w:rsidP="005169C3">
            <w:pPr>
              <w:spacing w:before="40" w:after="40"/>
              <w:rPr>
                <w:rFonts w:ascii="Arial" w:hAnsi="Arial" w:cs="Arial"/>
                <w:sz w:val="16"/>
                <w:szCs w:val="16"/>
              </w:rPr>
            </w:pPr>
            <w:r w:rsidRPr="00206985">
              <w:rPr>
                <w:rFonts w:ascii="Arial" w:hAnsi="Arial" w:cs="Arial"/>
                <w:sz w:val="16"/>
                <w:szCs w:val="16"/>
              </w:rPr>
              <w:t>Construction on previously undisturbed land would require an archaeological survey to the area.</w:t>
            </w:r>
          </w:p>
        </w:tc>
        <w:tc>
          <w:tcPr>
            <w:tcW w:w="1890" w:type="dxa"/>
            <w:tcBorders>
              <w:bottom w:val="single" w:sz="4" w:space="0" w:color="auto"/>
            </w:tcBorders>
            <w:shd w:val="clear" w:color="auto" w:fill="auto"/>
          </w:tcPr>
          <w:p w14:paraId="352BDAAB" w14:textId="77777777" w:rsidR="002E352E" w:rsidRPr="00206985" w:rsidRDefault="002E352E" w:rsidP="005169C3">
            <w:pPr>
              <w:spacing w:before="40" w:after="40"/>
              <w:rPr>
                <w:rFonts w:ascii="Arial" w:hAnsi="Arial" w:cs="Arial"/>
                <w:sz w:val="16"/>
                <w:szCs w:val="16"/>
              </w:rPr>
            </w:pPr>
            <w:r w:rsidRPr="00206985">
              <w:rPr>
                <w:rFonts w:ascii="Arial" w:hAnsi="Arial" w:cs="Arial"/>
                <w:sz w:val="16"/>
                <w:szCs w:val="16"/>
              </w:rPr>
              <w:t>Alteration of terrain that threatens significant scientific, prehistoric, historic, or archaeological data.</w:t>
            </w:r>
          </w:p>
        </w:tc>
        <w:tc>
          <w:tcPr>
            <w:tcW w:w="3150" w:type="dxa"/>
            <w:tcBorders>
              <w:bottom w:val="single" w:sz="4" w:space="0" w:color="auto"/>
            </w:tcBorders>
            <w:shd w:val="clear" w:color="auto" w:fill="auto"/>
          </w:tcPr>
          <w:p w14:paraId="6E70A8E3" w14:textId="77777777" w:rsidR="002E352E" w:rsidRPr="00206985" w:rsidRDefault="002E352E" w:rsidP="005169C3">
            <w:pPr>
              <w:spacing w:before="40" w:after="40"/>
              <w:rPr>
                <w:rFonts w:ascii="Arial" w:hAnsi="Arial" w:cs="Arial"/>
                <w:sz w:val="16"/>
                <w:szCs w:val="16"/>
              </w:rPr>
            </w:pPr>
            <w:r w:rsidRPr="00206985">
              <w:rPr>
                <w:rFonts w:ascii="Arial" w:hAnsi="Arial" w:cs="Arial"/>
                <w:sz w:val="16"/>
                <w:szCs w:val="16"/>
              </w:rPr>
              <w:t>Substantive requirements of 36 CFR 65</w:t>
            </w:r>
            <w:r>
              <w:rPr>
                <w:rFonts w:ascii="Arial" w:hAnsi="Arial" w:cs="Arial"/>
                <w:sz w:val="16"/>
                <w:szCs w:val="16"/>
              </w:rPr>
              <w:t>, National Historic Landmarks Program</w:t>
            </w:r>
            <w:r w:rsidRPr="00206985">
              <w:rPr>
                <w:rFonts w:ascii="Arial" w:hAnsi="Arial" w:cs="Arial"/>
                <w:sz w:val="16"/>
                <w:szCs w:val="16"/>
              </w:rPr>
              <w:t>.</w:t>
            </w:r>
          </w:p>
        </w:tc>
        <w:tc>
          <w:tcPr>
            <w:tcW w:w="2070" w:type="dxa"/>
            <w:tcBorders>
              <w:bottom w:val="single" w:sz="4" w:space="0" w:color="auto"/>
            </w:tcBorders>
          </w:tcPr>
          <w:p w14:paraId="730BF357" w14:textId="77777777" w:rsidR="002E352E" w:rsidRDefault="002E352E" w:rsidP="005169C3">
            <w:pPr>
              <w:spacing w:before="40" w:after="40"/>
              <w:rPr>
                <w:rFonts w:ascii="Arial" w:hAnsi="Arial" w:cs="Arial"/>
                <w:sz w:val="16"/>
                <w:szCs w:val="16"/>
              </w:rPr>
            </w:pPr>
            <w:r>
              <w:rPr>
                <w:rFonts w:ascii="Arial" w:hAnsi="Arial" w:cs="Arial"/>
                <w:sz w:val="16"/>
                <w:szCs w:val="16"/>
              </w:rPr>
              <w:t>Not an ARAR</w:t>
            </w:r>
          </w:p>
        </w:tc>
        <w:tc>
          <w:tcPr>
            <w:tcW w:w="2880" w:type="dxa"/>
            <w:tcBorders>
              <w:bottom w:val="single" w:sz="4" w:space="0" w:color="auto"/>
            </w:tcBorders>
          </w:tcPr>
          <w:p w14:paraId="2C833995" w14:textId="77777777" w:rsidR="002E352E" w:rsidRDefault="002E352E" w:rsidP="005169C3">
            <w:pPr>
              <w:spacing w:before="40" w:after="40"/>
              <w:rPr>
                <w:rFonts w:ascii="Arial" w:hAnsi="Arial" w:cs="Arial"/>
                <w:sz w:val="16"/>
                <w:szCs w:val="16"/>
              </w:rPr>
            </w:pPr>
            <w:r>
              <w:rPr>
                <w:rFonts w:ascii="Arial" w:hAnsi="Arial" w:cs="Arial"/>
                <w:sz w:val="16"/>
                <w:szCs w:val="16"/>
              </w:rPr>
              <w:t>The project area has been extensively altered by landfilling and earthwork</w:t>
            </w:r>
          </w:p>
        </w:tc>
      </w:tr>
      <w:tr w:rsidR="00E62F8E" w:rsidRPr="00206985" w14:paraId="631EAF7C" w14:textId="77777777" w:rsidTr="005169C3">
        <w:tc>
          <w:tcPr>
            <w:tcW w:w="4405" w:type="dxa"/>
            <w:gridSpan w:val="2"/>
            <w:tcBorders>
              <w:top w:val="single" w:sz="4" w:space="0" w:color="auto"/>
              <w:bottom w:val="single" w:sz="4" w:space="0" w:color="auto"/>
              <w:right w:val="nil"/>
            </w:tcBorders>
            <w:shd w:val="clear" w:color="auto" w:fill="E6E6E6"/>
          </w:tcPr>
          <w:p w14:paraId="07C7782C" w14:textId="77777777" w:rsidR="00E62F8E" w:rsidRPr="00206985" w:rsidRDefault="00E62F8E" w:rsidP="005169C3">
            <w:pPr>
              <w:spacing w:before="40" w:after="40"/>
              <w:rPr>
                <w:rFonts w:ascii="Arial" w:hAnsi="Arial" w:cs="Arial"/>
                <w:sz w:val="16"/>
                <w:szCs w:val="16"/>
              </w:rPr>
            </w:pPr>
            <w:r w:rsidRPr="00206985">
              <w:rPr>
                <w:rFonts w:ascii="Arial" w:hAnsi="Arial" w:cs="Arial"/>
                <w:sz w:val="16"/>
                <w:szCs w:val="16"/>
              </w:rPr>
              <w:t>Federal National Historic Preservation Act, Section 106</w:t>
            </w:r>
          </w:p>
        </w:tc>
        <w:tc>
          <w:tcPr>
            <w:tcW w:w="1890" w:type="dxa"/>
            <w:tcBorders>
              <w:top w:val="single" w:sz="4" w:space="0" w:color="auto"/>
              <w:left w:val="nil"/>
              <w:right w:val="nil"/>
            </w:tcBorders>
            <w:shd w:val="clear" w:color="auto" w:fill="E6E6E6"/>
          </w:tcPr>
          <w:p w14:paraId="0A59D2AE" w14:textId="77777777" w:rsidR="00E62F8E" w:rsidRPr="00206985" w:rsidRDefault="00E62F8E" w:rsidP="005169C3">
            <w:pPr>
              <w:spacing w:before="40" w:after="40"/>
              <w:rPr>
                <w:rFonts w:ascii="Arial" w:hAnsi="Arial" w:cs="Arial"/>
                <w:sz w:val="16"/>
                <w:szCs w:val="16"/>
              </w:rPr>
            </w:pPr>
          </w:p>
        </w:tc>
        <w:tc>
          <w:tcPr>
            <w:tcW w:w="3150" w:type="dxa"/>
            <w:tcBorders>
              <w:top w:val="single" w:sz="4" w:space="0" w:color="auto"/>
              <w:left w:val="nil"/>
              <w:right w:val="nil"/>
            </w:tcBorders>
            <w:shd w:val="clear" w:color="auto" w:fill="E6E6E6"/>
          </w:tcPr>
          <w:p w14:paraId="32F41482" w14:textId="77777777" w:rsidR="00E62F8E" w:rsidRPr="00206985" w:rsidRDefault="00E62F8E" w:rsidP="005169C3">
            <w:pPr>
              <w:spacing w:before="40" w:after="40"/>
              <w:rPr>
                <w:rFonts w:ascii="Arial" w:hAnsi="Arial" w:cs="Arial"/>
                <w:sz w:val="16"/>
                <w:szCs w:val="16"/>
              </w:rPr>
            </w:pPr>
          </w:p>
        </w:tc>
        <w:tc>
          <w:tcPr>
            <w:tcW w:w="4950" w:type="dxa"/>
            <w:gridSpan w:val="2"/>
            <w:tcBorders>
              <w:top w:val="single" w:sz="4" w:space="0" w:color="auto"/>
              <w:left w:val="nil"/>
              <w:bottom w:val="single" w:sz="4" w:space="0" w:color="auto"/>
            </w:tcBorders>
            <w:shd w:val="clear" w:color="auto" w:fill="E6E6E6"/>
          </w:tcPr>
          <w:p w14:paraId="58C39B03" w14:textId="77777777" w:rsidR="00E62F8E" w:rsidRPr="00206985" w:rsidRDefault="00E62F8E" w:rsidP="005169C3">
            <w:pPr>
              <w:spacing w:before="40" w:after="40"/>
              <w:rPr>
                <w:rFonts w:ascii="Arial" w:hAnsi="Arial" w:cs="Arial"/>
                <w:sz w:val="16"/>
                <w:szCs w:val="16"/>
              </w:rPr>
            </w:pPr>
          </w:p>
        </w:tc>
      </w:tr>
      <w:tr w:rsidR="002E352E" w14:paraId="098CB6DD" w14:textId="77777777" w:rsidTr="002E352E">
        <w:tc>
          <w:tcPr>
            <w:tcW w:w="1875" w:type="dxa"/>
            <w:tcBorders>
              <w:top w:val="single" w:sz="4" w:space="0" w:color="auto"/>
              <w:bottom w:val="single" w:sz="4" w:space="0" w:color="auto"/>
            </w:tcBorders>
            <w:shd w:val="clear" w:color="auto" w:fill="auto"/>
          </w:tcPr>
          <w:p w14:paraId="2B3F0961" w14:textId="77777777" w:rsidR="002E352E" w:rsidRPr="00206985" w:rsidRDefault="002E352E" w:rsidP="005169C3">
            <w:pPr>
              <w:spacing w:before="40" w:after="40"/>
              <w:rPr>
                <w:rFonts w:ascii="Arial" w:hAnsi="Arial" w:cs="Arial"/>
                <w:sz w:val="16"/>
                <w:szCs w:val="16"/>
              </w:rPr>
            </w:pPr>
            <w:r w:rsidRPr="00206985">
              <w:rPr>
                <w:rFonts w:ascii="Arial" w:hAnsi="Arial" w:cs="Arial"/>
                <w:sz w:val="16"/>
                <w:szCs w:val="16"/>
              </w:rPr>
              <w:t>Historic project owned or controlled by federal agency.</w:t>
            </w:r>
          </w:p>
        </w:tc>
        <w:tc>
          <w:tcPr>
            <w:tcW w:w="2530" w:type="dxa"/>
            <w:tcBorders>
              <w:bottom w:val="single" w:sz="4" w:space="0" w:color="auto"/>
            </w:tcBorders>
            <w:shd w:val="clear" w:color="auto" w:fill="auto"/>
          </w:tcPr>
          <w:p w14:paraId="2C57A635" w14:textId="77777777" w:rsidR="002E352E" w:rsidRPr="00206985" w:rsidRDefault="002E352E" w:rsidP="005169C3">
            <w:pPr>
              <w:spacing w:before="40" w:after="40"/>
              <w:rPr>
                <w:rFonts w:ascii="Arial" w:hAnsi="Arial" w:cs="Arial"/>
                <w:sz w:val="16"/>
                <w:szCs w:val="16"/>
              </w:rPr>
            </w:pPr>
            <w:r w:rsidRPr="00206985">
              <w:rPr>
                <w:rFonts w:ascii="Arial" w:hAnsi="Arial" w:cs="Arial"/>
                <w:sz w:val="16"/>
                <w:szCs w:val="16"/>
              </w:rPr>
              <w:t>Action to preserve historic properties; planning of action to minimize harm to properties listed on or eligible for listing or the National Register of Historic Places.</w:t>
            </w:r>
          </w:p>
        </w:tc>
        <w:tc>
          <w:tcPr>
            <w:tcW w:w="1890" w:type="dxa"/>
            <w:tcBorders>
              <w:bottom w:val="single" w:sz="4" w:space="0" w:color="auto"/>
            </w:tcBorders>
            <w:shd w:val="clear" w:color="auto" w:fill="auto"/>
          </w:tcPr>
          <w:p w14:paraId="398FFC2C" w14:textId="77777777" w:rsidR="002E352E" w:rsidRPr="00206985" w:rsidRDefault="002E352E" w:rsidP="005169C3">
            <w:pPr>
              <w:spacing w:before="40" w:after="40"/>
              <w:rPr>
                <w:rFonts w:ascii="Arial" w:hAnsi="Arial" w:cs="Arial"/>
                <w:sz w:val="16"/>
                <w:szCs w:val="16"/>
              </w:rPr>
            </w:pPr>
            <w:r w:rsidRPr="00206985">
              <w:rPr>
                <w:rFonts w:ascii="Arial" w:hAnsi="Arial" w:cs="Arial"/>
                <w:sz w:val="16"/>
                <w:szCs w:val="16"/>
              </w:rPr>
              <w:t>Property included or eligible for the National Register of Historic Places.</w:t>
            </w:r>
          </w:p>
        </w:tc>
        <w:tc>
          <w:tcPr>
            <w:tcW w:w="3150" w:type="dxa"/>
            <w:tcBorders>
              <w:bottom w:val="single" w:sz="4" w:space="0" w:color="auto"/>
            </w:tcBorders>
            <w:shd w:val="clear" w:color="auto" w:fill="auto"/>
          </w:tcPr>
          <w:p w14:paraId="63C9F14F" w14:textId="77777777" w:rsidR="002E352E" w:rsidRPr="00206985" w:rsidRDefault="002E352E" w:rsidP="005169C3">
            <w:pPr>
              <w:spacing w:before="40" w:after="40"/>
              <w:rPr>
                <w:rFonts w:ascii="Arial" w:hAnsi="Arial" w:cs="Arial"/>
                <w:sz w:val="16"/>
                <w:szCs w:val="16"/>
              </w:rPr>
            </w:pPr>
            <w:r w:rsidRPr="00206985">
              <w:rPr>
                <w:rFonts w:ascii="Arial" w:hAnsi="Arial" w:cs="Arial"/>
                <w:sz w:val="16"/>
                <w:szCs w:val="16"/>
              </w:rPr>
              <w:t>Substantive Requirements of 36 CFR 800</w:t>
            </w:r>
            <w:r>
              <w:rPr>
                <w:rFonts w:ascii="Arial" w:hAnsi="Arial" w:cs="Arial"/>
                <w:sz w:val="16"/>
                <w:szCs w:val="16"/>
              </w:rPr>
              <w:t>, Protection of Historic Properties</w:t>
            </w:r>
            <w:r w:rsidRPr="00206985">
              <w:rPr>
                <w:rFonts w:ascii="Arial" w:hAnsi="Arial" w:cs="Arial"/>
                <w:sz w:val="16"/>
                <w:szCs w:val="16"/>
              </w:rPr>
              <w:t>;</w:t>
            </w:r>
            <w:r w:rsidRPr="00206985">
              <w:rPr>
                <w:rFonts w:ascii="Arial" w:hAnsi="Arial" w:cs="Arial"/>
                <w:sz w:val="16"/>
                <w:szCs w:val="16"/>
              </w:rPr>
              <w:br/>
              <w:t>16 USC 470</w:t>
            </w:r>
          </w:p>
        </w:tc>
        <w:tc>
          <w:tcPr>
            <w:tcW w:w="2070" w:type="dxa"/>
            <w:tcBorders>
              <w:bottom w:val="single" w:sz="4" w:space="0" w:color="auto"/>
            </w:tcBorders>
          </w:tcPr>
          <w:p w14:paraId="553B4EEC" w14:textId="36BF88B6" w:rsidR="002E352E" w:rsidRDefault="002E352E" w:rsidP="005169C3">
            <w:pPr>
              <w:spacing w:before="40" w:after="40"/>
              <w:rPr>
                <w:rFonts w:ascii="Arial" w:hAnsi="Arial" w:cs="Arial"/>
                <w:sz w:val="16"/>
                <w:szCs w:val="16"/>
              </w:rPr>
            </w:pPr>
            <w:r>
              <w:rPr>
                <w:rFonts w:ascii="Arial" w:hAnsi="Arial" w:cs="Arial"/>
                <w:sz w:val="16"/>
                <w:szCs w:val="16"/>
              </w:rPr>
              <w:t>Not an ARAR</w:t>
            </w:r>
          </w:p>
        </w:tc>
        <w:tc>
          <w:tcPr>
            <w:tcW w:w="2880" w:type="dxa"/>
            <w:tcBorders>
              <w:bottom w:val="single" w:sz="4" w:space="0" w:color="auto"/>
            </w:tcBorders>
          </w:tcPr>
          <w:p w14:paraId="5F4F8ACD" w14:textId="77777777" w:rsidR="002E352E" w:rsidRDefault="002E352E" w:rsidP="005169C3">
            <w:pPr>
              <w:spacing w:before="40" w:after="40"/>
              <w:rPr>
                <w:rFonts w:ascii="Arial" w:hAnsi="Arial" w:cs="Arial"/>
                <w:sz w:val="16"/>
                <w:szCs w:val="16"/>
              </w:rPr>
            </w:pPr>
          </w:p>
        </w:tc>
      </w:tr>
      <w:tr w:rsidR="00E62F8E" w:rsidRPr="00206985" w14:paraId="7347CFA5" w14:textId="77777777" w:rsidTr="005169C3">
        <w:tc>
          <w:tcPr>
            <w:tcW w:w="4405" w:type="dxa"/>
            <w:gridSpan w:val="2"/>
            <w:tcBorders>
              <w:top w:val="single" w:sz="4" w:space="0" w:color="auto"/>
              <w:bottom w:val="single" w:sz="4" w:space="0" w:color="auto"/>
              <w:right w:val="nil"/>
            </w:tcBorders>
            <w:shd w:val="clear" w:color="auto" w:fill="E6E6E6"/>
          </w:tcPr>
          <w:p w14:paraId="764FEE56" w14:textId="77777777" w:rsidR="00E62F8E" w:rsidRPr="00206985" w:rsidRDefault="00E62F8E" w:rsidP="005169C3">
            <w:pPr>
              <w:spacing w:before="40" w:after="40"/>
              <w:rPr>
                <w:rFonts w:ascii="Arial" w:hAnsi="Arial" w:cs="Arial"/>
                <w:sz w:val="16"/>
                <w:szCs w:val="16"/>
              </w:rPr>
            </w:pPr>
            <w:r w:rsidRPr="00206985">
              <w:rPr>
                <w:rFonts w:ascii="Arial" w:hAnsi="Arial" w:cs="Arial"/>
                <w:sz w:val="16"/>
                <w:szCs w:val="16"/>
              </w:rPr>
              <w:t>Historical Sites, Buildings, and Antiquities Act</w:t>
            </w:r>
          </w:p>
        </w:tc>
        <w:tc>
          <w:tcPr>
            <w:tcW w:w="1890" w:type="dxa"/>
            <w:tcBorders>
              <w:top w:val="single" w:sz="4" w:space="0" w:color="auto"/>
              <w:left w:val="nil"/>
              <w:bottom w:val="single" w:sz="4" w:space="0" w:color="auto"/>
              <w:right w:val="nil"/>
            </w:tcBorders>
            <w:shd w:val="clear" w:color="auto" w:fill="E6E6E6"/>
          </w:tcPr>
          <w:p w14:paraId="73773FF7" w14:textId="77777777" w:rsidR="00E62F8E" w:rsidRPr="00206985" w:rsidRDefault="00E62F8E" w:rsidP="005169C3">
            <w:pPr>
              <w:spacing w:before="40" w:after="40"/>
              <w:rPr>
                <w:rFonts w:ascii="Arial" w:hAnsi="Arial" w:cs="Arial"/>
                <w:sz w:val="16"/>
                <w:szCs w:val="16"/>
              </w:rPr>
            </w:pPr>
          </w:p>
        </w:tc>
        <w:tc>
          <w:tcPr>
            <w:tcW w:w="3150" w:type="dxa"/>
            <w:tcBorders>
              <w:top w:val="single" w:sz="4" w:space="0" w:color="auto"/>
              <w:left w:val="nil"/>
              <w:bottom w:val="single" w:sz="4" w:space="0" w:color="auto"/>
              <w:right w:val="nil"/>
            </w:tcBorders>
            <w:shd w:val="clear" w:color="auto" w:fill="E6E6E6"/>
          </w:tcPr>
          <w:p w14:paraId="40DDE822" w14:textId="77777777" w:rsidR="00E62F8E" w:rsidRPr="00206985" w:rsidRDefault="00E62F8E" w:rsidP="005169C3">
            <w:pPr>
              <w:spacing w:before="40" w:after="40"/>
              <w:rPr>
                <w:rFonts w:ascii="Arial" w:hAnsi="Arial" w:cs="Arial"/>
                <w:sz w:val="16"/>
                <w:szCs w:val="16"/>
              </w:rPr>
            </w:pPr>
          </w:p>
        </w:tc>
        <w:tc>
          <w:tcPr>
            <w:tcW w:w="4950" w:type="dxa"/>
            <w:gridSpan w:val="2"/>
            <w:tcBorders>
              <w:top w:val="single" w:sz="4" w:space="0" w:color="auto"/>
              <w:left w:val="nil"/>
              <w:bottom w:val="single" w:sz="4" w:space="0" w:color="auto"/>
            </w:tcBorders>
            <w:shd w:val="clear" w:color="auto" w:fill="E6E6E6"/>
          </w:tcPr>
          <w:p w14:paraId="1C1F2E81" w14:textId="77777777" w:rsidR="00E62F8E" w:rsidRPr="00206985" w:rsidRDefault="00E62F8E" w:rsidP="005169C3">
            <w:pPr>
              <w:spacing w:before="40" w:after="40"/>
              <w:rPr>
                <w:rFonts w:ascii="Arial" w:hAnsi="Arial" w:cs="Arial"/>
                <w:sz w:val="16"/>
                <w:szCs w:val="16"/>
              </w:rPr>
            </w:pPr>
          </w:p>
        </w:tc>
      </w:tr>
      <w:tr w:rsidR="002E352E" w14:paraId="109AEFB0" w14:textId="77777777" w:rsidTr="002E352E">
        <w:tc>
          <w:tcPr>
            <w:tcW w:w="1875" w:type="dxa"/>
            <w:tcBorders>
              <w:top w:val="single" w:sz="4" w:space="0" w:color="auto"/>
              <w:bottom w:val="single" w:sz="4" w:space="0" w:color="auto"/>
            </w:tcBorders>
            <w:shd w:val="clear" w:color="auto" w:fill="auto"/>
          </w:tcPr>
          <w:p w14:paraId="24F5E368" w14:textId="77777777" w:rsidR="002E352E" w:rsidRPr="00206985" w:rsidRDefault="002E352E" w:rsidP="005169C3">
            <w:pPr>
              <w:spacing w:before="40" w:after="40"/>
              <w:rPr>
                <w:rFonts w:ascii="Arial" w:hAnsi="Arial" w:cs="Arial"/>
                <w:sz w:val="16"/>
                <w:szCs w:val="16"/>
              </w:rPr>
            </w:pPr>
            <w:r w:rsidRPr="00206985">
              <w:rPr>
                <w:rFonts w:ascii="Arial" w:hAnsi="Arial" w:cs="Arial"/>
                <w:sz w:val="16"/>
                <w:szCs w:val="16"/>
              </w:rPr>
              <w:t>Historic sites</w:t>
            </w:r>
          </w:p>
        </w:tc>
        <w:tc>
          <w:tcPr>
            <w:tcW w:w="2530" w:type="dxa"/>
            <w:tcBorders>
              <w:top w:val="single" w:sz="4" w:space="0" w:color="auto"/>
              <w:bottom w:val="single" w:sz="4" w:space="0" w:color="auto"/>
            </w:tcBorders>
            <w:shd w:val="clear" w:color="auto" w:fill="auto"/>
          </w:tcPr>
          <w:p w14:paraId="0821C701" w14:textId="77777777" w:rsidR="002E352E" w:rsidRPr="00206985" w:rsidRDefault="002E352E" w:rsidP="005169C3">
            <w:pPr>
              <w:spacing w:before="40" w:after="40"/>
              <w:rPr>
                <w:rFonts w:ascii="Arial" w:hAnsi="Arial" w:cs="Arial"/>
                <w:sz w:val="16"/>
                <w:szCs w:val="16"/>
              </w:rPr>
            </w:pPr>
            <w:r w:rsidRPr="00206985">
              <w:rPr>
                <w:rFonts w:ascii="Arial" w:hAnsi="Arial" w:cs="Arial"/>
                <w:sz w:val="16"/>
                <w:szCs w:val="16"/>
              </w:rPr>
              <w:t>Avoid undesirable impacts on landmarks.</w:t>
            </w:r>
          </w:p>
        </w:tc>
        <w:tc>
          <w:tcPr>
            <w:tcW w:w="1890" w:type="dxa"/>
            <w:tcBorders>
              <w:top w:val="single" w:sz="4" w:space="0" w:color="auto"/>
              <w:bottom w:val="single" w:sz="4" w:space="0" w:color="auto"/>
            </w:tcBorders>
            <w:shd w:val="clear" w:color="auto" w:fill="auto"/>
          </w:tcPr>
          <w:p w14:paraId="12DC2A03" w14:textId="77777777" w:rsidR="002E352E" w:rsidRPr="00206985" w:rsidRDefault="002E352E" w:rsidP="005169C3">
            <w:pPr>
              <w:spacing w:before="40" w:after="40"/>
              <w:rPr>
                <w:rFonts w:ascii="Arial" w:hAnsi="Arial" w:cs="Arial"/>
                <w:sz w:val="16"/>
                <w:szCs w:val="16"/>
              </w:rPr>
            </w:pPr>
            <w:r w:rsidRPr="00206985">
              <w:rPr>
                <w:rFonts w:ascii="Arial" w:hAnsi="Arial" w:cs="Arial"/>
                <w:sz w:val="16"/>
                <w:szCs w:val="16"/>
              </w:rPr>
              <w:t>Areas designated as historic sites.</w:t>
            </w:r>
          </w:p>
        </w:tc>
        <w:tc>
          <w:tcPr>
            <w:tcW w:w="3150" w:type="dxa"/>
            <w:tcBorders>
              <w:top w:val="single" w:sz="4" w:space="0" w:color="auto"/>
              <w:bottom w:val="single" w:sz="4" w:space="0" w:color="auto"/>
            </w:tcBorders>
            <w:shd w:val="clear" w:color="auto" w:fill="auto"/>
          </w:tcPr>
          <w:p w14:paraId="234474DB" w14:textId="77777777" w:rsidR="002E352E" w:rsidRPr="00206985" w:rsidRDefault="002E352E" w:rsidP="005169C3">
            <w:pPr>
              <w:spacing w:before="40" w:after="40"/>
              <w:rPr>
                <w:rFonts w:ascii="Arial" w:hAnsi="Arial" w:cs="Arial"/>
                <w:sz w:val="16"/>
                <w:szCs w:val="16"/>
              </w:rPr>
            </w:pPr>
            <w:r w:rsidRPr="00206985">
              <w:rPr>
                <w:rFonts w:ascii="Arial" w:hAnsi="Arial" w:cs="Arial"/>
                <w:sz w:val="16"/>
                <w:szCs w:val="16"/>
              </w:rPr>
              <w:t>16 USC 461-467;</w:t>
            </w:r>
            <w:r w:rsidRPr="00206985">
              <w:rPr>
                <w:rFonts w:ascii="Arial" w:hAnsi="Arial" w:cs="Arial"/>
                <w:sz w:val="16"/>
                <w:szCs w:val="16"/>
              </w:rPr>
              <w:br/>
              <w:t>40 CFR 6.3</w:t>
            </w:r>
            <w:r>
              <w:rPr>
                <w:rFonts w:ascii="Arial" w:hAnsi="Arial" w:cs="Arial"/>
                <w:sz w:val="16"/>
                <w:szCs w:val="16"/>
              </w:rPr>
              <w:t>, Requirements for Environmental Information Documents and Third-Party Agreement for EPA Actions Subject to NEPA</w:t>
            </w:r>
          </w:p>
        </w:tc>
        <w:tc>
          <w:tcPr>
            <w:tcW w:w="2070" w:type="dxa"/>
            <w:tcBorders>
              <w:top w:val="single" w:sz="4" w:space="0" w:color="auto"/>
              <w:bottom w:val="single" w:sz="4" w:space="0" w:color="auto"/>
            </w:tcBorders>
          </w:tcPr>
          <w:p w14:paraId="1443BF24" w14:textId="6CEC89E7" w:rsidR="002E352E" w:rsidRDefault="00122C3A" w:rsidP="005169C3">
            <w:pPr>
              <w:spacing w:before="40" w:after="40"/>
              <w:rPr>
                <w:rFonts w:ascii="Arial" w:hAnsi="Arial" w:cs="Arial"/>
                <w:sz w:val="16"/>
                <w:szCs w:val="16"/>
              </w:rPr>
            </w:pPr>
            <w:r>
              <w:rPr>
                <w:rFonts w:ascii="Arial" w:hAnsi="Arial" w:cs="Arial"/>
                <w:sz w:val="16"/>
                <w:szCs w:val="16"/>
              </w:rPr>
              <w:t>Not an ARAR</w:t>
            </w:r>
          </w:p>
        </w:tc>
        <w:tc>
          <w:tcPr>
            <w:tcW w:w="2880" w:type="dxa"/>
            <w:tcBorders>
              <w:top w:val="single" w:sz="4" w:space="0" w:color="auto"/>
              <w:bottom w:val="single" w:sz="4" w:space="0" w:color="auto"/>
            </w:tcBorders>
          </w:tcPr>
          <w:p w14:paraId="060889CB" w14:textId="77777777" w:rsidR="002E352E" w:rsidRDefault="002E352E" w:rsidP="005169C3">
            <w:pPr>
              <w:spacing w:before="40" w:after="40"/>
              <w:rPr>
                <w:rFonts w:ascii="Arial" w:hAnsi="Arial" w:cs="Arial"/>
                <w:sz w:val="16"/>
                <w:szCs w:val="16"/>
              </w:rPr>
            </w:pPr>
          </w:p>
        </w:tc>
      </w:tr>
      <w:tr w:rsidR="00E62F8E" w:rsidRPr="00206985" w14:paraId="59371675" w14:textId="77777777" w:rsidTr="005169C3">
        <w:tc>
          <w:tcPr>
            <w:tcW w:w="4405" w:type="dxa"/>
            <w:gridSpan w:val="2"/>
            <w:tcBorders>
              <w:top w:val="single" w:sz="4" w:space="0" w:color="auto"/>
              <w:bottom w:val="single" w:sz="4" w:space="0" w:color="auto"/>
              <w:right w:val="nil"/>
            </w:tcBorders>
            <w:shd w:val="clear" w:color="auto" w:fill="E6E6E6"/>
          </w:tcPr>
          <w:p w14:paraId="22E9FC98" w14:textId="77777777" w:rsidR="00E62F8E" w:rsidRPr="00206985" w:rsidRDefault="00E62F8E" w:rsidP="005169C3">
            <w:pPr>
              <w:spacing w:before="40" w:after="40"/>
              <w:rPr>
                <w:rFonts w:ascii="Arial" w:hAnsi="Arial" w:cs="Arial"/>
                <w:sz w:val="16"/>
                <w:szCs w:val="16"/>
              </w:rPr>
            </w:pPr>
            <w:r w:rsidRPr="00206985">
              <w:rPr>
                <w:rFonts w:ascii="Arial" w:hAnsi="Arial" w:cs="Arial"/>
                <w:sz w:val="16"/>
                <w:szCs w:val="16"/>
              </w:rPr>
              <w:t>Endangered Species Act of 1973</w:t>
            </w:r>
          </w:p>
        </w:tc>
        <w:tc>
          <w:tcPr>
            <w:tcW w:w="1890" w:type="dxa"/>
            <w:tcBorders>
              <w:top w:val="single" w:sz="4" w:space="0" w:color="auto"/>
              <w:left w:val="nil"/>
              <w:bottom w:val="single" w:sz="4" w:space="0" w:color="auto"/>
              <w:right w:val="nil"/>
            </w:tcBorders>
            <w:shd w:val="clear" w:color="auto" w:fill="E6E6E6"/>
          </w:tcPr>
          <w:p w14:paraId="058C1BE7" w14:textId="77777777" w:rsidR="00E62F8E" w:rsidRPr="00206985" w:rsidRDefault="00E62F8E" w:rsidP="005169C3">
            <w:pPr>
              <w:spacing w:before="40" w:after="40"/>
              <w:rPr>
                <w:rFonts w:ascii="Arial" w:hAnsi="Arial" w:cs="Arial"/>
                <w:sz w:val="16"/>
                <w:szCs w:val="16"/>
              </w:rPr>
            </w:pPr>
          </w:p>
        </w:tc>
        <w:tc>
          <w:tcPr>
            <w:tcW w:w="3150" w:type="dxa"/>
            <w:tcBorders>
              <w:top w:val="single" w:sz="4" w:space="0" w:color="auto"/>
              <w:left w:val="nil"/>
              <w:bottom w:val="single" w:sz="4" w:space="0" w:color="auto"/>
              <w:right w:val="nil"/>
            </w:tcBorders>
            <w:shd w:val="clear" w:color="auto" w:fill="E6E6E6"/>
          </w:tcPr>
          <w:p w14:paraId="6B1727BC" w14:textId="77777777" w:rsidR="00E62F8E" w:rsidRPr="00206985" w:rsidRDefault="00E62F8E" w:rsidP="005169C3">
            <w:pPr>
              <w:spacing w:before="40" w:after="40"/>
              <w:rPr>
                <w:rFonts w:ascii="Arial" w:hAnsi="Arial" w:cs="Arial"/>
                <w:sz w:val="16"/>
                <w:szCs w:val="16"/>
              </w:rPr>
            </w:pPr>
          </w:p>
        </w:tc>
        <w:tc>
          <w:tcPr>
            <w:tcW w:w="4950" w:type="dxa"/>
            <w:gridSpan w:val="2"/>
            <w:tcBorders>
              <w:top w:val="single" w:sz="4" w:space="0" w:color="auto"/>
              <w:left w:val="nil"/>
              <w:bottom w:val="single" w:sz="4" w:space="0" w:color="auto"/>
            </w:tcBorders>
            <w:shd w:val="clear" w:color="auto" w:fill="E6E6E6"/>
          </w:tcPr>
          <w:p w14:paraId="725C47B0" w14:textId="77777777" w:rsidR="00E62F8E" w:rsidRPr="00206985" w:rsidRDefault="00E62F8E" w:rsidP="005169C3">
            <w:pPr>
              <w:spacing w:before="40" w:after="40"/>
              <w:rPr>
                <w:rFonts w:ascii="Arial" w:hAnsi="Arial" w:cs="Arial"/>
                <w:sz w:val="16"/>
                <w:szCs w:val="16"/>
              </w:rPr>
            </w:pPr>
          </w:p>
        </w:tc>
      </w:tr>
      <w:tr w:rsidR="002E352E" w14:paraId="788F32C9" w14:textId="77777777" w:rsidTr="002E352E">
        <w:tc>
          <w:tcPr>
            <w:tcW w:w="1875" w:type="dxa"/>
            <w:tcBorders>
              <w:top w:val="single" w:sz="4" w:space="0" w:color="auto"/>
              <w:bottom w:val="single" w:sz="4" w:space="0" w:color="auto"/>
              <w:right w:val="single" w:sz="4" w:space="0" w:color="auto"/>
            </w:tcBorders>
            <w:shd w:val="clear" w:color="auto" w:fill="auto"/>
          </w:tcPr>
          <w:p w14:paraId="31657985" w14:textId="77777777" w:rsidR="002E352E" w:rsidRPr="00206985" w:rsidRDefault="002E352E" w:rsidP="005169C3">
            <w:pPr>
              <w:spacing w:before="40" w:after="40"/>
              <w:rPr>
                <w:rFonts w:ascii="Arial" w:hAnsi="Arial" w:cs="Arial"/>
                <w:sz w:val="16"/>
                <w:szCs w:val="16"/>
              </w:rPr>
            </w:pPr>
            <w:r w:rsidRPr="00206985">
              <w:rPr>
                <w:rFonts w:ascii="Arial" w:hAnsi="Arial" w:cs="Arial"/>
                <w:sz w:val="16"/>
                <w:szCs w:val="16"/>
              </w:rPr>
              <w:t>Critical habitat upon which endangered species or threatened species depend.</w:t>
            </w:r>
          </w:p>
        </w:tc>
        <w:tc>
          <w:tcPr>
            <w:tcW w:w="2530" w:type="dxa"/>
            <w:tcBorders>
              <w:top w:val="single" w:sz="4" w:space="0" w:color="auto"/>
              <w:left w:val="single" w:sz="4" w:space="0" w:color="auto"/>
              <w:bottom w:val="single" w:sz="4" w:space="0" w:color="auto"/>
              <w:right w:val="single" w:sz="4" w:space="0" w:color="auto"/>
            </w:tcBorders>
            <w:shd w:val="clear" w:color="auto" w:fill="auto"/>
          </w:tcPr>
          <w:p w14:paraId="1CF3B631" w14:textId="77777777" w:rsidR="002E352E" w:rsidRPr="00206985" w:rsidRDefault="002E352E" w:rsidP="005169C3">
            <w:pPr>
              <w:spacing w:before="40" w:after="40"/>
              <w:rPr>
                <w:rFonts w:ascii="Arial" w:hAnsi="Arial" w:cs="Arial"/>
                <w:sz w:val="16"/>
                <w:szCs w:val="16"/>
              </w:rPr>
            </w:pPr>
            <w:r w:rsidRPr="00206985">
              <w:rPr>
                <w:rFonts w:ascii="Arial" w:hAnsi="Arial" w:cs="Arial"/>
                <w:sz w:val="16"/>
                <w:szCs w:val="16"/>
              </w:rPr>
              <w:t>Action to conserve endangered species or threatened species, including consultation with the Department of the Interior. Reasonable mitigation and enhancement measures must be taken, including live propagation, transplantation and habitat acquisition and improvement.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CA1253B" w14:textId="77777777" w:rsidR="002E352E" w:rsidRPr="00206985" w:rsidRDefault="002E352E" w:rsidP="005169C3">
            <w:pPr>
              <w:spacing w:before="40" w:after="40"/>
              <w:rPr>
                <w:rFonts w:ascii="Arial" w:hAnsi="Arial" w:cs="Arial"/>
                <w:sz w:val="16"/>
                <w:szCs w:val="16"/>
              </w:rPr>
            </w:pPr>
            <w:r w:rsidRPr="00206985">
              <w:rPr>
                <w:rFonts w:ascii="Arial" w:hAnsi="Arial" w:cs="Arial"/>
                <w:sz w:val="16"/>
                <w:szCs w:val="16"/>
              </w:rPr>
              <w:t>Determination of effect upon endangered or threatened species or its habitat by conducting biological assessments.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D1E2172" w14:textId="77777777" w:rsidR="002E352E" w:rsidRPr="007F58A2" w:rsidRDefault="002E352E" w:rsidP="005169C3">
            <w:pPr>
              <w:spacing w:before="40" w:after="40"/>
              <w:rPr>
                <w:rFonts w:ascii="Arial" w:hAnsi="Arial" w:cs="Arial"/>
                <w:sz w:val="16"/>
                <w:szCs w:val="16"/>
              </w:rPr>
            </w:pPr>
            <w:r w:rsidRPr="007F58A2">
              <w:rPr>
                <w:rFonts w:ascii="Arial" w:hAnsi="Arial" w:cs="Arial"/>
                <w:sz w:val="16"/>
                <w:szCs w:val="16"/>
              </w:rPr>
              <w:t>16 USC 460 et seq.         16 USC 1531;</w:t>
            </w:r>
            <w:r w:rsidRPr="007F58A2">
              <w:rPr>
                <w:rFonts w:ascii="Arial" w:hAnsi="Arial" w:cs="Arial"/>
                <w:sz w:val="16"/>
                <w:szCs w:val="16"/>
              </w:rPr>
              <w:br/>
              <w:t>16 USC 1536(a)</w:t>
            </w:r>
            <w:r w:rsidRPr="007F58A2">
              <w:rPr>
                <w:rFonts w:ascii="Arial" w:hAnsi="Arial" w:cs="Arial"/>
                <w:sz w:val="16"/>
                <w:szCs w:val="16"/>
              </w:rPr>
              <w:br/>
              <w:t>50 CFR 81, Conservation of Endangered and Threatened Species of Fish, Wildlife, and Plant – Cooperation with the States</w:t>
            </w:r>
          </w:p>
          <w:p w14:paraId="67F60A86" w14:textId="77777777" w:rsidR="002E352E" w:rsidRPr="007F58A2" w:rsidRDefault="002E352E" w:rsidP="005169C3">
            <w:pPr>
              <w:spacing w:before="40" w:after="40"/>
              <w:rPr>
                <w:rFonts w:ascii="Arial" w:hAnsi="Arial" w:cs="Arial"/>
                <w:sz w:val="16"/>
                <w:szCs w:val="16"/>
              </w:rPr>
            </w:pPr>
            <w:r w:rsidRPr="007F58A2">
              <w:rPr>
                <w:rFonts w:ascii="Arial" w:hAnsi="Arial" w:cs="Arial"/>
                <w:sz w:val="16"/>
                <w:szCs w:val="16"/>
              </w:rPr>
              <w:t>50 CFR 402, Interagency Cooperation – Endangered Species Action of 1973, as amended</w:t>
            </w:r>
          </w:p>
        </w:tc>
        <w:tc>
          <w:tcPr>
            <w:tcW w:w="2070" w:type="dxa"/>
            <w:tcBorders>
              <w:top w:val="single" w:sz="4" w:space="0" w:color="auto"/>
              <w:left w:val="single" w:sz="4" w:space="0" w:color="auto"/>
              <w:bottom w:val="single" w:sz="4" w:space="0" w:color="auto"/>
              <w:right w:val="single" w:sz="4" w:space="0" w:color="auto"/>
            </w:tcBorders>
          </w:tcPr>
          <w:p w14:paraId="64FE9709" w14:textId="2883E302" w:rsidR="002E352E" w:rsidRDefault="00081DEB" w:rsidP="005169C3">
            <w:pPr>
              <w:spacing w:before="40" w:after="40"/>
              <w:rPr>
                <w:rFonts w:ascii="Arial" w:hAnsi="Arial" w:cs="Arial"/>
                <w:sz w:val="16"/>
                <w:szCs w:val="16"/>
              </w:rPr>
            </w:pPr>
            <w:r>
              <w:rPr>
                <w:rFonts w:ascii="Arial" w:hAnsi="Arial" w:cs="Arial"/>
                <w:sz w:val="16"/>
                <w:szCs w:val="16"/>
              </w:rPr>
              <w:t>Not an ARAR</w:t>
            </w:r>
          </w:p>
        </w:tc>
        <w:tc>
          <w:tcPr>
            <w:tcW w:w="2880" w:type="dxa"/>
            <w:tcBorders>
              <w:top w:val="single" w:sz="4" w:space="0" w:color="auto"/>
              <w:left w:val="single" w:sz="4" w:space="0" w:color="auto"/>
              <w:bottom w:val="single" w:sz="4" w:space="0" w:color="auto"/>
              <w:right w:val="single" w:sz="4" w:space="0" w:color="auto"/>
            </w:tcBorders>
          </w:tcPr>
          <w:p w14:paraId="15F524BD" w14:textId="67DCEE64" w:rsidR="002E352E" w:rsidRDefault="008B554C" w:rsidP="005169C3">
            <w:pPr>
              <w:spacing w:before="40" w:after="40"/>
              <w:rPr>
                <w:rFonts w:ascii="Arial" w:hAnsi="Arial" w:cs="Arial"/>
                <w:sz w:val="16"/>
                <w:szCs w:val="16"/>
              </w:rPr>
            </w:pPr>
            <w:r>
              <w:rPr>
                <w:rFonts w:ascii="Arial" w:hAnsi="Arial" w:cs="Arial"/>
                <w:sz w:val="16"/>
                <w:szCs w:val="16"/>
              </w:rPr>
              <w:t xml:space="preserve">No designated critical habitat and marginal suitable habitat for threatened and endangered species. </w:t>
            </w:r>
          </w:p>
        </w:tc>
      </w:tr>
      <w:tr w:rsidR="008B554C" w14:paraId="688CEAD5" w14:textId="77777777" w:rsidTr="001C00D7">
        <w:tc>
          <w:tcPr>
            <w:tcW w:w="14395" w:type="dxa"/>
            <w:gridSpan w:val="6"/>
            <w:tcBorders>
              <w:top w:val="single" w:sz="4" w:space="0" w:color="auto"/>
              <w:bottom w:val="single" w:sz="4" w:space="0" w:color="auto"/>
              <w:right w:val="single" w:sz="4" w:space="0" w:color="auto"/>
            </w:tcBorders>
            <w:shd w:val="clear" w:color="auto" w:fill="auto"/>
          </w:tcPr>
          <w:p w14:paraId="199E4A16" w14:textId="27A6DBD5" w:rsidR="008B554C" w:rsidDel="008B554C" w:rsidRDefault="008B554C" w:rsidP="005169C3">
            <w:pPr>
              <w:spacing w:before="40" w:after="40"/>
              <w:rPr>
                <w:rFonts w:ascii="Arial" w:hAnsi="Arial" w:cs="Arial"/>
                <w:sz w:val="16"/>
                <w:szCs w:val="16"/>
              </w:rPr>
            </w:pPr>
            <w:r>
              <w:rPr>
                <w:rFonts w:ascii="Arial" w:hAnsi="Arial" w:cs="Arial"/>
                <w:sz w:val="16"/>
                <w:szCs w:val="16"/>
              </w:rPr>
              <w:t xml:space="preserve">Bald and Golden Eagle Protection Act </w:t>
            </w:r>
          </w:p>
        </w:tc>
      </w:tr>
      <w:tr w:rsidR="008B554C" w14:paraId="51B069A5" w14:textId="77777777" w:rsidTr="002E352E">
        <w:tc>
          <w:tcPr>
            <w:tcW w:w="1875" w:type="dxa"/>
            <w:tcBorders>
              <w:top w:val="single" w:sz="4" w:space="0" w:color="auto"/>
              <w:bottom w:val="single" w:sz="4" w:space="0" w:color="auto"/>
              <w:right w:val="single" w:sz="4" w:space="0" w:color="auto"/>
            </w:tcBorders>
            <w:shd w:val="clear" w:color="auto" w:fill="auto"/>
          </w:tcPr>
          <w:p w14:paraId="7DC88AF4" w14:textId="5391A4B1" w:rsidR="008B554C" w:rsidRPr="00206985" w:rsidRDefault="008B554C" w:rsidP="005169C3">
            <w:pPr>
              <w:spacing w:before="40" w:after="40"/>
              <w:rPr>
                <w:rFonts w:ascii="Arial" w:hAnsi="Arial" w:cs="Arial"/>
                <w:sz w:val="16"/>
                <w:szCs w:val="16"/>
              </w:rPr>
            </w:pPr>
            <w:r>
              <w:rPr>
                <w:rFonts w:ascii="Arial" w:hAnsi="Arial" w:cs="Arial"/>
                <w:sz w:val="16"/>
                <w:szCs w:val="16"/>
              </w:rPr>
              <w:t>Presence of nesting indicators</w:t>
            </w:r>
          </w:p>
        </w:tc>
        <w:tc>
          <w:tcPr>
            <w:tcW w:w="2530" w:type="dxa"/>
            <w:tcBorders>
              <w:top w:val="single" w:sz="4" w:space="0" w:color="auto"/>
              <w:left w:val="single" w:sz="4" w:space="0" w:color="auto"/>
              <w:bottom w:val="single" w:sz="4" w:space="0" w:color="auto"/>
              <w:right w:val="single" w:sz="4" w:space="0" w:color="auto"/>
            </w:tcBorders>
            <w:shd w:val="clear" w:color="auto" w:fill="auto"/>
          </w:tcPr>
          <w:p w14:paraId="1187B984" w14:textId="06B23C0B" w:rsidR="008B554C" w:rsidRPr="00206985" w:rsidRDefault="008B554C" w:rsidP="005169C3">
            <w:pPr>
              <w:spacing w:before="40" w:after="40"/>
              <w:rPr>
                <w:rFonts w:ascii="Arial" w:hAnsi="Arial" w:cs="Arial"/>
                <w:sz w:val="16"/>
                <w:szCs w:val="16"/>
              </w:rPr>
            </w:pPr>
            <w:r>
              <w:rPr>
                <w:rFonts w:ascii="Arial" w:hAnsi="Arial" w:cs="Arial"/>
                <w:sz w:val="16"/>
                <w:szCs w:val="16"/>
              </w:rPr>
              <w:t>Protects bald and golden eagles from being impacted.</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EE4AEA2" w14:textId="62BB7D01" w:rsidR="008B554C" w:rsidRPr="00206985" w:rsidRDefault="008B554C" w:rsidP="005169C3">
            <w:pPr>
              <w:spacing w:before="40" w:after="40"/>
              <w:rPr>
                <w:rFonts w:ascii="Arial" w:hAnsi="Arial" w:cs="Arial"/>
                <w:sz w:val="16"/>
                <w:szCs w:val="16"/>
              </w:rPr>
            </w:pPr>
            <w:r>
              <w:rPr>
                <w:rFonts w:ascii="Arial" w:hAnsi="Arial" w:cs="Arial"/>
                <w:sz w:val="16"/>
                <w:szCs w:val="16"/>
              </w:rPr>
              <w:t xml:space="preserve">Determination dependent on assessment for nesting eagles. </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60C40BD" w14:textId="77777777" w:rsidR="008B554C" w:rsidRPr="007F58A2" w:rsidRDefault="008B554C" w:rsidP="005169C3">
            <w:pPr>
              <w:spacing w:before="40" w:after="40"/>
              <w:rPr>
                <w:rFonts w:ascii="Arial" w:hAnsi="Arial" w:cs="Arial"/>
                <w:sz w:val="16"/>
                <w:szCs w:val="16"/>
              </w:rPr>
            </w:pPr>
          </w:p>
        </w:tc>
        <w:tc>
          <w:tcPr>
            <w:tcW w:w="2070" w:type="dxa"/>
            <w:tcBorders>
              <w:top w:val="single" w:sz="4" w:space="0" w:color="auto"/>
              <w:left w:val="single" w:sz="4" w:space="0" w:color="auto"/>
              <w:bottom w:val="single" w:sz="4" w:space="0" w:color="auto"/>
              <w:right w:val="single" w:sz="4" w:space="0" w:color="auto"/>
            </w:tcBorders>
          </w:tcPr>
          <w:p w14:paraId="5F1C5BDD" w14:textId="5598C04F" w:rsidR="008B554C" w:rsidDel="008B554C" w:rsidRDefault="008B554C" w:rsidP="00A71069">
            <w:pPr>
              <w:spacing w:before="40" w:after="40"/>
              <w:rPr>
                <w:rFonts w:ascii="Arial" w:hAnsi="Arial" w:cs="Arial"/>
                <w:sz w:val="16"/>
                <w:szCs w:val="16"/>
              </w:rPr>
            </w:pPr>
            <w:r>
              <w:rPr>
                <w:rFonts w:ascii="Arial" w:hAnsi="Arial" w:cs="Arial"/>
                <w:sz w:val="16"/>
                <w:szCs w:val="16"/>
              </w:rPr>
              <w:t>No</w:t>
            </w:r>
            <w:r w:rsidR="00A71069">
              <w:rPr>
                <w:rFonts w:ascii="Arial" w:hAnsi="Arial" w:cs="Arial"/>
                <w:sz w:val="16"/>
                <w:szCs w:val="16"/>
              </w:rPr>
              <w:t>t an ARAR</w:t>
            </w:r>
          </w:p>
        </w:tc>
        <w:tc>
          <w:tcPr>
            <w:tcW w:w="2880" w:type="dxa"/>
            <w:tcBorders>
              <w:top w:val="single" w:sz="4" w:space="0" w:color="auto"/>
              <w:left w:val="single" w:sz="4" w:space="0" w:color="auto"/>
              <w:bottom w:val="single" w:sz="4" w:space="0" w:color="auto"/>
              <w:right w:val="single" w:sz="4" w:space="0" w:color="auto"/>
            </w:tcBorders>
          </w:tcPr>
          <w:p w14:paraId="5DFD18E1" w14:textId="3467D9E2" w:rsidR="008B554C" w:rsidDel="008B554C" w:rsidRDefault="008B554C" w:rsidP="005169C3">
            <w:pPr>
              <w:spacing w:before="40" w:after="40"/>
              <w:rPr>
                <w:rFonts w:ascii="Arial" w:hAnsi="Arial" w:cs="Arial"/>
                <w:sz w:val="16"/>
                <w:szCs w:val="16"/>
              </w:rPr>
            </w:pPr>
            <w:r>
              <w:rPr>
                <w:rFonts w:ascii="Arial" w:hAnsi="Arial" w:cs="Arial"/>
                <w:sz w:val="16"/>
                <w:szCs w:val="16"/>
              </w:rPr>
              <w:t xml:space="preserve">Survey for nesting eagles completed in May 2019 – no eagle nests were present in project vicinity. </w:t>
            </w:r>
          </w:p>
        </w:tc>
      </w:tr>
      <w:tr w:rsidR="00E62F8E" w:rsidRPr="00206985" w14:paraId="468B27D4" w14:textId="77777777" w:rsidTr="005169C3">
        <w:tc>
          <w:tcPr>
            <w:tcW w:w="4405" w:type="dxa"/>
            <w:gridSpan w:val="2"/>
            <w:tcBorders>
              <w:top w:val="single" w:sz="4" w:space="0" w:color="auto"/>
              <w:bottom w:val="single" w:sz="4" w:space="0" w:color="auto"/>
              <w:right w:val="nil"/>
            </w:tcBorders>
            <w:shd w:val="clear" w:color="auto" w:fill="E6E6E6"/>
          </w:tcPr>
          <w:p w14:paraId="289C37D7" w14:textId="77777777" w:rsidR="00E62F8E" w:rsidRPr="00206985" w:rsidRDefault="00E62F8E" w:rsidP="005169C3">
            <w:pPr>
              <w:keepNext/>
              <w:spacing w:before="40" w:after="40"/>
              <w:rPr>
                <w:rFonts w:ascii="Arial" w:hAnsi="Arial" w:cs="Arial"/>
                <w:sz w:val="16"/>
                <w:szCs w:val="16"/>
              </w:rPr>
            </w:pPr>
            <w:r w:rsidRPr="00206985">
              <w:rPr>
                <w:rFonts w:ascii="Arial" w:hAnsi="Arial" w:cs="Arial"/>
                <w:sz w:val="16"/>
                <w:szCs w:val="16"/>
              </w:rPr>
              <w:t>Migratory Bird Treaty Act of 1972</w:t>
            </w:r>
          </w:p>
        </w:tc>
        <w:tc>
          <w:tcPr>
            <w:tcW w:w="1890" w:type="dxa"/>
            <w:tcBorders>
              <w:top w:val="single" w:sz="4" w:space="0" w:color="auto"/>
              <w:left w:val="nil"/>
              <w:bottom w:val="single" w:sz="4" w:space="0" w:color="auto"/>
              <w:right w:val="nil"/>
            </w:tcBorders>
            <w:shd w:val="clear" w:color="auto" w:fill="E6E6E6"/>
          </w:tcPr>
          <w:p w14:paraId="0C16FF76" w14:textId="77777777" w:rsidR="00E62F8E" w:rsidRPr="00206985" w:rsidRDefault="00E62F8E" w:rsidP="005169C3">
            <w:pPr>
              <w:spacing w:before="40" w:after="40"/>
              <w:rPr>
                <w:rFonts w:ascii="Arial" w:hAnsi="Arial" w:cs="Arial"/>
                <w:sz w:val="16"/>
                <w:szCs w:val="16"/>
              </w:rPr>
            </w:pPr>
          </w:p>
        </w:tc>
        <w:tc>
          <w:tcPr>
            <w:tcW w:w="3150" w:type="dxa"/>
            <w:tcBorders>
              <w:top w:val="single" w:sz="4" w:space="0" w:color="auto"/>
              <w:left w:val="nil"/>
              <w:bottom w:val="single" w:sz="4" w:space="0" w:color="auto"/>
              <w:right w:val="nil"/>
            </w:tcBorders>
            <w:shd w:val="clear" w:color="auto" w:fill="E6E6E6"/>
          </w:tcPr>
          <w:p w14:paraId="695308DD" w14:textId="77777777" w:rsidR="00E62F8E" w:rsidRPr="00206985" w:rsidRDefault="00E62F8E" w:rsidP="005169C3">
            <w:pPr>
              <w:spacing w:before="40" w:after="40"/>
              <w:rPr>
                <w:rFonts w:ascii="Arial" w:hAnsi="Arial" w:cs="Arial"/>
                <w:sz w:val="16"/>
                <w:szCs w:val="16"/>
              </w:rPr>
            </w:pPr>
          </w:p>
        </w:tc>
        <w:tc>
          <w:tcPr>
            <w:tcW w:w="4950" w:type="dxa"/>
            <w:gridSpan w:val="2"/>
            <w:tcBorders>
              <w:top w:val="single" w:sz="4" w:space="0" w:color="auto"/>
              <w:left w:val="nil"/>
              <w:bottom w:val="single" w:sz="4" w:space="0" w:color="auto"/>
              <w:right w:val="single" w:sz="4" w:space="0" w:color="auto"/>
            </w:tcBorders>
            <w:shd w:val="clear" w:color="auto" w:fill="E6E6E6"/>
          </w:tcPr>
          <w:p w14:paraId="3187EC90" w14:textId="77777777" w:rsidR="00E62F8E" w:rsidRPr="00206985" w:rsidRDefault="00E62F8E" w:rsidP="005169C3">
            <w:pPr>
              <w:spacing w:before="40" w:after="40"/>
              <w:rPr>
                <w:rFonts w:ascii="Arial" w:hAnsi="Arial" w:cs="Arial"/>
                <w:sz w:val="16"/>
                <w:szCs w:val="16"/>
              </w:rPr>
            </w:pPr>
          </w:p>
        </w:tc>
      </w:tr>
      <w:tr w:rsidR="002E352E" w14:paraId="50F6BAFD" w14:textId="77777777" w:rsidTr="002E352E">
        <w:tc>
          <w:tcPr>
            <w:tcW w:w="1875" w:type="dxa"/>
            <w:tcBorders>
              <w:top w:val="single" w:sz="4" w:space="0" w:color="auto"/>
              <w:bottom w:val="single" w:sz="4" w:space="0" w:color="auto"/>
              <w:right w:val="single" w:sz="4" w:space="0" w:color="auto"/>
            </w:tcBorders>
            <w:shd w:val="clear" w:color="auto" w:fill="auto"/>
          </w:tcPr>
          <w:p w14:paraId="6383CFD9" w14:textId="77777777" w:rsidR="002E352E" w:rsidRPr="00206985" w:rsidRDefault="002E352E" w:rsidP="005169C3">
            <w:pPr>
              <w:spacing w:before="40" w:after="40"/>
              <w:rPr>
                <w:rFonts w:ascii="Arial" w:hAnsi="Arial" w:cs="Arial"/>
                <w:sz w:val="16"/>
                <w:szCs w:val="16"/>
              </w:rPr>
            </w:pPr>
            <w:r w:rsidRPr="00206985">
              <w:rPr>
                <w:rFonts w:ascii="Arial" w:hAnsi="Arial" w:cs="Arial"/>
                <w:sz w:val="16"/>
                <w:szCs w:val="16"/>
              </w:rPr>
              <w:t>Migratory bird area</w:t>
            </w:r>
          </w:p>
        </w:tc>
        <w:tc>
          <w:tcPr>
            <w:tcW w:w="2530" w:type="dxa"/>
            <w:tcBorders>
              <w:top w:val="single" w:sz="4" w:space="0" w:color="auto"/>
              <w:left w:val="single" w:sz="4" w:space="0" w:color="auto"/>
              <w:bottom w:val="single" w:sz="4" w:space="0" w:color="auto"/>
              <w:right w:val="single" w:sz="4" w:space="0" w:color="auto"/>
            </w:tcBorders>
            <w:shd w:val="clear" w:color="auto" w:fill="auto"/>
          </w:tcPr>
          <w:p w14:paraId="52C99DE2" w14:textId="77777777" w:rsidR="002E352E" w:rsidRPr="00206985" w:rsidRDefault="002E352E" w:rsidP="005169C3">
            <w:pPr>
              <w:spacing w:before="40" w:after="40"/>
              <w:rPr>
                <w:rFonts w:ascii="Arial" w:hAnsi="Arial" w:cs="Arial"/>
                <w:sz w:val="16"/>
                <w:szCs w:val="16"/>
              </w:rPr>
            </w:pPr>
            <w:r w:rsidRPr="00206985">
              <w:rPr>
                <w:rFonts w:ascii="Arial" w:hAnsi="Arial" w:cs="Arial"/>
                <w:sz w:val="16"/>
                <w:szCs w:val="16"/>
              </w:rPr>
              <w:t xml:space="preserve">Protects almost all species of native birds in the </w:t>
            </w:r>
            <w:smartTag w:uri="urn:schemas-microsoft-com:office:smarttags" w:element="place">
              <w:smartTag w:uri="urn:schemas-microsoft-com:office:smarttags" w:element="country-region">
                <w:r w:rsidRPr="00206985">
                  <w:rPr>
                    <w:rFonts w:ascii="Arial" w:hAnsi="Arial" w:cs="Arial"/>
                    <w:sz w:val="16"/>
                    <w:szCs w:val="16"/>
                  </w:rPr>
                  <w:t>U.S.</w:t>
                </w:r>
              </w:smartTag>
            </w:smartTag>
            <w:r w:rsidRPr="00206985">
              <w:rPr>
                <w:rFonts w:ascii="Arial" w:hAnsi="Arial" w:cs="Arial"/>
                <w:sz w:val="16"/>
                <w:szCs w:val="16"/>
              </w:rPr>
              <w:t xml:space="preserve"> from unregulated “take” which can include poisoning at contaminated sites.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BBAD014" w14:textId="77777777" w:rsidR="002E352E" w:rsidRPr="00206985" w:rsidRDefault="002E352E" w:rsidP="005169C3">
            <w:pPr>
              <w:spacing w:before="40" w:after="40"/>
              <w:rPr>
                <w:rFonts w:ascii="Arial" w:hAnsi="Arial" w:cs="Arial"/>
                <w:sz w:val="16"/>
                <w:szCs w:val="16"/>
              </w:rPr>
            </w:pPr>
            <w:r w:rsidRPr="00206985">
              <w:rPr>
                <w:rFonts w:ascii="Arial" w:hAnsi="Arial" w:cs="Arial"/>
                <w:sz w:val="16"/>
                <w:szCs w:val="16"/>
              </w:rPr>
              <w:t>Presence of migratory birds.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8CD5519" w14:textId="77777777" w:rsidR="002E352E" w:rsidRPr="00206985" w:rsidRDefault="002E352E" w:rsidP="005169C3">
            <w:pPr>
              <w:spacing w:before="40" w:after="40"/>
              <w:rPr>
                <w:rFonts w:ascii="Arial" w:hAnsi="Arial" w:cs="Arial"/>
                <w:sz w:val="16"/>
                <w:szCs w:val="16"/>
              </w:rPr>
            </w:pPr>
            <w:r w:rsidRPr="00206985">
              <w:rPr>
                <w:rFonts w:ascii="Arial" w:hAnsi="Arial" w:cs="Arial"/>
                <w:sz w:val="16"/>
                <w:szCs w:val="16"/>
              </w:rPr>
              <w:t>16 USC 703</w:t>
            </w:r>
          </w:p>
        </w:tc>
        <w:tc>
          <w:tcPr>
            <w:tcW w:w="2070" w:type="dxa"/>
            <w:tcBorders>
              <w:top w:val="single" w:sz="4" w:space="0" w:color="auto"/>
              <w:left w:val="single" w:sz="4" w:space="0" w:color="auto"/>
              <w:bottom w:val="single" w:sz="4" w:space="0" w:color="auto"/>
              <w:right w:val="single" w:sz="4" w:space="0" w:color="auto"/>
            </w:tcBorders>
          </w:tcPr>
          <w:p w14:paraId="28468503" w14:textId="271FAB9F" w:rsidR="002E352E" w:rsidRDefault="00122C3A" w:rsidP="00A71069">
            <w:pPr>
              <w:spacing w:before="40" w:after="40"/>
              <w:rPr>
                <w:rFonts w:ascii="Arial" w:hAnsi="Arial" w:cs="Arial"/>
                <w:sz w:val="16"/>
                <w:szCs w:val="16"/>
              </w:rPr>
            </w:pPr>
            <w:r>
              <w:rPr>
                <w:rFonts w:ascii="Arial" w:hAnsi="Arial" w:cs="Arial"/>
                <w:sz w:val="16"/>
                <w:szCs w:val="16"/>
              </w:rPr>
              <w:t>TBC; a</w:t>
            </w:r>
            <w:r w:rsidR="008B554C">
              <w:rPr>
                <w:rFonts w:ascii="Arial" w:hAnsi="Arial" w:cs="Arial"/>
                <w:sz w:val="16"/>
                <w:szCs w:val="16"/>
              </w:rPr>
              <w:t>pplicable</w:t>
            </w:r>
            <w:r w:rsidR="001A4DDC">
              <w:rPr>
                <w:rFonts w:ascii="Arial" w:hAnsi="Arial" w:cs="Arial"/>
                <w:sz w:val="16"/>
                <w:szCs w:val="16"/>
              </w:rPr>
              <w:t xml:space="preserve"> if nesting birds present in remediation area</w:t>
            </w:r>
          </w:p>
        </w:tc>
        <w:tc>
          <w:tcPr>
            <w:tcW w:w="2880" w:type="dxa"/>
            <w:tcBorders>
              <w:top w:val="single" w:sz="4" w:space="0" w:color="auto"/>
              <w:left w:val="single" w:sz="4" w:space="0" w:color="auto"/>
              <w:bottom w:val="single" w:sz="4" w:space="0" w:color="auto"/>
              <w:right w:val="single" w:sz="4" w:space="0" w:color="auto"/>
            </w:tcBorders>
          </w:tcPr>
          <w:p w14:paraId="34699144" w14:textId="47A826E3" w:rsidR="001A4DDC" w:rsidRDefault="00A71069" w:rsidP="00122C3A">
            <w:pPr>
              <w:spacing w:before="40" w:after="40"/>
              <w:rPr>
                <w:rFonts w:ascii="Arial" w:hAnsi="Arial" w:cs="Arial"/>
                <w:sz w:val="16"/>
                <w:szCs w:val="16"/>
              </w:rPr>
            </w:pPr>
            <w:r>
              <w:rPr>
                <w:rFonts w:ascii="Arial" w:hAnsi="Arial" w:cs="Arial"/>
                <w:sz w:val="16"/>
                <w:szCs w:val="16"/>
              </w:rPr>
              <w:t xml:space="preserve">Can be mitigated by not initiating construction during nesting season and </w:t>
            </w:r>
            <w:r w:rsidR="00122C3A">
              <w:rPr>
                <w:rFonts w:ascii="Arial" w:hAnsi="Arial" w:cs="Arial"/>
                <w:sz w:val="16"/>
                <w:szCs w:val="16"/>
              </w:rPr>
              <w:t xml:space="preserve">assuming that </w:t>
            </w:r>
            <w:r>
              <w:rPr>
                <w:rFonts w:ascii="Arial" w:hAnsi="Arial" w:cs="Arial"/>
                <w:sz w:val="16"/>
                <w:szCs w:val="16"/>
              </w:rPr>
              <w:t xml:space="preserve">the multiyear remediation activities </w:t>
            </w:r>
            <w:r w:rsidR="00122C3A">
              <w:rPr>
                <w:rFonts w:ascii="Arial" w:hAnsi="Arial" w:cs="Arial"/>
                <w:sz w:val="16"/>
                <w:szCs w:val="16"/>
              </w:rPr>
              <w:t>will</w:t>
            </w:r>
            <w:r>
              <w:rPr>
                <w:rFonts w:ascii="Arial" w:hAnsi="Arial" w:cs="Arial"/>
                <w:sz w:val="16"/>
                <w:szCs w:val="16"/>
              </w:rPr>
              <w:t xml:space="preserve"> prevent nesting from being initiated at this location until after site restoration is complete.</w:t>
            </w:r>
          </w:p>
        </w:tc>
      </w:tr>
      <w:tr w:rsidR="00E62F8E" w:rsidRPr="00206985" w14:paraId="45FD6BED" w14:textId="77777777" w:rsidTr="005169C3">
        <w:tc>
          <w:tcPr>
            <w:tcW w:w="1875" w:type="dxa"/>
            <w:tcBorders>
              <w:right w:val="nil"/>
            </w:tcBorders>
            <w:shd w:val="clear" w:color="auto" w:fill="E6E6E6"/>
          </w:tcPr>
          <w:p w14:paraId="24705B39" w14:textId="77777777" w:rsidR="00E62F8E" w:rsidRPr="00206985" w:rsidRDefault="00E62F8E" w:rsidP="005169C3">
            <w:pPr>
              <w:keepNext/>
              <w:spacing w:before="40" w:after="40"/>
              <w:rPr>
                <w:rFonts w:ascii="Arial" w:hAnsi="Arial" w:cs="Arial"/>
                <w:sz w:val="16"/>
                <w:szCs w:val="16"/>
              </w:rPr>
            </w:pPr>
            <w:r w:rsidRPr="00206985">
              <w:rPr>
                <w:rFonts w:ascii="Arial" w:hAnsi="Arial" w:cs="Arial"/>
                <w:sz w:val="16"/>
                <w:szCs w:val="16"/>
              </w:rPr>
              <w:lastRenderedPageBreak/>
              <w:t>Wilderness Act</w:t>
            </w:r>
          </w:p>
        </w:tc>
        <w:tc>
          <w:tcPr>
            <w:tcW w:w="2530" w:type="dxa"/>
            <w:tcBorders>
              <w:left w:val="nil"/>
              <w:right w:val="nil"/>
            </w:tcBorders>
            <w:shd w:val="clear" w:color="auto" w:fill="E6E6E6"/>
          </w:tcPr>
          <w:p w14:paraId="05684EFC" w14:textId="77777777" w:rsidR="00E62F8E" w:rsidRPr="00206985" w:rsidRDefault="00E62F8E" w:rsidP="005169C3">
            <w:pPr>
              <w:spacing w:before="40" w:after="40"/>
              <w:rPr>
                <w:rFonts w:ascii="Arial" w:hAnsi="Arial" w:cs="Arial"/>
                <w:sz w:val="16"/>
                <w:szCs w:val="16"/>
              </w:rPr>
            </w:pPr>
          </w:p>
        </w:tc>
        <w:tc>
          <w:tcPr>
            <w:tcW w:w="1890" w:type="dxa"/>
            <w:tcBorders>
              <w:left w:val="nil"/>
              <w:right w:val="nil"/>
            </w:tcBorders>
            <w:shd w:val="clear" w:color="auto" w:fill="E6E6E6"/>
          </w:tcPr>
          <w:p w14:paraId="0DAAD2A5" w14:textId="77777777" w:rsidR="00E62F8E" w:rsidRPr="00206985" w:rsidRDefault="00E62F8E" w:rsidP="005169C3">
            <w:pPr>
              <w:spacing w:before="40" w:after="40"/>
              <w:rPr>
                <w:rFonts w:ascii="Arial" w:hAnsi="Arial" w:cs="Arial"/>
                <w:sz w:val="16"/>
                <w:szCs w:val="16"/>
              </w:rPr>
            </w:pPr>
          </w:p>
        </w:tc>
        <w:tc>
          <w:tcPr>
            <w:tcW w:w="3150" w:type="dxa"/>
            <w:tcBorders>
              <w:left w:val="nil"/>
              <w:right w:val="nil"/>
            </w:tcBorders>
            <w:shd w:val="clear" w:color="auto" w:fill="E6E6E6"/>
          </w:tcPr>
          <w:p w14:paraId="6D5FC726" w14:textId="77777777" w:rsidR="00E62F8E" w:rsidRPr="00206985" w:rsidRDefault="00E62F8E" w:rsidP="005169C3">
            <w:pPr>
              <w:spacing w:before="40" w:after="40"/>
              <w:rPr>
                <w:rFonts w:ascii="Arial" w:hAnsi="Arial" w:cs="Arial"/>
                <w:sz w:val="16"/>
                <w:szCs w:val="16"/>
              </w:rPr>
            </w:pPr>
          </w:p>
        </w:tc>
        <w:tc>
          <w:tcPr>
            <w:tcW w:w="4950" w:type="dxa"/>
            <w:gridSpan w:val="2"/>
            <w:tcBorders>
              <w:left w:val="nil"/>
              <w:right w:val="single" w:sz="4" w:space="0" w:color="auto"/>
            </w:tcBorders>
            <w:shd w:val="clear" w:color="auto" w:fill="E7E6E6" w:themeFill="background2"/>
          </w:tcPr>
          <w:p w14:paraId="0E67FA63" w14:textId="77777777" w:rsidR="00E62F8E" w:rsidRPr="00206985" w:rsidRDefault="00E62F8E" w:rsidP="005169C3">
            <w:pPr>
              <w:spacing w:before="40" w:after="40"/>
              <w:rPr>
                <w:rFonts w:ascii="Arial" w:hAnsi="Arial" w:cs="Arial"/>
                <w:sz w:val="16"/>
                <w:szCs w:val="16"/>
              </w:rPr>
            </w:pPr>
          </w:p>
        </w:tc>
      </w:tr>
      <w:tr w:rsidR="002E352E" w:rsidRPr="00206985" w14:paraId="19E927C3" w14:textId="77777777" w:rsidTr="002E352E">
        <w:tc>
          <w:tcPr>
            <w:tcW w:w="1875" w:type="dxa"/>
            <w:tcBorders>
              <w:bottom w:val="single" w:sz="4" w:space="0" w:color="auto"/>
              <w:right w:val="single" w:sz="4" w:space="0" w:color="auto"/>
            </w:tcBorders>
            <w:shd w:val="clear" w:color="auto" w:fill="auto"/>
          </w:tcPr>
          <w:p w14:paraId="26223346" w14:textId="77777777" w:rsidR="002E352E" w:rsidRPr="00206985" w:rsidRDefault="002E352E" w:rsidP="005169C3">
            <w:pPr>
              <w:keepNext/>
              <w:spacing w:before="40" w:after="40"/>
              <w:rPr>
                <w:rFonts w:ascii="Arial" w:hAnsi="Arial" w:cs="Arial"/>
                <w:sz w:val="16"/>
                <w:szCs w:val="16"/>
              </w:rPr>
            </w:pPr>
            <w:r w:rsidRPr="00206985">
              <w:rPr>
                <w:rFonts w:ascii="Arial" w:hAnsi="Arial" w:cs="Arial"/>
                <w:sz w:val="16"/>
                <w:szCs w:val="16"/>
              </w:rPr>
              <w:t>Wilderness Area</w:t>
            </w:r>
          </w:p>
        </w:tc>
        <w:tc>
          <w:tcPr>
            <w:tcW w:w="2530" w:type="dxa"/>
            <w:tcBorders>
              <w:left w:val="single" w:sz="4" w:space="0" w:color="auto"/>
              <w:bottom w:val="single" w:sz="4" w:space="0" w:color="auto"/>
              <w:right w:val="single" w:sz="4" w:space="0" w:color="auto"/>
            </w:tcBorders>
            <w:shd w:val="clear" w:color="auto" w:fill="auto"/>
          </w:tcPr>
          <w:p w14:paraId="0915C58C" w14:textId="77777777" w:rsidR="002E352E" w:rsidRPr="00206985" w:rsidRDefault="002E352E" w:rsidP="005169C3">
            <w:pPr>
              <w:spacing w:before="40" w:after="40"/>
              <w:rPr>
                <w:rFonts w:ascii="Arial" w:hAnsi="Arial" w:cs="Arial"/>
                <w:sz w:val="16"/>
                <w:szCs w:val="16"/>
              </w:rPr>
            </w:pPr>
            <w:r w:rsidRPr="00206985">
              <w:rPr>
                <w:rFonts w:ascii="Arial" w:hAnsi="Arial" w:cs="Arial"/>
                <w:sz w:val="16"/>
                <w:szCs w:val="16"/>
              </w:rPr>
              <w:t>Area must be administered in such a manner as will leave it unimpaired as wilderness and preserve its wilderness character.</w:t>
            </w:r>
          </w:p>
        </w:tc>
        <w:tc>
          <w:tcPr>
            <w:tcW w:w="1890" w:type="dxa"/>
            <w:tcBorders>
              <w:left w:val="single" w:sz="4" w:space="0" w:color="auto"/>
              <w:bottom w:val="single" w:sz="4" w:space="0" w:color="auto"/>
              <w:right w:val="single" w:sz="4" w:space="0" w:color="auto"/>
            </w:tcBorders>
            <w:shd w:val="clear" w:color="auto" w:fill="auto"/>
          </w:tcPr>
          <w:p w14:paraId="2348396B" w14:textId="77777777" w:rsidR="002E352E" w:rsidRPr="00206985" w:rsidRDefault="002E352E" w:rsidP="005169C3">
            <w:pPr>
              <w:spacing w:before="40" w:after="40"/>
              <w:rPr>
                <w:rFonts w:ascii="Arial" w:hAnsi="Arial" w:cs="Arial"/>
                <w:sz w:val="16"/>
                <w:szCs w:val="16"/>
              </w:rPr>
            </w:pPr>
            <w:r w:rsidRPr="00206985">
              <w:rPr>
                <w:rFonts w:ascii="Arial" w:hAnsi="Arial" w:cs="Arial"/>
                <w:sz w:val="16"/>
                <w:szCs w:val="16"/>
              </w:rPr>
              <w:t>Federally-owned area designated as wilderness area.</w:t>
            </w:r>
          </w:p>
        </w:tc>
        <w:tc>
          <w:tcPr>
            <w:tcW w:w="3150" w:type="dxa"/>
            <w:tcBorders>
              <w:left w:val="single" w:sz="4" w:space="0" w:color="auto"/>
              <w:bottom w:val="single" w:sz="4" w:space="0" w:color="auto"/>
              <w:right w:val="single" w:sz="4" w:space="0" w:color="auto"/>
            </w:tcBorders>
            <w:shd w:val="clear" w:color="auto" w:fill="auto"/>
          </w:tcPr>
          <w:p w14:paraId="24CF8222" w14:textId="77777777" w:rsidR="002E352E" w:rsidRPr="00CF4AF7" w:rsidRDefault="002E352E" w:rsidP="005169C3">
            <w:pPr>
              <w:spacing w:before="40" w:after="40"/>
              <w:rPr>
                <w:rFonts w:ascii="Arial" w:hAnsi="Arial" w:cs="Arial"/>
                <w:sz w:val="16"/>
                <w:szCs w:val="16"/>
                <w:lang w:val="fr-FR"/>
              </w:rPr>
            </w:pPr>
            <w:r w:rsidRPr="00CF4AF7">
              <w:rPr>
                <w:rFonts w:ascii="Arial" w:hAnsi="Arial" w:cs="Arial"/>
                <w:sz w:val="16"/>
                <w:szCs w:val="16"/>
                <w:lang w:val="fr-FR"/>
              </w:rPr>
              <w:t>16 US</w:t>
            </w:r>
            <w:r>
              <w:rPr>
                <w:rFonts w:ascii="Arial" w:hAnsi="Arial" w:cs="Arial"/>
                <w:sz w:val="16"/>
                <w:szCs w:val="16"/>
                <w:lang w:val="fr-FR"/>
              </w:rPr>
              <w:t>C</w:t>
            </w:r>
            <w:r w:rsidRPr="00CF4AF7">
              <w:rPr>
                <w:rFonts w:ascii="Arial" w:hAnsi="Arial" w:cs="Arial"/>
                <w:sz w:val="16"/>
                <w:szCs w:val="16"/>
                <w:lang w:val="fr-FR"/>
              </w:rPr>
              <w:t xml:space="preserve"> 1131 et </w:t>
            </w:r>
            <w:proofErr w:type="spellStart"/>
            <w:r w:rsidRPr="00CF4AF7">
              <w:rPr>
                <w:rFonts w:ascii="Arial" w:hAnsi="Arial" w:cs="Arial"/>
                <w:sz w:val="16"/>
                <w:szCs w:val="16"/>
                <w:lang w:val="fr-FR"/>
              </w:rPr>
              <w:t>seq</w:t>
            </w:r>
            <w:proofErr w:type="spellEnd"/>
            <w:r w:rsidRPr="00CF4AF7">
              <w:rPr>
                <w:rFonts w:ascii="Arial" w:hAnsi="Arial" w:cs="Arial"/>
                <w:sz w:val="16"/>
                <w:szCs w:val="16"/>
                <w:lang w:val="fr-FR"/>
              </w:rPr>
              <w:t>.;</w:t>
            </w:r>
            <w:r w:rsidRPr="00CF4AF7">
              <w:rPr>
                <w:rFonts w:ascii="Arial" w:hAnsi="Arial" w:cs="Arial"/>
                <w:sz w:val="16"/>
                <w:szCs w:val="16"/>
                <w:lang w:val="fr-FR"/>
              </w:rPr>
              <w:br/>
              <w:t xml:space="preserve">50 CFR 35.1 et </w:t>
            </w:r>
            <w:proofErr w:type="spellStart"/>
            <w:r w:rsidRPr="00CF4AF7">
              <w:rPr>
                <w:rFonts w:ascii="Arial" w:hAnsi="Arial" w:cs="Arial"/>
                <w:sz w:val="16"/>
                <w:szCs w:val="16"/>
                <w:lang w:val="fr-FR"/>
              </w:rPr>
              <w:t>seq</w:t>
            </w:r>
            <w:proofErr w:type="spellEnd"/>
            <w:r w:rsidRPr="00CF4AF7">
              <w:rPr>
                <w:rFonts w:ascii="Arial" w:hAnsi="Arial" w:cs="Arial"/>
                <w:sz w:val="16"/>
                <w:szCs w:val="16"/>
                <w:lang w:val="fr-FR"/>
              </w:rPr>
              <w:t>.</w:t>
            </w:r>
          </w:p>
        </w:tc>
        <w:tc>
          <w:tcPr>
            <w:tcW w:w="2070" w:type="dxa"/>
            <w:tcBorders>
              <w:left w:val="single" w:sz="4" w:space="0" w:color="auto"/>
              <w:bottom w:val="single" w:sz="4" w:space="0" w:color="auto"/>
              <w:right w:val="single" w:sz="4" w:space="0" w:color="auto"/>
            </w:tcBorders>
          </w:tcPr>
          <w:p w14:paraId="47C01809" w14:textId="18E8A6D6" w:rsidR="002E352E" w:rsidRPr="00206985" w:rsidRDefault="008B554C" w:rsidP="005169C3">
            <w:pPr>
              <w:spacing w:before="40" w:after="40"/>
              <w:rPr>
                <w:rFonts w:ascii="Arial" w:hAnsi="Arial" w:cs="Arial"/>
                <w:sz w:val="16"/>
                <w:szCs w:val="16"/>
              </w:rPr>
            </w:pPr>
            <w:r>
              <w:rPr>
                <w:rFonts w:ascii="Arial" w:hAnsi="Arial" w:cs="Arial"/>
                <w:sz w:val="16"/>
                <w:szCs w:val="16"/>
              </w:rPr>
              <w:t>Not applicable</w:t>
            </w:r>
          </w:p>
        </w:tc>
        <w:tc>
          <w:tcPr>
            <w:tcW w:w="2880" w:type="dxa"/>
            <w:tcBorders>
              <w:left w:val="single" w:sz="4" w:space="0" w:color="auto"/>
              <w:bottom w:val="single" w:sz="4" w:space="0" w:color="auto"/>
              <w:right w:val="single" w:sz="4" w:space="0" w:color="auto"/>
            </w:tcBorders>
          </w:tcPr>
          <w:p w14:paraId="2F66E843" w14:textId="77777777" w:rsidR="002E352E" w:rsidRPr="00206985" w:rsidRDefault="002E352E" w:rsidP="005169C3">
            <w:pPr>
              <w:spacing w:before="40" w:after="40"/>
              <w:rPr>
                <w:rFonts w:ascii="Arial" w:hAnsi="Arial" w:cs="Arial"/>
                <w:sz w:val="16"/>
                <w:szCs w:val="16"/>
              </w:rPr>
            </w:pPr>
          </w:p>
        </w:tc>
      </w:tr>
      <w:tr w:rsidR="00E62F8E" w:rsidRPr="00206985" w14:paraId="1C5E381D" w14:textId="77777777" w:rsidTr="005169C3">
        <w:tc>
          <w:tcPr>
            <w:tcW w:w="4405" w:type="dxa"/>
            <w:gridSpan w:val="2"/>
            <w:tcBorders>
              <w:bottom w:val="single" w:sz="4" w:space="0" w:color="auto"/>
              <w:right w:val="nil"/>
            </w:tcBorders>
            <w:shd w:val="clear" w:color="auto" w:fill="E6E6E6"/>
          </w:tcPr>
          <w:p w14:paraId="20A71A04" w14:textId="77777777" w:rsidR="00E62F8E" w:rsidRPr="00206985" w:rsidRDefault="00E62F8E" w:rsidP="005169C3">
            <w:pPr>
              <w:spacing w:before="40" w:after="40"/>
              <w:rPr>
                <w:rFonts w:ascii="Arial" w:hAnsi="Arial" w:cs="Arial"/>
                <w:sz w:val="16"/>
                <w:szCs w:val="16"/>
              </w:rPr>
            </w:pPr>
            <w:r w:rsidRPr="00206985">
              <w:rPr>
                <w:rFonts w:ascii="Arial" w:hAnsi="Arial" w:cs="Arial"/>
                <w:sz w:val="16"/>
                <w:szCs w:val="16"/>
              </w:rPr>
              <w:t>National Wildlife Refuge System</w:t>
            </w:r>
          </w:p>
        </w:tc>
        <w:tc>
          <w:tcPr>
            <w:tcW w:w="1890" w:type="dxa"/>
            <w:tcBorders>
              <w:left w:val="nil"/>
              <w:bottom w:val="single" w:sz="4" w:space="0" w:color="auto"/>
              <w:right w:val="nil"/>
            </w:tcBorders>
            <w:shd w:val="clear" w:color="auto" w:fill="E6E6E6"/>
          </w:tcPr>
          <w:p w14:paraId="459DCB71" w14:textId="77777777" w:rsidR="00E62F8E" w:rsidRPr="00206985" w:rsidRDefault="00E62F8E" w:rsidP="005169C3">
            <w:pPr>
              <w:spacing w:before="40" w:after="40"/>
              <w:rPr>
                <w:rFonts w:ascii="Arial" w:hAnsi="Arial" w:cs="Arial"/>
                <w:sz w:val="16"/>
                <w:szCs w:val="16"/>
              </w:rPr>
            </w:pPr>
          </w:p>
        </w:tc>
        <w:tc>
          <w:tcPr>
            <w:tcW w:w="3150" w:type="dxa"/>
            <w:tcBorders>
              <w:left w:val="nil"/>
              <w:bottom w:val="single" w:sz="4" w:space="0" w:color="auto"/>
              <w:right w:val="nil"/>
            </w:tcBorders>
            <w:shd w:val="clear" w:color="auto" w:fill="E7E6E6" w:themeFill="background2"/>
          </w:tcPr>
          <w:p w14:paraId="51928C89" w14:textId="77777777" w:rsidR="00E62F8E" w:rsidRPr="00206985" w:rsidRDefault="00E62F8E" w:rsidP="005169C3">
            <w:pPr>
              <w:spacing w:before="40" w:after="40"/>
              <w:rPr>
                <w:rFonts w:ascii="Arial" w:hAnsi="Arial" w:cs="Arial"/>
                <w:sz w:val="16"/>
                <w:szCs w:val="16"/>
              </w:rPr>
            </w:pPr>
          </w:p>
        </w:tc>
        <w:tc>
          <w:tcPr>
            <w:tcW w:w="4950" w:type="dxa"/>
            <w:gridSpan w:val="2"/>
            <w:tcBorders>
              <w:left w:val="nil"/>
              <w:bottom w:val="single" w:sz="4" w:space="0" w:color="auto"/>
              <w:right w:val="single" w:sz="4" w:space="0" w:color="auto"/>
            </w:tcBorders>
            <w:shd w:val="clear" w:color="auto" w:fill="E7E6E6" w:themeFill="background2"/>
          </w:tcPr>
          <w:p w14:paraId="7E263F7A" w14:textId="77777777" w:rsidR="00E62F8E" w:rsidRPr="00206985" w:rsidRDefault="00E62F8E" w:rsidP="005169C3">
            <w:pPr>
              <w:spacing w:before="40" w:after="40"/>
              <w:rPr>
                <w:rFonts w:ascii="Arial" w:hAnsi="Arial" w:cs="Arial"/>
                <w:sz w:val="16"/>
                <w:szCs w:val="16"/>
              </w:rPr>
            </w:pPr>
          </w:p>
        </w:tc>
      </w:tr>
      <w:tr w:rsidR="002E352E" w:rsidRPr="00206985" w14:paraId="337654C9" w14:textId="77777777" w:rsidTr="002E352E">
        <w:tc>
          <w:tcPr>
            <w:tcW w:w="1875" w:type="dxa"/>
            <w:tcBorders>
              <w:bottom w:val="single" w:sz="4" w:space="0" w:color="auto"/>
              <w:right w:val="single" w:sz="4" w:space="0" w:color="auto"/>
            </w:tcBorders>
            <w:shd w:val="clear" w:color="auto" w:fill="auto"/>
          </w:tcPr>
          <w:p w14:paraId="659B6FB3" w14:textId="77777777" w:rsidR="002E352E" w:rsidRPr="00206985" w:rsidRDefault="002E352E" w:rsidP="005169C3">
            <w:pPr>
              <w:spacing w:before="40" w:after="40"/>
              <w:rPr>
                <w:rFonts w:ascii="Arial" w:hAnsi="Arial" w:cs="Arial"/>
                <w:sz w:val="16"/>
                <w:szCs w:val="16"/>
              </w:rPr>
            </w:pPr>
            <w:r w:rsidRPr="00206985">
              <w:rPr>
                <w:rFonts w:ascii="Arial" w:hAnsi="Arial" w:cs="Arial"/>
                <w:sz w:val="16"/>
                <w:szCs w:val="16"/>
              </w:rPr>
              <w:t>Wildlife Refuge</w:t>
            </w:r>
          </w:p>
        </w:tc>
        <w:tc>
          <w:tcPr>
            <w:tcW w:w="2530" w:type="dxa"/>
            <w:tcBorders>
              <w:left w:val="single" w:sz="4" w:space="0" w:color="auto"/>
              <w:bottom w:val="single" w:sz="4" w:space="0" w:color="auto"/>
              <w:right w:val="single" w:sz="4" w:space="0" w:color="auto"/>
            </w:tcBorders>
            <w:shd w:val="clear" w:color="auto" w:fill="auto"/>
          </w:tcPr>
          <w:p w14:paraId="17190497" w14:textId="77777777" w:rsidR="002E352E" w:rsidRPr="00206985" w:rsidRDefault="002E352E" w:rsidP="005169C3">
            <w:pPr>
              <w:spacing w:before="40" w:after="40"/>
              <w:rPr>
                <w:rFonts w:ascii="Arial" w:hAnsi="Arial" w:cs="Arial"/>
                <w:sz w:val="16"/>
                <w:szCs w:val="16"/>
              </w:rPr>
            </w:pPr>
            <w:r w:rsidRPr="00206985">
              <w:rPr>
                <w:rFonts w:ascii="Arial" w:hAnsi="Arial" w:cs="Arial"/>
                <w:sz w:val="16"/>
                <w:szCs w:val="16"/>
              </w:rPr>
              <w:t xml:space="preserve">Only actions allowed under the provisions of 16 USC Section 688 </w:t>
            </w:r>
            <w:proofErr w:type="spellStart"/>
            <w:r w:rsidRPr="00206985">
              <w:rPr>
                <w:rFonts w:ascii="Arial" w:hAnsi="Arial" w:cs="Arial"/>
                <w:sz w:val="16"/>
                <w:szCs w:val="16"/>
              </w:rPr>
              <w:t>dd</w:t>
            </w:r>
            <w:proofErr w:type="spellEnd"/>
            <w:r w:rsidRPr="00206985">
              <w:rPr>
                <w:rFonts w:ascii="Arial" w:hAnsi="Arial" w:cs="Arial"/>
                <w:sz w:val="16"/>
                <w:szCs w:val="16"/>
              </w:rPr>
              <w:t>(c) may be undertaken in areas that are part of the National Wildlife Refuge System.</w:t>
            </w:r>
          </w:p>
        </w:tc>
        <w:tc>
          <w:tcPr>
            <w:tcW w:w="1890" w:type="dxa"/>
            <w:tcBorders>
              <w:left w:val="single" w:sz="4" w:space="0" w:color="auto"/>
              <w:bottom w:val="single" w:sz="4" w:space="0" w:color="auto"/>
              <w:right w:val="single" w:sz="4" w:space="0" w:color="auto"/>
            </w:tcBorders>
            <w:shd w:val="clear" w:color="auto" w:fill="auto"/>
          </w:tcPr>
          <w:p w14:paraId="35D1D12C" w14:textId="77777777" w:rsidR="002E352E" w:rsidRPr="00206985" w:rsidRDefault="002E352E" w:rsidP="005169C3">
            <w:pPr>
              <w:spacing w:before="40" w:after="40"/>
              <w:rPr>
                <w:rFonts w:ascii="Arial" w:hAnsi="Arial" w:cs="Arial"/>
                <w:sz w:val="16"/>
                <w:szCs w:val="16"/>
              </w:rPr>
            </w:pPr>
            <w:r w:rsidRPr="00206985">
              <w:rPr>
                <w:rFonts w:ascii="Arial" w:hAnsi="Arial" w:cs="Arial"/>
                <w:sz w:val="16"/>
                <w:szCs w:val="16"/>
              </w:rPr>
              <w:t>Areas designated as part of National Wildlife Refuge System.</w:t>
            </w:r>
          </w:p>
        </w:tc>
        <w:tc>
          <w:tcPr>
            <w:tcW w:w="3150" w:type="dxa"/>
            <w:tcBorders>
              <w:left w:val="single" w:sz="4" w:space="0" w:color="auto"/>
              <w:bottom w:val="single" w:sz="4" w:space="0" w:color="auto"/>
              <w:right w:val="single" w:sz="4" w:space="0" w:color="auto"/>
            </w:tcBorders>
            <w:shd w:val="clear" w:color="auto" w:fill="auto"/>
          </w:tcPr>
          <w:p w14:paraId="4D52674A" w14:textId="77777777" w:rsidR="002E352E" w:rsidRPr="00206985" w:rsidRDefault="002E352E" w:rsidP="005169C3">
            <w:pPr>
              <w:spacing w:before="40" w:after="40"/>
              <w:rPr>
                <w:rFonts w:ascii="Arial" w:hAnsi="Arial" w:cs="Arial"/>
                <w:sz w:val="16"/>
                <w:szCs w:val="16"/>
              </w:rPr>
            </w:pPr>
            <w:r w:rsidRPr="00206985">
              <w:rPr>
                <w:rFonts w:ascii="Arial" w:hAnsi="Arial" w:cs="Arial"/>
                <w:sz w:val="16"/>
                <w:szCs w:val="16"/>
              </w:rPr>
              <w:t>16 USC 668; 50 CFR 27</w:t>
            </w:r>
          </w:p>
        </w:tc>
        <w:tc>
          <w:tcPr>
            <w:tcW w:w="2070" w:type="dxa"/>
            <w:tcBorders>
              <w:left w:val="single" w:sz="4" w:space="0" w:color="auto"/>
              <w:bottom w:val="single" w:sz="4" w:space="0" w:color="auto"/>
              <w:right w:val="single" w:sz="4" w:space="0" w:color="auto"/>
            </w:tcBorders>
          </w:tcPr>
          <w:p w14:paraId="6D5167B5" w14:textId="54DCAA52" w:rsidR="002E352E" w:rsidRPr="00206985" w:rsidRDefault="00A71069" w:rsidP="00A71069">
            <w:pPr>
              <w:spacing w:before="40" w:after="40"/>
              <w:rPr>
                <w:rFonts w:ascii="Arial" w:hAnsi="Arial" w:cs="Arial"/>
                <w:sz w:val="16"/>
                <w:szCs w:val="16"/>
              </w:rPr>
            </w:pPr>
            <w:r>
              <w:rPr>
                <w:rFonts w:ascii="Arial" w:hAnsi="Arial" w:cs="Arial"/>
                <w:sz w:val="16"/>
                <w:szCs w:val="16"/>
              </w:rPr>
              <w:t xml:space="preserve">TBC </w:t>
            </w:r>
          </w:p>
        </w:tc>
        <w:tc>
          <w:tcPr>
            <w:tcW w:w="2880" w:type="dxa"/>
            <w:tcBorders>
              <w:left w:val="single" w:sz="4" w:space="0" w:color="auto"/>
              <w:bottom w:val="single" w:sz="4" w:space="0" w:color="auto"/>
              <w:right w:val="single" w:sz="4" w:space="0" w:color="auto"/>
            </w:tcBorders>
          </w:tcPr>
          <w:p w14:paraId="6704852F" w14:textId="1127AD0C" w:rsidR="002E352E" w:rsidRPr="00206985" w:rsidRDefault="002E352E" w:rsidP="00A71069">
            <w:pPr>
              <w:spacing w:before="40" w:after="40"/>
              <w:rPr>
                <w:rFonts w:ascii="Arial" w:hAnsi="Arial" w:cs="Arial"/>
                <w:sz w:val="16"/>
                <w:szCs w:val="16"/>
              </w:rPr>
            </w:pPr>
            <w:r>
              <w:rPr>
                <w:rFonts w:ascii="Arial" w:hAnsi="Arial" w:cs="Arial"/>
                <w:sz w:val="16"/>
                <w:szCs w:val="16"/>
              </w:rPr>
              <w:t xml:space="preserve">MN Valley Wildlife Refuge adjacent to dump/across highway from landfill, dump </w:t>
            </w:r>
            <w:r w:rsidR="00A71069">
              <w:rPr>
                <w:rFonts w:ascii="Arial" w:hAnsi="Arial" w:cs="Arial"/>
                <w:sz w:val="16"/>
                <w:szCs w:val="16"/>
              </w:rPr>
              <w:t xml:space="preserve">remediation </w:t>
            </w:r>
            <w:r>
              <w:rPr>
                <w:rFonts w:ascii="Arial" w:hAnsi="Arial" w:cs="Arial"/>
                <w:sz w:val="16"/>
                <w:szCs w:val="16"/>
              </w:rPr>
              <w:t xml:space="preserve">activities </w:t>
            </w:r>
            <w:r w:rsidR="00A71069">
              <w:rPr>
                <w:rFonts w:ascii="Arial" w:hAnsi="Arial" w:cs="Arial"/>
                <w:sz w:val="16"/>
                <w:szCs w:val="16"/>
              </w:rPr>
              <w:t>adjacent to</w:t>
            </w:r>
            <w:r>
              <w:rPr>
                <w:rFonts w:ascii="Arial" w:hAnsi="Arial" w:cs="Arial"/>
                <w:sz w:val="16"/>
                <w:szCs w:val="16"/>
              </w:rPr>
              <w:t xml:space="preserve"> refuge</w:t>
            </w:r>
          </w:p>
        </w:tc>
      </w:tr>
      <w:tr w:rsidR="00E62F8E" w:rsidRPr="00206985" w14:paraId="684A2CB5" w14:textId="77777777" w:rsidTr="005169C3">
        <w:tc>
          <w:tcPr>
            <w:tcW w:w="9445" w:type="dxa"/>
            <w:gridSpan w:val="4"/>
            <w:tcBorders>
              <w:bottom w:val="single" w:sz="4" w:space="0" w:color="auto"/>
              <w:right w:val="nil"/>
            </w:tcBorders>
            <w:shd w:val="clear" w:color="auto" w:fill="E6E6E6"/>
          </w:tcPr>
          <w:p w14:paraId="5D9F6E65" w14:textId="77777777" w:rsidR="00E62F8E" w:rsidRPr="00206985" w:rsidRDefault="00E62F8E" w:rsidP="005169C3">
            <w:pPr>
              <w:spacing w:before="40" w:after="40"/>
              <w:rPr>
                <w:rFonts w:ascii="Arial" w:hAnsi="Arial" w:cs="Arial"/>
                <w:sz w:val="16"/>
                <w:szCs w:val="16"/>
              </w:rPr>
            </w:pPr>
            <w:r w:rsidRPr="00206985">
              <w:rPr>
                <w:rFonts w:ascii="Arial" w:hAnsi="Arial" w:cs="Arial"/>
                <w:sz w:val="16"/>
                <w:szCs w:val="16"/>
              </w:rPr>
              <w:t>Fish and Wildlife Coordination Act, Fish and Wildlife Improvement Act of 1978, Fish and Wildlife Conservation Act of 1980</w:t>
            </w:r>
          </w:p>
        </w:tc>
        <w:tc>
          <w:tcPr>
            <w:tcW w:w="4950" w:type="dxa"/>
            <w:gridSpan w:val="2"/>
            <w:tcBorders>
              <w:left w:val="nil"/>
              <w:bottom w:val="single" w:sz="4" w:space="0" w:color="auto"/>
              <w:right w:val="single" w:sz="4" w:space="0" w:color="auto"/>
            </w:tcBorders>
            <w:shd w:val="clear" w:color="auto" w:fill="E6E6E6"/>
          </w:tcPr>
          <w:p w14:paraId="485B0E8E" w14:textId="77777777" w:rsidR="00E62F8E" w:rsidRPr="00206985" w:rsidRDefault="00E62F8E" w:rsidP="005169C3">
            <w:pPr>
              <w:spacing w:before="40" w:after="40"/>
              <w:rPr>
                <w:rFonts w:ascii="Arial" w:hAnsi="Arial" w:cs="Arial"/>
                <w:sz w:val="16"/>
                <w:szCs w:val="16"/>
              </w:rPr>
            </w:pPr>
          </w:p>
        </w:tc>
      </w:tr>
      <w:tr w:rsidR="002E352E" w14:paraId="057BB35F" w14:textId="77777777" w:rsidTr="002E352E">
        <w:tc>
          <w:tcPr>
            <w:tcW w:w="1875" w:type="dxa"/>
            <w:tcBorders>
              <w:bottom w:val="single" w:sz="4" w:space="0" w:color="auto"/>
              <w:right w:val="single" w:sz="4" w:space="0" w:color="auto"/>
            </w:tcBorders>
            <w:shd w:val="clear" w:color="auto" w:fill="auto"/>
          </w:tcPr>
          <w:p w14:paraId="00A214C4" w14:textId="77777777" w:rsidR="002E352E" w:rsidRPr="00206985" w:rsidRDefault="002E352E" w:rsidP="005169C3">
            <w:pPr>
              <w:spacing w:before="40" w:after="40"/>
              <w:rPr>
                <w:rFonts w:ascii="Arial" w:hAnsi="Arial" w:cs="Arial"/>
                <w:sz w:val="16"/>
                <w:szCs w:val="16"/>
              </w:rPr>
            </w:pPr>
            <w:r>
              <w:br w:type="page"/>
            </w:r>
            <w:r w:rsidRPr="00206985">
              <w:rPr>
                <w:rFonts w:ascii="Arial" w:hAnsi="Arial" w:cs="Arial"/>
                <w:sz w:val="16"/>
                <w:szCs w:val="16"/>
              </w:rPr>
              <w:t>Area affecting stream or other water body</w:t>
            </w:r>
          </w:p>
        </w:tc>
        <w:tc>
          <w:tcPr>
            <w:tcW w:w="2530" w:type="dxa"/>
            <w:tcBorders>
              <w:left w:val="single" w:sz="4" w:space="0" w:color="auto"/>
              <w:bottom w:val="single" w:sz="4" w:space="0" w:color="auto"/>
              <w:right w:val="single" w:sz="4" w:space="0" w:color="auto"/>
            </w:tcBorders>
            <w:shd w:val="clear" w:color="auto" w:fill="auto"/>
          </w:tcPr>
          <w:p w14:paraId="65036417" w14:textId="77777777" w:rsidR="002E352E" w:rsidRPr="00206985" w:rsidRDefault="002E352E" w:rsidP="005169C3">
            <w:pPr>
              <w:spacing w:before="40" w:after="40"/>
              <w:rPr>
                <w:rFonts w:ascii="Arial" w:hAnsi="Arial" w:cs="Arial"/>
                <w:sz w:val="16"/>
                <w:szCs w:val="16"/>
              </w:rPr>
            </w:pPr>
            <w:r w:rsidRPr="00206985">
              <w:rPr>
                <w:rFonts w:ascii="Arial" w:hAnsi="Arial" w:cs="Arial"/>
                <w:sz w:val="16"/>
                <w:szCs w:val="16"/>
              </w:rPr>
              <w:t>Provides protection for actions that would affect streams, wetlands, other water bodies or protected habitats. Any action taken should protect fish or wildlife.</w:t>
            </w:r>
          </w:p>
        </w:tc>
        <w:tc>
          <w:tcPr>
            <w:tcW w:w="1890" w:type="dxa"/>
            <w:tcBorders>
              <w:left w:val="single" w:sz="4" w:space="0" w:color="auto"/>
              <w:bottom w:val="single" w:sz="4" w:space="0" w:color="auto"/>
              <w:right w:val="single" w:sz="4" w:space="0" w:color="auto"/>
            </w:tcBorders>
            <w:shd w:val="clear" w:color="auto" w:fill="auto"/>
          </w:tcPr>
          <w:p w14:paraId="4E23ABBC" w14:textId="77777777" w:rsidR="002E352E" w:rsidRPr="00206985" w:rsidRDefault="002E352E" w:rsidP="005169C3">
            <w:pPr>
              <w:spacing w:before="40" w:after="40"/>
              <w:rPr>
                <w:rFonts w:ascii="Arial" w:hAnsi="Arial" w:cs="Arial"/>
                <w:sz w:val="16"/>
                <w:szCs w:val="16"/>
              </w:rPr>
            </w:pPr>
            <w:r w:rsidRPr="00206985">
              <w:rPr>
                <w:rFonts w:ascii="Arial" w:hAnsi="Arial" w:cs="Arial"/>
                <w:sz w:val="16"/>
                <w:szCs w:val="16"/>
              </w:rPr>
              <w:t>Diversion, channeling or other activity that modifies a stream or other water body and affects fish or wildlife.</w:t>
            </w:r>
          </w:p>
        </w:tc>
        <w:tc>
          <w:tcPr>
            <w:tcW w:w="3150" w:type="dxa"/>
            <w:tcBorders>
              <w:left w:val="single" w:sz="4" w:space="0" w:color="auto"/>
              <w:bottom w:val="single" w:sz="4" w:space="0" w:color="auto"/>
              <w:right w:val="single" w:sz="4" w:space="0" w:color="auto"/>
            </w:tcBorders>
            <w:shd w:val="clear" w:color="auto" w:fill="auto"/>
          </w:tcPr>
          <w:p w14:paraId="49802762" w14:textId="77777777" w:rsidR="002E352E" w:rsidRPr="00CF4AF7" w:rsidRDefault="002E352E" w:rsidP="005169C3">
            <w:pPr>
              <w:spacing w:before="40" w:after="40"/>
              <w:rPr>
                <w:rFonts w:ascii="Arial" w:hAnsi="Arial" w:cs="Arial"/>
                <w:sz w:val="16"/>
                <w:szCs w:val="16"/>
                <w:lang w:val="fr-FR"/>
              </w:rPr>
            </w:pPr>
            <w:r w:rsidRPr="00CF4AF7">
              <w:rPr>
                <w:rFonts w:ascii="Arial" w:hAnsi="Arial" w:cs="Arial"/>
                <w:sz w:val="16"/>
                <w:szCs w:val="16"/>
                <w:lang w:val="fr-FR"/>
              </w:rPr>
              <w:t>16 USC 661;</w:t>
            </w:r>
            <w:r w:rsidRPr="00CF4AF7">
              <w:rPr>
                <w:rFonts w:ascii="Arial" w:hAnsi="Arial" w:cs="Arial"/>
                <w:sz w:val="16"/>
                <w:szCs w:val="16"/>
                <w:lang w:val="fr-FR"/>
              </w:rPr>
              <w:br/>
              <w:t>16 USC 662</w:t>
            </w:r>
            <w:r w:rsidRPr="00CF4AF7">
              <w:rPr>
                <w:rFonts w:ascii="Arial" w:hAnsi="Arial" w:cs="Arial"/>
                <w:sz w:val="16"/>
                <w:szCs w:val="16"/>
                <w:lang w:val="fr-FR"/>
              </w:rPr>
              <w:br/>
              <w:t>16 USC 742a;</w:t>
            </w:r>
            <w:r w:rsidRPr="00CF4AF7">
              <w:rPr>
                <w:rFonts w:ascii="Arial" w:hAnsi="Arial" w:cs="Arial"/>
                <w:sz w:val="16"/>
                <w:szCs w:val="16"/>
                <w:lang w:val="fr-FR"/>
              </w:rPr>
              <w:br/>
              <w:t>16 USC 2901;</w:t>
            </w:r>
            <w:r w:rsidRPr="00CF4AF7">
              <w:rPr>
                <w:rFonts w:ascii="Arial" w:hAnsi="Arial" w:cs="Arial"/>
                <w:sz w:val="16"/>
                <w:szCs w:val="16"/>
                <w:lang w:val="fr-FR"/>
              </w:rPr>
              <w:br/>
              <w:t>50 CFR 83</w:t>
            </w:r>
          </w:p>
        </w:tc>
        <w:tc>
          <w:tcPr>
            <w:tcW w:w="2070" w:type="dxa"/>
            <w:tcBorders>
              <w:left w:val="single" w:sz="4" w:space="0" w:color="auto"/>
              <w:bottom w:val="single" w:sz="4" w:space="0" w:color="auto"/>
              <w:right w:val="single" w:sz="4" w:space="0" w:color="auto"/>
            </w:tcBorders>
          </w:tcPr>
          <w:p w14:paraId="5473BD82" w14:textId="3A267097" w:rsidR="002E352E" w:rsidRDefault="00A71069" w:rsidP="005169C3">
            <w:pPr>
              <w:spacing w:before="40" w:after="40"/>
              <w:rPr>
                <w:rFonts w:ascii="Arial" w:hAnsi="Arial" w:cs="Arial"/>
                <w:sz w:val="16"/>
                <w:szCs w:val="16"/>
              </w:rPr>
            </w:pPr>
            <w:r>
              <w:rPr>
                <w:rFonts w:ascii="Arial" w:hAnsi="Arial" w:cs="Arial"/>
                <w:sz w:val="16"/>
                <w:szCs w:val="16"/>
              </w:rPr>
              <w:t>TBC</w:t>
            </w:r>
          </w:p>
        </w:tc>
        <w:tc>
          <w:tcPr>
            <w:tcW w:w="2880" w:type="dxa"/>
            <w:tcBorders>
              <w:left w:val="single" w:sz="4" w:space="0" w:color="auto"/>
              <w:bottom w:val="single" w:sz="4" w:space="0" w:color="auto"/>
              <w:right w:val="single" w:sz="4" w:space="0" w:color="auto"/>
            </w:tcBorders>
          </w:tcPr>
          <w:p w14:paraId="7739F512" w14:textId="77777777" w:rsidR="002E352E" w:rsidRDefault="002E352E" w:rsidP="005169C3">
            <w:pPr>
              <w:spacing w:before="40" w:after="40"/>
              <w:rPr>
                <w:rFonts w:ascii="Arial" w:hAnsi="Arial" w:cs="Arial"/>
                <w:sz w:val="16"/>
                <w:szCs w:val="16"/>
              </w:rPr>
            </w:pPr>
          </w:p>
        </w:tc>
      </w:tr>
      <w:tr w:rsidR="00E62F8E" w14:paraId="210FA158" w14:textId="77777777" w:rsidTr="00E62F8E">
        <w:tc>
          <w:tcPr>
            <w:tcW w:w="14395" w:type="dxa"/>
            <w:gridSpan w:val="6"/>
            <w:tcBorders>
              <w:bottom w:val="single" w:sz="4" w:space="0" w:color="auto"/>
              <w:right w:val="single" w:sz="4" w:space="0" w:color="auto"/>
            </w:tcBorders>
            <w:shd w:val="clear" w:color="auto" w:fill="E7E6E6" w:themeFill="background2"/>
          </w:tcPr>
          <w:p w14:paraId="759CF27D" w14:textId="52515F1F" w:rsidR="00E62F8E" w:rsidRPr="00206985" w:rsidRDefault="00E62F8E" w:rsidP="00E62F8E">
            <w:pPr>
              <w:spacing w:before="40" w:after="40"/>
              <w:rPr>
                <w:rFonts w:ascii="Arial" w:hAnsi="Arial" w:cs="Arial"/>
                <w:sz w:val="16"/>
                <w:szCs w:val="16"/>
              </w:rPr>
            </w:pPr>
          </w:p>
        </w:tc>
      </w:tr>
      <w:tr w:rsidR="00E62F8E" w14:paraId="280E34EB" w14:textId="77777777" w:rsidTr="002E352E">
        <w:tc>
          <w:tcPr>
            <w:tcW w:w="1875" w:type="dxa"/>
            <w:tcBorders>
              <w:bottom w:val="single" w:sz="4" w:space="0" w:color="auto"/>
              <w:right w:val="single" w:sz="4" w:space="0" w:color="auto"/>
            </w:tcBorders>
            <w:shd w:val="clear" w:color="auto" w:fill="auto"/>
          </w:tcPr>
          <w:p w14:paraId="6FAD713A" w14:textId="16BB083F" w:rsidR="00E62F8E" w:rsidRPr="00206985" w:rsidRDefault="00E62F8E" w:rsidP="00E62F8E">
            <w:pPr>
              <w:spacing w:before="40" w:after="40"/>
              <w:rPr>
                <w:rFonts w:ascii="Arial" w:hAnsi="Arial" w:cs="Arial"/>
                <w:sz w:val="16"/>
                <w:szCs w:val="16"/>
              </w:rPr>
            </w:pPr>
          </w:p>
        </w:tc>
        <w:tc>
          <w:tcPr>
            <w:tcW w:w="2530" w:type="dxa"/>
            <w:tcBorders>
              <w:left w:val="single" w:sz="4" w:space="0" w:color="auto"/>
              <w:bottom w:val="single" w:sz="4" w:space="0" w:color="auto"/>
              <w:right w:val="single" w:sz="4" w:space="0" w:color="auto"/>
            </w:tcBorders>
            <w:shd w:val="clear" w:color="auto" w:fill="auto"/>
          </w:tcPr>
          <w:p w14:paraId="6BDDAA1D" w14:textId="252A5053" w:rsidR="00E62F8E" w:rsidRPr="00206985" w:rsidRDefault="00E62F8E" w:rsidP="00E62F8E">
            <w:pPr>
              <w:spacing w:before="40" w:after="40"/>
              <w:rPr>
                <w:rFonts w:ascii="Arial" w:hAnsi="Arial" w:cs="Arial"/>
                <w:sz w:val="16"/>
                <w:szCs w:val="16"/>
              </w:rPr>
            </w:pPr>
          </w:p>
        </w:tc>
        <w:tc>
          <w:tcPr>
            <w:tcW w:w="1890" w:type="dxa"/>
            <w:tcBorders>
              <w:left w:val="single" w:sz="4" w:space="0" w:color="auto"/>
              <w:bottom w:val="single" w:sz="4" w:space="0" w:color="auto"/>
              <w:right w:val="single" w:sz="4" w:space="0" w:color="auto"/>
            </w:tcBorders>
            <w:shd w:val="clear" w:color="auto" w:fill="auto"/>
          </w:tcPr>
          <w:p w14:paraId="31D4180B" w14:textId="635846BC" w:rsidR="00E62F8E" w:rsidRPr="00206985" w:rsidRDefault="00E62F8E" w:rsidP="00E62F8E">
            <w:pPr>
              <w:spacing w:before="40" w:after="40"/>
              <w:rPr>
                <w:rFonts w:ascii="Arial" w:hAnsi="Arial" w:cs="Arial"/>
                <w:sz w:val="16"/>
                <w:szCs w:val="16"/>
              </w:rPr>
            </w:pPr>
          </w:p>
        </w:tc>
        <w:tc>
          <w:tcPr>
            <w:tcW w:w="3150" w:type="dxa"/>
            <w:tcBorders>
              <w:left w:val="single" w:sz="4" w:space="0" w:color="auto"/>
              <w:bottom w:val="single" w:sz="4" w:space="0" w:color="auto"/>
              <w:right w:val="single" w:sz="4" w:space="0" w:color="auto"/>
            </w:tcBorders>
            <w:shd w:val="clear" w:color="auto" w:fill="auto"/>
          </w:tcPr>
          <w:p w14:paraId="30AB1B10" w14:textId="4C9E782E" w:rsidR="00E62F8E" w:rsidRPr="00206985" w:rsidRDefault="00E62F8E" w:rsidP="00E62F8E">
            <w:pPr>
              <w:spacing w:before="40" w:after="40"/>
              <w:rPr>
                <w:rFonts w:ascii="Arial" w:hAnsi="Arial" w:cs="Arial"/>
                <w:sz w:val="16"/>
                <w:szCs w:val="16"/>
              </w:rPr>
            </w:pPr>
          </w:p>
        </w:tc>
        <w:tc>
          <w:tcPr>
            <w:tcW w:w="2070" w:type="dxa"/>
            <w:tcBorders>
              <w:left w:val="single" w:sz="4" w:space="0" w:color="auto"/>
              <w:bottom w:val="single" w:sz="4" w:space="0" w:color="auto"/>
              <w:right w:val="single" w:sz="4" w:space="0" w:color="auto"/>
            </w:tcBorders>
          </w:tcPr>
          <w:p w14:paraId="2F3A1014" w14:textId="2EF2C34F" w:rsidR="00E62F8E" w:rsidRDefault="00E62F8E" w:rsidP="00E62F8E">
            <w:pPr>
              <w:spacing w:before="40" w:after="40"/>
              <w:rPr>
                <w:rFonts w:ascii="Arial" w:hAnsi="Arial" w:cs="Arial"/>
                <w:sz w:val="16"/>
                <w:szCs w:val="16"/>
              </w:rPr>
            </w:pPr>
          </w:p>
        </w:tc>
        <w:tc>
          <w:tcPr>
            <w:tcW w:w="2880" w:type="dxa"/>
            <w:tcBorders>
              <w:left w:val="single" w:sz="4" w:space="0" w:color="auto"/>
              <w:bottom w:val="single" w:sz="4" w:space="0" w:color="auto"/>
              <w:right w:val="single" w:sz="4" w:space="0" w:color="auto"/>
            </w:tcBorders>
          </w:tcPr>
          <w:p w14:paraId="61878BE2" w14:textId="323B8212" w:rsidR="00E62F8E" w:rsidRDefault="00E62F8E" w:rsidP="00E62F8E">
            <w:pPr>
              <w:spacing w:before="40" w:after="40"/>
              <w:rPr>
                <w:rFonts w:ascii="Arial" w:hAnsi="Arial" w:cs="Arial"/>
                <w:sz w:val="16"/>
                <w:szCs w:val="16"/>
              </w:rPr>
            </w:pPr>
          </w:p>
        </w:tc>
      </w:tr>
      <w:tr w:rsidR="00E62F8E" w14:paraId="58EF720C" w14:textId="77777777" w:rsidTr="00E62F8E">
        <w:tc>
          <w:tcPr>
            <w:tcW w:w="14395" w:type="dxa"/>
            <w:gridSpan w:val="6"/>
            <w:tcBorders>
              <w:bottom w:val="single" w:sz="4" w:space="0" w:color="auto"/>
              <w:right w:val="single" w:sz="4" w:space="0" w:color="auto"/>
            </w:tcBorders>
            <w:shd w:val="clear" w:color="auto" w:fill="E7E6E6" w:themeFill="background2"/>
          </w:tcPr>
          <w:p w14:paraId="4410F0B7" w14:textId="77777777" w:rsidR="00E62F8E" w:rsidRDefault="00E62F8E" w:rsidP="00E62F8E">
            <w:pPr>
              <w:spacing w:before="40" w:after="40"/>
              <w:rPr>
                <w:rFonts w:ascii="Arial" w:hAnsi="Arial" w:cs="Arial"/>
                <w:sz w:val="16"/>
                <w:szCs w:val="16"/>
              </w:rPr>
            </w:pPr>
            <w:r>
              <w:rPr>
                <w:rFonts w:ascii="Arial" w:hAnsi="Arial" w:cs="Arial"/>
                <w:sz w:val="16"/>
                <w:szCs w:val="16"/>
              </w:rPr>
              <w:t>Upper Mississippi River Management</w:t>
            </w:r>
          </w:p>
        </w:tc>
      </w:tr>
      <w:tr w:rsidR="00E62F8E" w:rsidRPr="00D07AC4" w14:paraId="1F9AAF85" w14:textId="77777777" w:rsidTr="002E352E">
        <w:tc>
          <w:tcPr>
            <w:tcW w:w="1875" w:type="dxa"/>
            <w:tcBorders>
              <w:bottom w:val="single" w:sz="4" w:space="0" w:color="auto"/>
              <w:right w:val="single" w:sz="4" w:space="0" w:color="auto"/>
            </w:tcBorders>
            <w:shd w:val="clear" w:color="auto" w:fill="auto"/>
          </w:tcPr>
          <w:p w14:paraId="74F720D4" w14:textId="77777777" w:rsidR="00E62F8E" w:rsidRPr="00206985" w:rsidRDefault="00E62F8E" w:rsidP="00E62F8E">
            <w:pPr>
              <w:keepNext/>
              <w:spacing w:before="40" w:after="40"/>
              <w:rPr>
                <w:rFonts w:ascii="Arial" w:hAnsi="Arial" w:cs="Arial"/>
                <w:sz w:val="16"/>
                <w:szCs w:val="16"/>
              </w:rPr>
            </w:pPr>
            <w:r w:rsidRPr="006B59AA">
              <w:rPr>
                <w:rFonts w:ascii="Arial" w:hAnsi="Arial" w:cs="Arial"/>
                <w:sz w:val="16"/>
                <w:szCs w:val="16"/>
              </w:rPr>
              <w:t>To ensure the coordinated</w:t>
            </w:r>
            <w:r>
              <w:rPr>
                <w:rFonts w:ascii="Arial" w:hAnsi="Arial" w:cs="Arial"/>
                <w:sz w:val="16"/>
                <w:szCs w:val="16"/>
              </w:rPr>
              <w:t xml:space="preserve"> </w:t>
            </w:r>
            <w:r w:rsidRPr="006B59AA">
              <w:rPr>
                <w:rFonts w:ascii="Arial" w:hAnsi="Arial" w:cs="Arial"/>
                <w:sz w:val="16"/>
                <w:szCs w:val="16"/>
              </w:rPr>
              <w:t>development and enhancement of</w:t>
            </w:r>
            <w:r>
              <w:rPr>
                <w:rFonts w:ascii="Arial" w:hAnsi="Arial" w:cs="Arial"/>
                <w:sz w:val="16"/>
                <w:szCs w:val="16"/>
              </w:rPr>
              <w:t xml:space="preserve"> </w:t>
            </w:r>
            <w:r w:rsidRPr="006B59AA">
              <w:rPr>
                <w:rFonts w:ascii="Arial" w:hAnsi="Arial" w:cs="Arial"/>
                <w:sz w:val="16"/>
                <w:szCs w:val="16"/>
              </w:rPr>
              <w:t>the Upper Mississippi River system.</w:t>
            </w:r>
          </w:p>
        </w:tc>
        <w:tc>
          <w:tcPr>
            <w:tcW w:w="2530" w:type="dxa"/>
            <w:tcBorders>
              <w:left w:val="single" w:sz="4" w:space="0" w:color="auto"/>
              <w:bottom w:val="single" w:sz="4" w:space="0" w:color="auto"/>
              <w:right w:val="single" w:sz="4" w:space="0" w:color="auto"/>
            </w:tcBorders>
            <w:shd w:val="clear" w:color="auto" w:fill="auto"/>
          </w:tcPr>
          <w:p w14:paraId="47B3697D" w14:textId="77777777" w:rsidR="00E62F8E" w:rsidRPr="00206985" w:rsidRDefault="00E62F8E" w:rsidP="00E62F8E">
            <w:pPr>
              <w:spacing w:before="40" w:after="40"/>
              <w:rPr>
                <w:rFonts w:ascii="Arial" w:hAnsi="Arial" w:cs="Arial"/>
                <w:sz w:val="16"/>
                <w:szCs w:val="16"/>
              </w:rPr>
            </w:pPr>
            <w:r>
              <w:rPr>
                <w:rFonts w:ascii="Arial" w:hAnsi="Arial" w:cs="Arial"/>
                <w:sz w:val="16"/>
                <w:szCs w:val="16"/>
              </w:rPr>
              <w:t>Cooperative effort and mutual assistance on the comprehensive planning of the use, protection, growth, and development of the Upper Mississippi River System</w:t>
            </w:r>
          </w:p>
        </w:tc>
        <w:tc>
          <w:tcPr>
            <w:tcW w:w="1890" w:type="dxa"/>
            <w:tcBorders>
              <w:left w:val="single" w:sz="4" w:space="0" w:color="auto"/>
              <w:bottom w:val="single" w:sz="4" w:space="0" w:color="auto"/>
              <w:right w:val="single" w:sz="4" w:space="0" w:color="auto"/>
            </w:tcBorders>
            <w:shd w:val="clear" w:color="auto" w:fill="auto"/>
          </w:tcPr>
          <w:p w14:paraId="48E2BFA5" w14:textId="77777777" w:rsidR="00E62F8E" w:rsidRPr="00206985" w:rsidRDefault="00E62F8E" w:rsidP="00E62F8E">
            <w:pPr>
              <w:spacing w:before="40" w:after="40"/>
              <w:rPr>
                <w:rFonts w:ascii="Arial" w:hAnsi="Arial" w:cs="Arial"/>
                <w:sz w:val="16"/>
                <w:szCs w:val="16"/>
              </w:rPr>
            </w:pPr>
            <w:r>
              <w:rPr>
                <w:rFonts w:ascii="Arial" w:hAnsi="Arial" w:cs="Arial"/>
                <w:sz w:val="16"/>
                <w:szCs w:val="16"/>
              </w:rPr>
              <w:t xml:space="preserve">Actions that may affect river reaches that have commercial navigation channels on the </w:t>
            </w:r>
            <w:smartTag w:uri="urn:schemas-microsoft-com:office:smarttags" w:element="place">
              <w:r>
                <w:rPr>
                  <w:rFonts w:ascii="Arial" w:hAnsi="Arial" w:cs="Arial"/>
                  <w:sz w:val="16"/>
                  <w:szCs w:val="16"/>
                </w:rPr>
                <w:t>Mississippi River</w:t>
              </w:r>
            </w:smartTag>
            <w:r>
              <w:rPr>
                <w:rFonts w:ascii="Arial" w:hAnsi="Arial" w:cs="Arial"/>
                <w:sz w:val="16"/>
                <w:szCs w:val="16"/>
              </w:rPr>
              <w:t>.</w:t>
            </w:r>
          </w:p>
        </w:tc>
        <w:tc>
          <w:tcPr>
            <w:tcW w:w="3150" w:type="dxa"/>
            <w:tcBorders>
              <w:left w:val="single" w:sz="4" w:space="0" w:color="auto"/>
              <w:bottom w:val="single" w:sz="4" w:space="0" w:color="auto"/>
              <w:right w:val="single" w:sz="4" w:space="0" w:color="auto"/>
            </w:tcBorders>
            <w:shd w:val="clear" w:color="auto" w:fill="auto"/>
          </w:tcPr>
          <w:p w14:paraId="3DDEF19C" w14:textId="77777777" w:rsidR="00E62F8E" w:rsidRPr="00206985" w:rsidRDefault="00E62F8E" w:rsidP="00E62F8E">
            <w:pPr>
              <w:spacing w:before="40" w:after="40"/>
              <w:rPr>
                <w:rFonts w:ascii="Arial" w:hAnsi="Arial" w:cs="Arial"/>
                <w:sz w:val="16"/>
                <w:szCs w:val="16"/>
              </w:rPr>
            </w:pPr>
            <w:r>
              <w:rPr>
                <w:rFonts w:ascii="Arial" w:hAnsi="Arial" w:cs="Arial"/>
                <w:sz w:val="16"/>
                <w:szCs w:val="16"/>
              </w:rPr>
              <w:t xml:space="preserve">33 USC </w:t>
            </w:r>
            <w:r w:rsidRPr="006B59AA">
              <w:rPr>
                <w:rFonts w:ascii="Arial" w:hAnsi="Arial" w:cs="Arial"/>
                <w:sz w:val="16"/>
                <w:szCs w:val="16"/>
              </w:rPr>
              <w:t>652</w:t>
            </w:r>
          </w:p>
        </w:tc>
        <w:tc>
          <w:tcPr>
            <w:tcW w:w="2070" w:type="dxa"/>
            <w:tcBorders>
              <w:left w:val="single" w:sz="4" w:space="0" w:color="auto"/>
              <w:bottom w:val="single" w:sz="4" w:space="0" w:color="auto"/>
              <w:right w:val="single" w:sz="4" w:space="0" w:color="auto"/>
            </w:tcBorders>
          </w:tcPr>
          <w:p w14:paraId="2CE7D141" w14:textId="2FF9B43F" w:rsidR="00E62F8E" w:rsidRPr="00D07AC4" w:rsidRDefault="00E62F8E" w:rsidP="00E62F8E">
            <w:pPr>
              <w:spacing w:before="40" w:after="40"/>
              <w:rPr>
                <w:rFonts w:ascii="Arial" w:hAnsi="Arial" w:cs="Arial"/>
                <w:sz w:val="16"/>
                <w:szCs w:val="16"/>
              </w:rPr>
            </w:pPr>
            <w:r>
              <w:rPr>
                <w:rFonts w:ascii="Arial" w:hAnsi="Arial" w:cs="Arial"/>
                <w:sz w:val="16"/>
                <w:szCs w:val="16"/>
              </w:rPr>
              <w:t xml:space="preserve">Applicable </w:t>
            </w:r>
          </w:p>
        </w:tc>
        <w:tc>
          <w:tcPr>
            <w:tcW w:w="2880" w:type="dxa"/>
            <w:tcBorders>
              <w:left w:val="single" w:sz="4" w:space="0" w:color="auto"/>
              <w:bottom w:val="single" w:sz="4" w:space="0" w:color="auto"/>
              <w:right w:val="single" w:sz="4" w:space="0" w:color="auto"/>
            </w:tcBorders>
          </w:tcPr>
          <w:p w14:paraId="54536D73" w14:textId="77777777" w:rsidR="00E62F8E" w:rsidRPr="00D07AC4" w:rsidRDefault="00E62F8E" w:rsidP="00E62F8E">
            <w:pPr>
              <w:spacing w:before="40" w:after="40"/>
              <w:rPr>
                <w:rFonts w:ascii="Arial" w:hAnsi="Arial" w:cs="Arial"/>
                <w:sz w:val="16"/>
                <w:szCs w:val="16"/>
              </w:rPr>
            </w:pPr>
            <w:r>
              <w:rPr>
                <w:rFonts w:ascii="Arial" w:hAnsi="Arial" w:cs="Arial"/>
                <w:sz w:val="16"/>
                <w:szCs w:val="16"/>
              </w:rPr>
              <w:t>The Minnesota River is part of the Upper Mississippi River system</w:t>
            </w:r>
          </w:p>
        </w:tc>
      </w:tr>
      <w:tr w:rsidR="00E62F8E" w:rsidRPr="00206985" w14:paraId="6C28881E" w14:textId="77777777" w:rsidTr="005169C3">
        <w:tc>
          <w:tcPr>
            <w:tcW w:w="6295" w:type="dxa"/>
            <w:gridSpan w:val="3"/>
            <w:tcBorders>
              <w:top w:val="single" w:sz="4" w:space="0" w:color="auto"/>
              <w:bottom w:val="single" w:sz="4" w:space="0" w:color="auto"/>
              <w:right w:val="nil"/>
            </w:tcBorders>
            <w:shd w:val="clear" w:color="auto" w:fill="E6E6E6"/>
          </w:tcPr>
          <w:p w14:paraId="0C4C3386"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Clean Water Act, Section 404</w:t>
            </w:r>
          </w:p>
        </w:tc>
        <w:tc>
          <w:tcPr>
            <w:tcW w:w="3150" w:type="dxa"/>
            <w:tcBorders>
              <w:top w:val="single" w:sz="4" w:space="0" w:color="auto"/>
              <w:left w:val="nil"/>
              <w:bottom w:val="single" w:sz="4" w:space="0" w:color="auto"/>
              <w:right w:val="nil"/>
            </w:tcBorders>
            <w:shd w:val="clear" w:color="auto" w:fill="E6E6E6"/>
          </w:tcPr>
          <w:p w14:paraId="6261439D" w14:textId="77777777" w:rsidR="00E62F8E" w:rsidRPr="00206985" w:rsidRDefault="00E62F8E" w:rsidP="00E62F8E">
            <w:pPr>
              <w:spacing w:before="40" w:after="40"/>
              <w:rPr>
                <w:rFonts w:ascii="Arial" w:hAnsi="Arial" w:cs="Arial"/>
                <w:sz w:val="16"/>
                <w:szCs w:val="16"/>
              </w:rPr>
            </w:pPr>
          </w:p>
        </w:tc>
        <w:tc>
          <w:tcPr>
            <w:tcW w:w="4950" w:type="dxa"/>
            <w:gridSpan w:val="2"/>
            <w:tcBorders>
              <w:top w:val="single" w:sz="4" w:space="0" w:color="auto"/>
              <w:left w:val="nil"/>
              <w:bottom w:val="single" w:sz="4" w:space="0" w:color="auto"/>
              <w:right w:val="single" w:sz="4" w:space="0" w:color="auto"/>
            </w:tcBorders>
            <w:shd w:val="clear" w:color="auto" w:fill="E6E6E6"/>
          </w:tcPr>
          <w:p w14:paraId="486BD71E" w14:textId="77777777" w:rsidR="00E62F8E" w:rsidRPr="00206985" w:rsidRDefault="00E62F8E" w:rsidP="00E62F8E">
            <w:pPr>
              <w:spacing w:before="40" w:after="40"/>
              <w:rPr>
                <w:rFonts w:ascii="Arial" w:hAnsi="Arial" w:cs="Arial"/>
                <w:sz w:val="16"/>
                <w:szCs w:val="16"/>
              </w:rPr>
            </w:pPr>
          </w:p>
        </w:tc>
      </w:tr>
      <w:tr w:rsidR="00E62F8E" w14:paraId="0DB5AF9C" w14:textId="77777777" w:rsidTr="002E352E">
        <w:tc>
          <w:tcPr>
            <w:tcW w:w="1875" w:type="dxa"/>
            <w:tcBorders>
              <w:top w:val="single" w:sz="4" w:space="0" w:color="auto"/>
              <w:bottom w:val="single" w:sz="4" w:space="0" w:color="auto"/>
              <w:right w:val="single" w:sz="4" w:space="0" w:color="auto"/>
            </w:tcBorders>
            <w:shd w:val="clear" w:color="auto" w:fill="auto"/>
          </w:tcPr>
          <w:p w14:paraId="69FAC827"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Wetland</w:t>
            </w:r>
          </w:p>
        </w:tc>
        <w:tc>
          <w:tcPr>
            <w:tcW w:w="2530" w:type="dxa"/>
            <w:tcBorders>
              <w:top w:val="single" w:sz="4" w:space="0" w:color="auto"/>
              <w:left w:val="single" w:sz="4" w:space="0" w:color="auto"/>
              <w:bottom w:val="single" w:sz="4" w:space="0" w:color="auto"/>
              <w:right w:val="single" w:sz="4" w:space="0" w:color="auto"/>
            </w:tcBorders>
            <w:shd w:val="clear" w:color="auto" w:fill="auto"/>
          </w:tcPr>
          <w:p w14:paraId="54DD77AD"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The degradation Section requires degradation or destruction of wetlands and other aquatic sites to be avoided to the extent possible.</w:t>
            </w:r>
          </w:p>
          <w:p w14:paraId="4F451D2F"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 xml:space="preserve">Dredged or fill material must not be discharged to navigable waters if the activity contributes to the violation of Maryland water quality standards CWA Sec. 307; jeopardizes endangered or threatened species; or violates requirements of the Title III of </w:t>
            </w:r>
            <w:r w:rsidRPr="00206985">
              <w:rPr>
                <w:rFonts w:ascii="Arial" w:hAnsi="Arial" w:cs="Arial"/>
                <w:sz w:val="16"/>
                <w:szCs w:val="16"/>
              </w:rPr>
              <w:lastRenderedPageBreak/>
              <w:t xml:space="preserve">the Marine Protection, Research and Sanctuaries </w:t>
            </w:r>
            <w:r w:rsidRPr="00206985">
              <w:rPr>
                <w:rFonts w:ascii="Arial" w:hAnsi="Arial" w:cs="Arial"/>
                <w:caps/>
                <w:sz w:val="16"/>
                <w:szCs w:val="16"/>
              </w:rPr>
              <w:t>A</w:t>
            </w:r>
            <w:r w:rsidRPr="00206985">
              <w:rPr>
                <w:rFonts w:ascii="Arial" w:hAnsi="Arial" w:cs="Arial"/>
                <w:sz w:val="16"/>
                <w:szCs w:val="16"/>
              </w:rPr>
              <w:t>ct of 1972.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97D7F26"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lastRenderedPageBreak/>
              <w:t>Wetland as defined by Executive Order 11990 Section 7.</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E839DEF"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40 CFR 230.10;</w:t>
            </w:r>
            <w:r w:rsidRPr="00206985">
              <w:rPr>
                <w:rFonts w:ascii="Arial" w:hAnsi="Arial" w:cs="Arial"/>
                <w:sz w:val="16"/>
                <w:szCs w:val="16"/>
              </w:rPr>
              <w:br/>
              <w:t>40 CFR 231</w:t>
            </w:r>
            <w:r w:rsidRPr="00206985">
              <w:rPr>
                <w:rFonts w:ascii="Arial" w:hAnsi="Arial" w:cs="Arial"/>
                <w:sz w:val="16"/>
                <w:szCs w:val="16"/>
              </w:rPr>
              <w:br/>
              <w:t>231.1, 231.2, 231.7, 231.8)</w:t>
            </w:r>
          </w:p>
        </w:tc>
        <w:tc>
          <w:tcPr>
            <w:tcW w:w="2070" w:type="dxa"/>
            <w:tcBorders>
              <w:top w:val="single" w:sz="4" w:space="0" w:color="auto"/>
              <w:left w:val="single" w:sz="4" w:space="0" w:color="auto"/>
              <w:bottom w:val="single" w:sz="4" w:space="0" w:color="auto"/>
              <w:right w:val="single" w:sz="4" w:space="0" w:color="auto"/>
            </w:tcBorders>
          </w:tcPr>
          <w:p w14:paraId="2A4EBE74" w14:textId="1984A836" w:rsidR="00E62F8E" w:rsidRDefault="00E62F8E" w:rsidP="00E62F8E">
            <w:pPr>
              <w:spacing w:before="40" w:after="40"/>
              <w:rPr>
                <w:rFonts w:ascii="Arial" w:hAnsi="Arial" w:cs="Arial"/>
                <w:sz w:val="16"/>
                <w:szCs w:val="16"/>
              </w:rPr>
            </w:pPr>
            <w:r>
              <w:rPr>
                <w:rFonts w:ascii="Arial" w:hAnsi="Arial" w:cs="Arial"/>
                <w:sz w:val="16"/>
                <w:szCs w:val="16"/>
              </w:rPr>
              <w:t xml:space="preserve">Applicable </w:t>
            </w:r>
          </w:p>
        </w:tc>
        <w:tc>
          <w:tcPr>
            <w:tcW w:w="2880" w:type="dxa"/>
            <w:tcBorders>
              <w:top w:val="single" w:sz="4" w:space="0" w:color="auto"/>
              <w:left w:val="single" w:sz="4" w:space="0" w:color="auto"/>
              <w:bottom w:val="single" w:sz="4" w:space="0" w:color="auto"/>
              <w:right w:val="single" w:sz="4" w:space="0" w:color="auto"/>
            </w:tcBorders>
          </w:tcPr>
          <w:p w14:paraId="29ED3FCF" w14:textId="1135D27F" w:rsidR="00E62F8E" w:rsidRDefault="00E62F8E" w:rsidP="00A71069">
            <w:pPr>
              <w:spacing w:before="40" w:after="40"/>
              <w:rPr>
                <w:rFonts w:ascii="Arial" w:hAnsi="Arial" w:cs="Arial"/>
                <w:sz w:val="16"/>
                <w:szCs w:val="16"/>
              </w:rPr>
            </w:pPr>
            <w:r>
              <w:rPr>
                <w:rFonts w:ascii="Arial" w:hAnsi="Arial" w:cs="Arial"/>
                <w:sz w:val="16"/>
                <w:szCs w:val="16"/>
              </w:rPr>
              <w:t>Wetlands</w:t>
            </w:r>
            <w:r w:rsidR="00310458">
              <w:rPr>
                <w:rFonts w:ascii="Arial" w:hAnsi="Arial" w:cs="Arial"/>
                <w:sz w:val="16"/>
                <w:szCs w:val="16"/>
              </w:rPr>
              <w:t xml:space="preserve"> within</w:t>
            </w:r>
            <w:r>
              <w:rPr>
                <w:rFonts w:ascii="Arial" w:hAnsi="Arial" w:cs="Arial"/>
                <w:sz w:val="16"/>
                <w:szCs w:val="16"/>
              </w:rPr>
              <w:t xml:space="preserve"> Site</w:t>
            </w:r>
            <w:r w:rsidR="00310458">
              <w:rPr>
                <w:rFonts w:ascii="Arial" w:hAnsi="Arial" w:cs="Arial"/>
                <w:sz w:val="16"/>
                <w:szCs w:val="16"/>
              </w:rPr>
              <w:t xml:space="preserve"> that are under jurisdiction of the USACE</w:t>
            </w:r>
            <w:r w:rsidR="00310458">
              <w:rPr>
                <w:rStyle w:val="CommentReference"/>
              </w:rPr>
              <w:t xml:space="preserve"> </w:t>
            </w:r>
          </w:p>
        </w:tc>
      </w:tr>
      <w:tr w:rsidR="00E62F8E" w:rsidRPr="00206985" w14:paraId="63A7A547" w14:textId="77777777" w:rsidTr="005169C3">
        <w:tc>
          <w:tcPr>
            <w:tcW w:w="4405" w:type="dxa"/>
            <w:gridSpan w:val="2"/>
            <w:tcBorders>
              <w:top w:val="single" w:sz="4" w:space="0" w:color="auto"/>
              <w:bottom w:val="single" w:sz="4" w:space="0" w:color="auto"/>
              <w:right w:val="nil"/>
            </w:tcBorders>
            <w:shd w:val="clear" w:color="auto" w:fill="E7E6E6" w:themeFill="background2"/>
          </w:tcPr>
          <w:p w14:paraId="0E1EAB1F"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Wild and Scenic Rivers Act</w:t>
            </w:r>
          </w:p>
        </w:tc>
        <w:tc>
          <w:tcPr>
            <w:tcW w:w="1890" w:type="dxa"/>
            <w:tcBorders>
              <w:top w:val="single" w:sz="4" w:space="0" w:color="auto"/>
              <w:left w:val="nil"/>
              <w:bottom w:val="single" w:sz="4" w:space="0" w:color="auto"/>
              <w:right w:val="nil"/>
            </w:tcBorders>
            <w:shd w:val="clear" w:color="auto" w:fill="E7E6E6" w:themeFill="background2"/>
          </w:tcPr>
          <w:p w14:paraId="4997879F" w14:textId="77777777" w:rsidR="00E62F8E" w:rsidRPr="00206985" w:rsidRDefault="00E62F8E" w:rsidP="00E62F8E">
            <w:pPr>
              <w:spacing w:before="40" w:after="40"/>
              <w:rPr>
                <w:rFonts w:ascii="Arial" w:hAnsi="Arial" w:cs="Arial"/>
                <w:sz w:val="16"/>
                <w:szCs w:val="16"/>
              </w:rPr>
            </w:pPr>
          </w:p>
        </w:tc>
        <w:tc>
          <w:tcPr>
            <w:tcW w:w="3150" w:type="dxa"/>
            <w:tcBorders>
              <w:top w:val="single" w:sz="4" w:space="0" w:color="auto"/>
              <w:left w:val="nil"/>
              <w:bottom w:val="single" w:sz="4" w:space="0" w:color="auto"/>
              <w:right w:val="nil"/>
            </w:tcBorders>
            <w:shd w:val="clear" w:color="auto" w:fill="E7E6E6" w:themeFill="background2"/>
          </w:tcPr>
          <w:p w14:paraId="553AC3EA" w14:textId="77777777" w:rsidR="00E62F8E" w:rsidRPr="00206985" w:rsidRDefault="00E62F8E" w:rsidP="00E62F8E">
            <w:pPr>
              <w:spacing w:before="40" w:after="40"/>
              <w:rPr>
                <w:rFonts w:ascii="Arial" w:hAnsi="Arial" w:cs="Arial"/>
                <w:sz w:val="16"/>
                <w:szCs w:val="16"/>
              </w:rPr>
            </w:pPr>
          </w:p>
        </w:tc>
        <w:tc>
          <w:tcPr>
            <w:tcW w:w="4950" w:type="dxa"/>
            <w:gridSpan w:val="2"/>
            <w:tcBorders>
              <w:top w:val="single" w:sz="4" w:space="0" w:color="auto"/>
              <w:left w:val="nil"/>
              <w:bottom w:val="single" w:sz="4" w:space="0" w:color="auto"/>
              <w:right w:val="single" w:sz="4" w:space="0" w:color="auto"/>
            </w:tcBorders>
            <w:shd w:val="clear" w:color="auto" w:fill="E7E6E6" w:themeFill="background2"/>
          </w:tcPr>
          <w:p w14:paraId="4A7ACA17" w14:textId="77777777" w:rsidR="00E62F8E" w:rsidRPr="00206985" w:rsidRDefault="00E62F8E" w:rsidP="00E62F8E">
            <w:pPr>
              <w:spacing w:before="40" w:after="40"/>
              <w:rPr>
                <w:rFonts w:ascii="Arial" w:hAnsi="Arial" w:cs="Arial"/>
                <w:sz w:val="16"/>
                <w:szCs w:val="16"/>
              </w:rPr>
            </w:pPr>
          </w:p>
        </w:tc>
      </w:tr>
      <w:tr w:rsidR="00E62F8E" w:rsidRPr="00206985" w14:paraId="7C2C6387" w14:textId="77777777" w:rsidTr="002E352E">
        <w:tc>
          <w:tcPr>
            <w:tcW w:w="1875" w:type="dxa"/>
            <w:tcBorders>
              <w:top w:val="single" w:sz="4" w:space="0" w:color="auto"/>
              <w:bottom w:val="single" w:sz="4" w:space="0" w:color="auto"/>
              <w:right w:val="single" w:sz="4" w:space="0" w:color="auto"/>
            </w:tcBorders>
            <w:shd w:val="clear" w:color="auto" w:fill="auto"/>
          </w:tcPr>
          <w:p w14:paraId="317C753A"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Within area affecting national wild, scenic, or recreational rivers.</w:t>
            </w:r>
          </w:p>
        </w:tc>
        <w:tc>
          <w:tcPr>
            <w:tcW w:w="2530" w:type="dxa"/>
            <w:tcBorders>
              <w:top w:val="single" w:sz="4" w:space="0" w:color="auto"/>
              <w:left w:val="single" w:sz="4" w:space="0" w:color="auto"/>
              <w:bottom w:val="single" w:sz="4" w:space="0" w:color="auto"/>
              <w:right w:val="single" w:sz="4" w:space="0" w:color="auto"/>
            </w:tcBorders>
            <w:shd w:val="clear" w:color="auto" w:fill="auto"/>
          </w:tcPr>
          <w:p w14:paraId="0EAA0325"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Avoid taking or assisting in action that will have direct adverse effect on national, wild or scenic recreational rivers.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476A73"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Activities that affect or may affect any of the rivers specified in Section 1276(a).</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DCB869B"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16 USC 1271 et seq. and Section 7(a); 36 CFR 297; 40 CFR 6.302(e)</w:t>
            </w:r>
          </w:p>
        </w:tc>
        <w:tc>
          <w:tcPr>
            <w:tcW w:w="2070" w:type="dxa"/>
            <w:tcBorders>
              <w:top w:val="single" w:sz="4" w:space="0" w:color="auto"/>
              <w:left w:val="single" w:sz="4" w:space="0" w:color="auto"/>
              <w:bottom w:val="single" w:sz="4" w:space="0" w:color="auto"/>
              <w:right w:val="single" w:sz="4" w:space="0" w:color="auto"/>
            </w:tcBorders>
          </w:tcPr>
          <w:p w14:paraId="33F7D76E" w14:textId="58D9126D" w:rsidR="00E62F8E" w:rsidRPr="00206985" w:rsidRDefault="00E62F8E" w:rsidP="00E62F8E">
            <w:pPr>
              <w:spacing w:before="40" w:after="40"/>
              <w:rPr>
                <w:rFonts w:ascii="Arial" w:hAnsi="Arial" w:cs="Arial"/>
                <w:sz w:val="16"/>
                <w:szCs w:val="16"/>
              </w:rPr>
            </w:pPr>
            <w:r>
              <w:rPr>
                <w:rFonts w:ascii="Arial" w:hAnsi="Arial" w:cs="Arial"/>
                <w:sz w:val="16"/>
                <w:szCs w:val="16"/>
              </w:rPr>
              <w:t xml:space="preserve">Not an ARAR </w:t>
            </w:r>
          </w:p>
        </w:tc>
        <w:tc>
          <w:tcPr>
            <w:tcW w:w="2880" w:type="dxa"/>
            <w:tcBorders>
              <w:top w:val="single" w:sz="4" w:space="0" w:color="auto"/>
              <w:left w:val="single" w:sz="4" w:space="0" w:color="auto"/>
              <w:bottom w:val="single" w:sz="4" w:space="0" w:color="auto"/>
              <w:right w:val="single" w:sz="4" w:space="0" w:color="auto"/>
            </w:tcBorders>
          </w:tcPr>
          <w:p w14:paraId="461058D3" w14:textId="77777777" w:rsidR="00E62F8E" w:rsidRPr="00206985" w:rsidRDefault="00E62F8E" w:rsidP="00E62F8E">
            <w:pPr>
              <w:spacing w:before="40" w:after="40"/>
              <w:rPr>
                <w:rFonts w:ascii="Arial" w:hAnsi="Arial" w:cs="Arial"/>
                <w:sz w:val="16"/>
                <w:szCs w:val="16"/>
              </w:rPr>
            </w:pPr>
            <w:r>
              <w:rPr>
                <w:rFonts w:ascii="Arial" w:hAnsi="Arial" w:cs="Arial"/>
                <w:sz w:val="16"/>
                <w:szCs w:val="16"/>
              </w:rPr>
              <w:t>There are no designated wild, scenic, or recreational areas within the Site</w:t>
            </w:r>
          </w:p>
        </w:tc>
      </w:tr>
      <w:tr w:rsidR="00E62F8E" w:rsidRPr="00206985" w14:paraId="7EF1D20B" w14:textId="77777777" w:rsidTr="005169C3">
        <w:tc>
          <w:tcPr>
            <w:tcW w:w="4405" w:type="dxa"/>
            <w:gridSpan w:val="2"/>
            <w:tcBorders>
              <w:top w:val="single" w:sz="4" w:space="0" w:color="auto"/>
              <w:bottom w:val="single" w:sz="4" w:space="0" w:color="auto"/>
              <w:right w:val="nil"/>
            </w:tcBorders>
            <w:shd w:val="clear" w:color="auto" w:fill="E7E6E6" w:themeFill="background2"/>
          </w:tcPr>
          <w:p w14:paraId="4DF319D1" w14:textId="77777777" w:rsidR="00E62F8E" w:rsidRPr="00206985" w:rsidRDefault="00E62F8E" w:rsidP="00E62F8E">
            <w:pPr>
              <w:keepNext/>
              <w:spacing w:before="40" w:after="40"/>
              <w:rPr>
                <w:rFonts w:ascii="Arial" w:hAnsi="Arial" w:cs="Arial"/>
                <w:sz w:val="16"/>
                <w:szCs w:val="16"/>
              </w:rPr>
            </w:pPr>
            <w:r w:rsidRPr="00206985">
              <w:rPr>
                <w:rFonts w:ascii="Arial" w:hAnsi="Arial" w:cs="Arial"/>
                <w:sz w:val="16"/>
                <w:szCs w:val="16"/>
              </w:rPr>
              <w:t>Coastal Zone Management</w:t>
            </w:r>
          </w:p>
        </w:tc>
        <w:tc>
          <w:tcPr>
            <w:tcW w:w="1890" w:type="dxa"/>
            <w:tcBorders>
              <w:top w:val="single" w:sz="4" w:space="0" w:color="auto"/>
              <w:left w:val="nil"/>
              <w:bottom w:val="single" w:sz="4" w:space="0" w:color="auto"/>
              <w:right w:val="nil"/>
            </w:tcBorders>
            <w:shd w:val="clear" w:color="auto" w:fill="E7E6E6" w:themeFill="background2"/>
          </w:tcPr>
          <w:p w14:paraId="023256CC" w14:textId="77777777" w:rsidR="00E62F8E" w:rsidRPr="00206985" w:rsidRDefault="00E62F8E" w:rsidP="00E62F8E">
            <w:pPr>
              <w:spacing w:before="40" w:after="40"/>
              <w:rPr>
                <w:rFonts w:ascii="Arial" w:hAnsi="Arial" w:cs="Arial"/>
                <w:sz w:val="16"/>
                <w:szCs w:val="16"/>
              </w:rPr>
            </w:pPr>
          </w:p>
        </w:tc>
        <w:tc>
          <w:tcPr>
            <w:tcW w:w="3150" w:type="dxa"/>
            <w:tcBorders>
              <w:top w:val="single" w:sz="4" w:space="0" w:color="auto"/>
              <w:left w:val="nil"/>
              <w:bottom w:val="single" w:sz="4" w:space="0" w:color="auto"/>
              <w:right w:val="nil"/>
            </w:tcBorders>
            <w:shd w:val="clear" w:color="auto" w:fill="E7E6E6" w:themeFill="background2"/>
          </w:tcPr>
          <w:p w14:paraId="60388ADA" w14:textId="77777777" w:rsidR="00E62F8E" w:rsidRPr="00206985" w:rsidRDefault="00E62F8E" w:rsidP="00E62F8E">
            <w:pPr>
              <w:spacing w:before="40" w:after="40"/>
              <w:rPr>
                <w:rFonts w:ascii="Arial" w:hAnsi="Arial" w:cs="Arial"/>
                <w:sz w:val="16"/>
                <w:szCs w:val="16"/>
              </w:rPr>
            </w:pPr>
          </w:p>
        </w:tc>
        <w:tc>
          <w:tcPr>
            <w:tcW w:w="4950" w:type="dxa"/>
            <w:gridSpan w:val="2"/>
            <w:tcBorders>
              <w:top w:val="single" w:sz="4" w:space="0" w:color="auto"/>
              <w:left w:val="nil"/>
              <w:bottom w:val="single" w:sz="4" w:space="0" w:color="auto"/>
              <w:right w:val="single" w:sz="4" w:space="0" w:color="auto"/>
            </w:tcBorders>
            <w:shd w:val="clear" w:color="auto" w:fill="E7E6E6" w:themeFill="background2"/>
          </w:tcPr>
          <w:p w14:paraId="7433B69E" w14:textId="77777777" w:rsidR="00E62F8E" w:rsidRPr="00206985" w:rsidRDefault="00E62F8E" w:rsidP="00E62F8E">
            <w:pPr>
              <w:spacing w:before="40" w:after="40"/>
              <w:rPr>
                <w:rFonts w:ascii="Arial" w:hAnsi="Arial" w:cs="Arial"/>
                <w:sz w:val="16"/>
                <w:szCs w:val="16"/>
              </w:rPr>
            </w:pPr>
          </w:p>
        </w:tc>
      </w:tr>
      <w:tr w:rsidR="00E62F8E" w:rsidRPr="00206985" w14:paraId="2BC95FF8" w14:textId="77777777" w:rsidTr="002E352E">
        <w:tc>
          <w:tcPr>
            <w:tcW w:w="1875" w:type="dxa"/>
            <w:tcBorders>
              <w:top w:val="single" w:sz="4" w:space="0" w:color="auto"/>
              <w:bottom w:val="single" w:sz="4" w:space="0" w:color="auto"/>
              <w:right w:val="single" w:sz="4" w:space="0" w:color="auto"/>
            </w:tcBorders>
            <w:shd w:val="clear" w:color="auto" w:fill="auto"/>
          </w:tcPr>
          <w:p w14:paraId="1E13D993" w14:textId="77777777" w:rsidR="00E62F8E" w:rsidRPr="00206985" w:rsidRDefault="00E62F8E" w:rsidP="00E62F8E">
            <w:pPr>
              <w:keepNext/>
              <w:spacing w:before="40" w:after="40"/>
              <w:rPr>
                <w:rFonts w:ascii="Arial" w:hAnsi="Arial" w:cs="Arial"/>
                <w:sz w:val="16"/>
                <w:szCs w:val="16"/>
              </w:rPr>
            </w:pPr>
            <w:r w:rsidRPr="00206985">
              <w:rPr>
                <w:rFonts w:ascii="Arial" w:hAnsi="Arial" w:cs="Arial"/>
                <w:sz w:val="16"/>
                <w:szCs w:val="16"/>
              </w:rPr>
              <w:t>Within coastal zone</w:t>
            </w:r>
          </w:p>
        </w:tc>
        <w:tc>
          <w:tcPr>
            <w:tcW w:w="2530" w:type="dxa"/>
            <w:tcBorders>
              <w:top w:val="single" w:sz="4" w:space="0" w:color="auto"/>
              <w:left w:val="single" w:sz="4" w:space="0" w:color="auto"/>
              <w:bottom w:val="single" w:sz="4" w:space="0" w:color="auto"/>
              <w:right w:val="single" w:sz="4" w:space="0" w:color="auto"/>
            </w:tcBorders>
            <w:shd w:val="clear" w:color="auto" w:fill="auto"/>
          </w:tcPr>
          <w:p w14:paraId="7A8E8D54"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 xml:space="preserve">Regulates activities affecting the coastal zone including lands </w:t>
            </w:r>
            <w:r>
              <w:rPr>
                <w:rFonts w:ascii="Arial" w:hAnsi="Arial" w:cs="Arial"/>
                <w:sz w:val="16"/>
                <w:szCs w:val="16"/>
              </w:rPr>
              <w:t>there</w:t>
            </w:r>
            <w:r w:rsidRPr="00206985">
              <w:rPr>
                <w:rFonts w:ascii="Arial" w:hAnsi="Arial" w:cs="Arial"/>
                <w:sz w:val="16"/>
                <w:szCs w:val="16"/>
              </w:rPr>
              <w:t>under and adjacent shoreline. Must conduct activities in a manner consistent with the approved State management programs.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9D0C0CF"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 xml:space="preserve">Activities affecting the coastal zone including lands </w:t>
            </w:r>
            <w:r>
              <w:rPr>
                <w:rFonts w:ascii="Arial" w:hAnsi="Arial" w:cs="Arial"/>
                <w:sz w:val="16"/>
                <w:szCs w:val="16"/>
              </w:rPr>
              <w:t>there</w:t>
            </w:r>
            <w:r w:rsidRPr="00206985">
              <w:rPr>
                <w:rFonts w:ascii="Arial" w:hAnsi="Arial" w:cs="Arial"/>
                <w:sz w:val="16"/>
                <w:szCs w:val="16"/>
              </w:rPr>
              <w:t xml:space="preserve">under and adjacent </w:t>
            </w:r>
            <w:proofErr w:type="spellStart"/>
            <w:r w:rsidRPr="00206985">
              <w:rPr>
                <w:rFonts w:ascii="Arial" w:hAnsi="Arial" w:cs="Arial"/>
                <w:sz w:val="16"/>
                <w:szCs w:val="16"/>
              </w:rPr>
              <w:t>shoreland</w:t>
            </w:r>
            <w:proofErr w:type="spellEnd"/>
            <w:r w:rsidRPr="00206985">
              <w:rPr>
                <w:rFonts w:ascii="Arial" w:hAnsi="Arial" w:cs="Arial"/>
                <w:sz w:val="16"/>
                <w:szCs w:val="16"/>
              </w:rPr>
              <w: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8819140"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Section 307(c) of</w:t>
            </w:r>
            <w:r w:rsidRPr="00206985">
              <w:rPr>
                <w:rFonts w:ascii="Arial" w:hAnsi="Arial" w:cs="Arial"/>
                <w:sz w:val="16"/>
                <w:szCs w:val="16"/>
              </w:rPr>
              <w:br/>
              <w:t>16 USC 1456(c);</w:t>
            </w:r>
            <w:r w:rsidRPr="00206985">
              <w:rPr>
                <w:rFonts w:ascii="Arial" w:hAnsi="Arial" w:cs="Arial"/>
                <w:sz w:val="16"/>
                <w:szCs w:val="16"/>
              </w:rPr>
              <w:br/>
              <w:t>16 USC 1451 et. seq.;</w:t>
            </w:r>
            <w:r w:rsidRPr="00206985">
              <w:rPr>
                <w:rFonts w:ascii="Arial" w:hAnsi="Arial" w:cs="Arial"/>
                <w:sz w:val="16"/>
                <w:szCs w:val="16"/>
              </w:rPr>
              <w:br/>
              <w:t>15 CFR 930;</w:t>
            </w:r>
            <w:r w:rsidRPr="00206985">
              <w:rPr>
                <w:rFonts w:ascii="Arial" w:hAnsi="Arial" w:cs="Arial"/>
                <w:sz w:val="16"/>
                <w:szCs w:val="16"/>
              </w:rPr>
              <w:br/>
              <w:t>15 CFR 923.45</w:t>
            </w:r>
          </w:p>
          <w:p w14:paraId="4DAE2C1A" w14:textId="77777777" w:rsidR="00E62F8E" w:rsidRPr="00206985" w:rsidRDefault="00E62F8E" w:rsidP="00E62F8E">
            <w:pPr>
              <w:spacing w:before="40" w:after="40"/>
              <w:rPr>
                <w:rFonts w:ascii="Arial" w:hAnsi="Arial" w:cs="Arial"/>
                <w:sz w:val="16"/>
                <w:szCs w:val="16"/>
              </w:rPr>
            </w:pPr>
          </w:p>
        </w:tc>
        <w:tc>
          <w:tcPr>
            <w:tcW w:w="2070" w:type="dxa"/>
            <w:tcBorders>
              <w:top w:val="single" w:sz="4" w:space="0" w:color="auto"/>
              <w:left w:val="single" w:sz="4" w:space="0" w:color="auto"/>
              <w:bottom w:val="single" w:sz="4" w:space="0" w:color="auto"/>
              <w:right w:val="single" w:sz="4" w:space="0" w:color="auto"/>
            </w:tcBorders>
          </w:tcPr>
          <w:p w14:paraId="2DDEB1D8" w14:textId="1AA4B398" w:rsidR="00E62F8E" w:rsidRPr="00206985" w:rsidRDefault="00E62F8E" w:rsidP="00E62F8E">
            <w:pPr>
              <w:spacing w:before="40" w:after="40"/>
              <w:rPr>
                <w:rFonts w:ascii="Arial" w:hAnsi="Arial" w:cs="Arial"/>
                <w:sz w:val="16"/>
                <w:szCs w:val="16"/>
              </w:rPr>
            </w:pPr>
            <w:r>
              <w:rPr>
                <w:rFonts w:ascii="Arial" w:hAnsi="Arial" w:cs="Arial"/>
                <w:sz w:val="16"/>
                <w:szCs w:val="16"/>
              </w:rPr>
              <w:t xml:space="preserve">Not an ARAR </w:t>
            </w:r>
          </w:p>
        </w:tc>
        <w:tc>
          <w:tcPr>
            <w:tcW w:w="2880" w:type="dxa"/>
            <w:tcBorders>
              <w:top w:val="single" w:sz="4" w:space="0" w:color="auto"/>
              <w:left w:val="single" w:sz="4" w:space="0" w:color="auto"/>
              <w:bottom w:val="single" w:sz="4" w:space="0" w:color="auto"/>
              <w:right w:val="single" w:sz="4" w:space="0" w:color="auto"/>
            </w:tcBorders>
          </w:tcPr>
          <w:p w14:paraId="5359817C" w14:textId="77777777" w:rsidR="00E62F8E" w:rsidRPr="00206985" w:rsidRDefault="00E62F8E" w:rsidP="00E62F8E">
            <w:pPr>
              <w:spacing w:before="40" w:after="40"/>
              <w:rPr>
                <w:rFonts w:ascii="Arial" w:hAnsi="Arial" w:cs="Arial"/>
                <w:sz w:val="16"/>
                <w:szCs w:val="16"/>
              </w:rPr>
            </w:pPr>
            <w:r>
              <w:rPr>
                <w:rFonts w:ascii="Arial" w:hAnsi="Arial" w:cs="Arial"/>
                <w:sz w:val="16"/>
                <w:szCs w:val="16"/>
              </w:rPr>
              <w:t>The Site is not located within a designated coastal zone</w:t>
            </w:r>
          </w:p>
        </w:tc>
      </w:tr>
      <w:tr w:rsidR="00E62F8E" w:rsidRPr="00206985" w14:paraId="3CC9F515" w14:textId="77777777" w:rsidTr="005169C3">
        <w:tc>
          <w:tcPr>
            <w:tcW w:w="4405" w:type="dxa"/>
            <w:gridSpan w:val="2"/>
            <w:tcBorders>
              <w:top w:val="single" w:sz="4" w:space="0" w:color="auto"/>
              <w:bottom w:val="single" w:sz="4" w:space="0" w:color="auto"/>
              <w:right w:val="nil"/>
            </w:tcBorders>
            <w:shd w:val="clear" w:color="auto" w:fill="E7E6E6" w:themeFill="background2"/>
          </w:tcPr>
          <w:p w14:paraId="6773727A" w14:textId="77777777" w:rsidR="00E62F8E" w:rsidRPr="00206985" w:rsidRDefault="00E62F8E" w:rsidP="00E62F8E">
            <w:pPr>
              <w:keepNext/>
              <w:spacing w:before="40" w:after="40"/>
              <w:rPr>
                <w:rFonts w:ascii="Arial" w:hAnsi="Arial" w:cs="Arial"/>
                <w:sz w:val="16"/>
                <w:szCs w:val="16"/>
              </w:rPr>
            </w:pPr>
            <w:r w:rsidRPr="00206985">
              <w:rPr>
                <w:rFonts w:ascii="Arial" w:hAnsi="Arial" w:cs="Arial"/>
                <w:sz w:val="16"/>
                <w:szCs w:val="16"/>
              </w:rPr>
              <w:t>Coastal Barrier Resources Act, Section 3504</w:t>
            </w:r>
          </w:p>
        </w:tc>
        <w:tc>
          <w:tcPr>
            <w:tcW w:w="1890" w:type="dxa"/>
            <w:tcBorders>
              <w:top w:val="single" w:sz="4" w:space="0" w:color="auto"/>
              <w:left w:val="nil"/>
              <w:bottom w:val="single" w:sz="4" w:space="0" w:color="auto"/>
              <w:right w:val="nil"/>
            </w:tcBorders>
            <w:shd w:val="clear" w:color="auto" w:fill="E7E6E6" w:themeFill="background2"/>
          </w:tcPr>
          <w:p w14:paraId="52FB93CD" w14:textId="77777777" w:rsidR="00E62F8E" w:rsidRPr="00206985" w:rsidRDefault="00E62F8E" w:rsidP="00E62F8E">
            <w:pPr>
              <w:spacing w:before="40" w:after="40"/>
              <w:rPr>
                <w:rFonts w:ascii="Arial" w:hAnsi="Arial" w:cs="Arial"/>
                <w:sz w:val="16"/>
                <w:szCs w:val="16"/>
              </w:rPr>
            </w:pPr>
          </w:p>
        </w:tc>
        <w:tc>
          <w:tcPr>
            <w:tcW w:w="3150" w:type="dxa"/>
            <w:tcBorders>
              <w:top w:val="single" w:sz="4" w:space="0" w:color="auto"/>
              <w:left w:val="nil"/>
              <w:bottom w:val="single" w:sz="4" w:space="0" w:color="auto"/>
              <w:right w:val="nil"/>
            </w:tcBorders>
            <w:shd w:val="clear" w:color="auto" w:fill="E7E6E6" w:themeFill="background2"/>
          </w:tcPr>
          <w:p w14:paraId="18620561" w14:textId="77777777" w:rsidR="00E62F8E" w:rsidRPr="00206985" w:rsidRDefault="00E62F8E" w:rsidP="00E62F8E">
            <w:pPr>
              <w:spacing w:before="40" w:after="40"/>
              <w:rPr>
                <w:rFonts w:ascii="Arial" w:hAnsi="Arial" w:cs="Arial"/>
                <w:sz w:val="16"/>
                <w:szCs w:val="16"/>
              </w:rPr>
            </w:pPr>
          </w:p>
        </w:tc>
        <w:tc>
          <w:tcPr>
            <w:tcW w:w="4950" w:type="dxa"/>
            <w:gridSpan w:val="2"/>
            <w:tcBorders>
              <w:top w:val="single" w:sz="4" w:space="0" w:color="auto"/>
              <w:left w:val="nil"/>
              <w:bottom w:val="single" w:sz="4" w:space="0" w:color="auto"/>
              <w:right w:val="single" w:sz="4" w:space="0" w:color="auto"/>
            </w:tcBorders>
            <w:shd w:val="clear" w:color="auto" w:fill="E7E6E6" w:themeFill="background2"/>
          </w:tcPr>
          <w:p w14:paraId="03750EEB" w14:textId="77777777" w:rsidR="00E62F8E" w:rsidRPr="00206985" w:rsidRDefault="00E62F8E" w:rsidP="00E62F8E">
            <w:pPr>
              <w:spacing w:before="40" w:after="40"/>
              <w:rPr>
                <w:rFonts w:ascii="Arial" w:hAnsi="Arial" w:cs="Arial"/>
                <w:sz w:val="16"/>
                <w:szCs w:val="16"/>
              </w:rPr>
            </w:pPr>
          </w:p>
        </w:tc>
      </w:tr>
      <w:tr w:rsidR="00E62F8E" w:rsidRPr="00206985" w14:paraId="54F4797B" w14:textId="77777777" w:rsidTr="002E352E">
        <w:tc>
          <w:tcPr>
            <w:tcW w:w="1875" w:type="dxa"/>
            <w:tcBorders>
              <w:bottom w:val="single" w:sz="4" w:space="0" w:color="auto"/>
              <w:right w:val="single" w:sz="4" w:space="0" w:color="auto"/>
            </w:tcBorders>
            <w:shd w:val="clear" w:color="auto" w:fill="auto"/>
          </w:tcPr>
          <w:p w14:paraId="2ACC0ACF"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Within designated coastal barrier</w:t>
            </w:r>
          </w:p>
        </w:tc>
        <w:tc>
          <w:tcPr>
            <w:tcW w:w="2530" w:type="dxa"/>
            <w:tcBorders>
              <w:left w:val="single" w:sz="4" w:space="0" w:color="auto"/>
              <w:bottom w:val="single" w:sz="4" w:space="0" w:color="auto"/>
              <w:right w:val="single" w:sz="4" w:space="0" w:color="auto"/>
            </w:tcBorders>
            <w:shd w:val="clear" w:color="auto" w:fill="auto"/>
          </w:tcPr>
          <w:p w14:paraId="70C77B6A"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Prohibits any new federal expenditure within the Coastal Barrier Resource System.</w:t>
            </w:r>
          </w:p>
        </w:tc>
        <w:tc>
          <w:tcPr>
            <w:tcW w:w="1890" w:type="dxa"/>
            <w:tcBorders>
              <w:left w:val="single" w:sz="4" w:space="0" w:color="auto"/>
              <w:bottom w:val="single" w:sz="4" w:space="0" w:color="auto"/>
              <w:right w:val="single" w:sz="4" w:space="0" w:color="auto"/>
            </w:tcBorders>
            <w:shd w:val="clear" w:color="auto" w:fill="auto"/>
          </w:tcPr>
          <w:p w14:paraId="2FD69801"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Activity within the Coastal Barrier Resource System</w:t>
            </w:r>
          </w:p>
        </w:tc>
        <w:tc>
          <w:tcPr>
            <w:tcW w:w="3150" w:type="dxa"/>
            <w:tcBorders>
              <w:left w:val="single" w:sz="4" w:space="0" w:color="auto"/>
              <w:bottom w:val="single" w:sz="4" w:space="0" w:color="auto"/>
              <w:right w:val="single" w:sz="4" w:space="0" w:color="auto"/>
            </w:tcBorders>
            <w:shd w:val="clear" w:color="auto" w:fill="auto"/>
          </w:tcPr>
          <w:p w14:paraId="56923A00"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16 USC 3504</w:t>
            </w:r>
          </w:p>
        </w:tc>
        <w:tc>
          <w:tcPr>
            <w:tcW w:w="2070" w:type="dxa"/>
            <w:tcBorders>
              <w:left w:val="single" w:sz="4" w:space="0" w:color="auto"/>
              <w:bottom w:val="single" w:sz="4" w:space="0" w:color="auto"/>
              <w:right w:val="single" w:sz="4" w:space="0" w:color="auto"/>
            </w:tcBorders>
          </w:tcPr>
          <w:p w14:paraId="42C7F175" w14:textId="3B8A9973"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 xml:space="preserve">Not </w:t>
            </w:r>
            <w:r>
              <w:rPr>
                <w:rFonts w:ascii="Arial" w:hAnsi="Arial" w:cs="Arial"/>
                <w:sz w:val="16"/>
                <w:szCs w:val="16"/>
              </w:rPr>
              <w:t xml:space="preserve">an ARAR </w:t>
            </w:r>
          </w:p>
        </w:tc>
        <w:tc>
          <w:tcPr>
            <w:tcW w:w="2880" w:type="dxa"/>
            <w:tcBorders>
              <w:left w:val="single" w:sz="4" w:space="0" w:color="auto"/>
              <w:bottom w:val="single" w:sz="4" w:space="0" w:color="auto"/>
              <w:right w:val="single" w:sz="4" w:space="0" w:color="auto"/>
            </w:tcBorders>
          </w:tcPr>
          <w:p w14:paraId="0B86FF15"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 xml:space="preserve">The Site is not located within a </w:t>
            </w:r>
            <w:r>
              <w:rPr>
                <w:rFonts w:ascii="Arial" w:hAnsi="Arial" w:cs="Arial"/>
                <w:sz w:val="16"/>
                <w:szCs w:val="16"/>
              </w:rPr>
              <w:t xml:space="preserve">designated </w:t>
            </w:r>
            <w:r w:rsidRPr="00206985">
              <w:rPr>
                <w:rFonts w:ascii="Arial" w:hAnsi="Arial" w:cs="Arial"/>
                <w:sz w:val="16"/>
                <w:szCs w:val="16"/>
              </w:rPr>
              <w:t>coastal zone.</w:t>
            </w:r>
          </w:p>
        </w:tc>
      </w:tr>
      <w:tr w:rsidR="00E62F8E" w:rsidRPr="00206985" w14:paraId="5E358846" w14:textId="77777777" w:rsidTr="005169C3">
        <w:tc>
          <w:tcPr>
            <w:tcW w:w="4405" w:type="dxa"/>
            <w:gridSpan w:val="2"/>
            <w:tcBorders>
              <w:bottom w:val="single" w:sz="4" w:space="0" w:color="auto"/>
              <w:right w:val="nil"/>
            </w:tcBorders>
            <w:shd w:val="clear" w:color="auto" w:fill="E7E6E6" w:themeFill="background2"/>
          </w:tcPr>
          <w:p w14:paraId="41E54E02" w14:textId="77777777" w:rsidR="00E62F8E" w:rsidRPr="00206985" w:rsidRDefault="00E62F8E" w:rsidP="00E62F8E">
            <w:pPr>
              <w:keepNext/>
              <w:spacing w:before="40" w:after="40"/>
              <w:rPr>
                <w:rFonts w:ascii="Arial" w:hAnsi="Arial" w:cs="Arial"/>
                <w:sz w:val="16"/>
                <w:szCs w:val="16"/>
              </w:rPr>
            </w:pPr>
            <w:r w:rsidRPr="00206985">
              <w:rPr>
                <w:rFonts w:ascii="Arial" w:hAnsi="Arial" w:cs="Arial"/>
                <w:sz w:val="16"/>
                <w:szCs w:val="16"/>
              </w:rPr>
              <w:t>Navigation and Navigable Waters</w:t>
            </w:r>
          </w:p>
        </w:tc>
        <w:tc>
          <w:tcPr>
            <w:tcW w:w="1890" w:type="dxa"/>
            <w:tcBorders>
              <w:left w:val="nil"/>
              <w:bottom w:val="single" w:sz="4" w:space="0" w:color="auto"/>
              <w:right w:val="nil"/>
            </w:tcBorders>
            <w:shd w:val="clear" w:color="auto" w:fill="E7E6E6" w:themeFill="background2"/>
          </w:tcPr>
          <w:p w14:paraId="14EE72E7" w14:textId="77777777" w:rsidR="00E62F8E" w:rsidRPr="00206985" w:rsidRDefault="00E62F8E" w:rsidP="00E62F8E">
            <w:pPr>
              <w:spacing w:before="40" w:after="40"/>
              <w:rPr>
                <w:rFonts w:ascii="Arial" w:hAnsi="Arial" w:cs="Arial"/>
                <w:sz w:val="16"/>
                <w:szCs w:val="16"/>
              </w:rPr>
            </w:pPr>
          </w:p>
        </w:tc>
        <w:tc>
          <w:tcPr>
            <w:tcW w:w="3150" w:type="dxa"/>
            <w:tcBorders>
              <w:left w:val="nil"/>
              <w:bottom w:val="single" w:sz="4" w:space="0" w:color="auto"/>
              <w:right w:val="nil"/>
            </w:tcBorders>
            <w:shd w:val="clear" w:color="auto" w:fill="E7E6E6" w:themeFill="background2"/>
          </w:tcPr>
          <w:p w14:paraId="1ABAC909" w14:textId="77777777" w:rsidR="00E62F8E" w:rsidRPr="00206985" w:rsidRDefault="00E62F8E" w:rsidP="00E62F8E">
            <w:pPr>
              <w:spacing w:before="40" w:after="40"/>
              <w:rPr>
                <w:rFonts w:ascii="Arial" w:hAnsi="Arial" w:cs="Arial"/>
                <w:sz w:val="16"/>
                <w:szCs w:val="16"/>
              </w:rPr>
            </w:pPr>
          </w:p>
        </w:tc>
        <w:tc>
          <w:tcPr>
            <w:tcW w:w="4950" w:type="dxa"/>
            <w:gridSpan w:val="2"/>
            <w:tcBorders>
              <w:left w:val="nil"/>
              <w:bottom w:val="single" w:sz="4" w:space="0" w:color="auto"/>
              <w:right w:val="single" w:sz="4" w:space="0" w:color="auto"/>
            </w:tcBorders>
            <w:shd w:val="clear" w:color="auto" w:fill="E7E6E6" w:themeFill="background2"/>
          </w:tcPr>
          <w:p w14:paraId="0ABF0BD4" w14:textId="77777777" w:rsidR="00E62F8E" w:rsidRPr="00206985" w:rsidRDefault="00E62F8E" w:rsidP="00E62F8E">
            <w:pPr>
              <w:spacing w:before="40" w:after="40"/>
              <w:rPr>
                <w:rFonts w:ascii="Arial" w:hAnsi="Arial" w:cs="Arial"/>
                <w:sz w:val="16"/>
                <w:szCs w:val="16"/>
              </w:rPr>
            </w:pPr>
          </w:p>
        </w:tc>
      </w:tr>
      <w:tr w:rsidR="00E62F8E" w:rsidRPr="00206985" w14:paraId="68944D61" w14:textId="77777777" w:rsidTr="002E352E">
        <w:tc>
          <w:tcPr>
            <w:tcW w:w="1875" w:type="dxa"/>
            <w:tcBorders>
              <w:bottom w:val="single" w:sz="4" w:space="0" w:color="auto"/>
              <w:right w:val="single" w:sz="4" w:space="0" w:color="auto"/>
            </w:tcBorders>
            <w:shd w:val="clear" w:color="auto" w:fill="auto"/>
          </w:tcPr>
          <w:p w14:paraId="46B9D17A" w14:textId="77777777" w:rsidR="00E62F8E" w:rsidRPr="00206985" w:rsidRDefault="00E62F8E" w:rsidP="00E62F8E">
            <w:pPr>
              <w:keepNext/>
              <w:spacing w:before="40" w:after="40"/>
              <w:rPr>
                <w:rFonts w:ascii="Arial" w:hAnsi="Arial" w:cs="Arial"/>
                <w:sz w:val="16"/>
                <w:szCs w:val="16"/>
              </w:rPr>
            </w:pPr>
            <w:r w:rsidRPr="00206985">
              <w:rPr>
                <w:rFonts w:ascii="Arial" w:hAnsi="Arial" w:cs="Arial"/>
                <w:sz w:val="16"/>
                <w:szCs w:val="16"/>
              </w:rPr>
              <w:t>Navigable waters</w:t>
            </w:r>
          </w:p>
        </w:tc>
        <w:tc>
          <w:tcPr>
            <w:tcW w:w="2530" w:type="dxa"/>
            <w:tcBorders>
              <w:left w:val="single" w:sz="4" w:space="0" w:color="auto"/>
              <w:bottom w:val="single" w:sz="4" w:space="0" w:color="auto"/>
              <w:right w:val="single" w:sz="4" w:space="0" w:color="auto"/>
            </w:tcBorders>
            <w:shd w:val="clear" w:color="auto" w:fill="auto"/>
          </w:tcPr>
          <w:p w14:paraId="61A60C4F"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 xml:space="preserve">Establishes regulations pertaining to activities that affect the navigation of the waters of the </w:t>
            </w:r>
            <w:smartTag w:uri="urn:schemas-microsoft-com:office:smarttags" w:element="place">
              <w:smartTag w:uri="urn:schemas-microsoft-com:office:smarttags" w:element="country-region">
                <w:r w:rsidRPr="00206985">
                  <w:rPr>
                    <w:rFonts w:ascii="Arial" w:hAnsi="Arial" w:cs="Arial"/>
                    <w:sz w:val="16"/>
                    <w:szCs w:val="16"/>
                  </w:rPr>
                  <w:t>United States</w:t>
                </w:r>
              </w:smartTag>
            </w:smartTag>
            <w:r w:rsidRPr="00206985">
              <w:rPr>
                <w:rFonts w:ascii="Arial" w:hAnsi="Arial" w:cs="Arial"/>
                <w:sz w:val="16"/>
                <w:szCs w:val="16"/>
              </w:rPr>
              <w:t>.</w:t>
            </w:r>
          </w:p>
        </w:tc>
        <w:tc>
          <w:tcPr>
            <w:tcW w:w="1890" w:type="dxa"/>
            <w:tcBorders>
              <w:left w:val="single" w:sz="4" w:space="0" w:color="auto"/>
              <w:bottom w:val="single" w:sz="4" w:space="0" w:color="auto"/>
              <w:right w:val="single" w:sz="4" w:space="0" w:color="auto"/>
            </w:tcBorders>
            <w:shd w:val="clear" w:color="auto" w:fill="auto"/>
          </w:tcPr>
          <w:p w14:paraId="3A332E7B"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Activities affecting navigable waters.</w:t>
            </w:r>
          </w:p>
        </w:tc>
        <w:tc>
          <w:tcPr>
            <w:tcW w:w="3150" w:type="dxa"/>
            <w:tcBorders>
              <w:left w:val="single" w:sz="4" w:space="0" w:color="auto"/>
              <w:bottom w:val="single" w:sz="4" w:space="0" w:color="auto"/>
              <w:right w:val="single" w:sz="4" w:space="0" w:color="auto"/>
            </w:tcBorders>
            <w:shd w:val="clear" w:color="auto" w:fill="auto"/>
          </w:tcPr>
          <w:p w14:paraId="588B0138" w14:textId="77777777" w:rsidR="00E62F8E" w:rsidRDefault="00E62F8E" w:rsidP="00E62F8E">
            <w:pPr>
              <w:spacing w:before="40" w:after="40"/>
              <w:rPr>
                <w:rFonts w:ascii="Arial" w:hAnsi="Arial" w:cs="Arial"/>
                <w:sz w:val="16"/>
                <w:szCs w:val="16"/>
              </w:rPr>
            </w:pPr>
            <w:r w:rsidRPr="00206985">
              <w:rPr>
                <w:rFonts w:ascii="Arial" w:hAnsi="Arial" w:cs="Arial"/>
                <w:sz w:val="16"/>
                <w:szCs w:val="16"/>
              </w:rPr>
              <w:t>33 CFR 320-329</w:t>
            </w:r>
          </w:p>
          <w:p w14:paraId="67BAA7B2" w14:textId="77777777" w:rsidR="00E62F8E" w:rsidRPr="00206985" w:rsidRDefault="00E62F8E" w:rsidP="00E62F8E">
            <w:pPr>
              <w:spacing w:before="40" w:after="40"/>
              <w:rPr>
                <w:rFonts w:ascii="Arial" w:hAnsi="Arial" w:cs="Arial"/>
                <w:sz w:val="16"/>
                <w:szCs w:val="16"/>
              </w:rPr>
            </w:pPr>
            <w:r>
              <w:rPr>
                <w:rFonts w:ascii="Arial" w:hAnsi="Arial" w:cs="Arial"/>
                <w:sz w:val="16"/>
                <w:szCs w:val="16"/>
              </w:rPr>
              <w:t>33 USC 1341</w:t>
            </w:r>
          </w:p>
        </w:tc>
        <w:tc>
          <w:tcPr>
            <w:tcW w:w="2070" w:type="dxa"/>
            <w:tcBorders>
              <w:left w:val="single" w:sz="4" w:space="0" w:color="auto"/>
              <w:bottom w:val="single" w:sz="4" w:space="0" w:color="auto"/>
              <w:right w:val="single" w:sz="4" w:space="0" w:color="auto"/>
            </w:tcBorders>
          </w:tcPr>
          <w:p w14:paraId="7EC03625" w14:textId="77777777" w:rsidR="00E62F8E" w:rsidRPr="00206985" w:rsidRDefault="00E62F8E" w:rsidP="00E62F8E">
            <w:pPr>
              <w:spacing w:before="40" w:after="40"/>
              <w:rPr>
                <w:rFonts w:ascii="Arial" w:hAnsi="Arial" w:cs="Arial"/>
                <w:sz w:val="16"/>
                <w:szCs w:val="16"/>
              </w:rPr>
            </w:pPr>
            <w:r>
              <w:rPr>
                <w:rFonts w:ascii="Arial" w:hAnsi="Arial" w:cs="Arial"/>
                <w:sz w:val="16"/>
                <w:szCs w:val="16"/>
              </w:rPr>
              <w:t>Not Applicable</w:t>
            </w:r>
          </w:p>
        </w:tc>
        <w:tc>
          <w:tcPr>
            <w:tcW w:w="2880" w:type="dxa"/>
            <w:tcBorders>
              <w:left w:val="single" w:sz="4" w:space="0" w:color="auto"/>
              <w:bottom w:val="single" w:sz="4" w:space="0" w:color="auto"/>
              <w:right w:val="single" w:sz="4" w:space="0" w:color="auto"/>
            </w:tcBorders>
          </w:tcPr>
          <w:p w14:paraId="2EEA2B85" w14:textId="77777777" w:rsidR="00E62F8E" w:rsidRPr="00206985" w:rsidRDefault="00E62F8E" w:rsidP="00E62F8E">
            <w:pPr>
              <w:spacing w:before="40" w:after="40"/>
              <w:rPr>
                <w:rFonts w:ascii="Arial" w:hAnsi="Arial" w:cs="Arial"/>
                <w:sz w:val="16"/>
                <w:szCs w:val="16"/>
              </w:rPr>
            </w:pPr>
            <w:r>
              <w:rPr>
                <w:rFonts w:ascii="Arial" w:hAnsi="Arial" w:cs="Arial"/>
                <w:sz w:val="16"/>
                <w:szCs w:val="16"/>
              </w:rPr>
              <w:t xml:space="preserve">Minnesota River is a US navigable water throughout (USACE list), </w:t>
            </w:r>
            <w:r w:rsidRPr="00FD37CD">
              <w:rPr>
                <w:rFonts w:ascii="Arial" w:hAnsi="Arial" w:cs="Arial"/>
                <w:sz w:val="16"/>
                <w:szCs w:val="16"/>
              </w:rPr>
              <w:t xml:space="preserve">No activities </w:t>
            </w:r>
            <w:r>
              <w:rPr>
                <w:rFonts w:ascii="Arial" w:hAnsi="Arial" w:cs="Arial"/>
                <w:sz w:val="16"/>
                <w:szCs w:val="16"/>
              </w:rPr>
              <w:t xml:space="preserve">are contemplated that </w:t>
            </w:r>
            <w:r w:rsidRPr="00FD37CD">
              <w:rPr>
                <w:rFonts w:ascii="Arial" w:hAnsi="Arial" w:cs="Arial"/>
                <w:sz w:val="16"/>
                <w:szCs w:val="16"/>
              </w:rPr>
              <w:t xml:space="preserve">would obstruct or alter any navigable waters of the </w:t>
            </w:r>
            <w:smartTag w:uri="urn:schemas-microsoft-com:office:smarttags" w:element="place">
              <w:smartTag w:uri="urn:schemas-microsoft-com:office:smarttags" w:element="country-region">
                <w:r w:rsidRPr="00FD37CD">
                  <w:rPr>
                    <w:rFonts w:ascii="Arial" w:hAnsi="Arial" w:cs="Arial"/>
                    <w:sz w:val="16"/>
                    <w:szCs w:val="16"/>
                  </w:rPr>
                  <w:t>United States</w:t>
                </w:r>
              </w:smartTag>
            </w:smartTag>
            <w:r w:rsidRPr="00FD37CD">
              <w:rPr>
                <w:rFonts w:ascii="Arial" w:hAnsi="Arial" w:cs="Arial"/>
                <w:sz w:val="16"/>
                <w:szCs w:val="16"/>
              </w:rPr>
              <w:t>.</w:t>
            </w:r>
          </w:p>
        </w:tc>
      </w:tr>
      <w:tr w:rsidR="00E62F8E" w:rsidRPr="00206985" w14:paraId="07DC376C" w14:textId="77777777" w:rsidTr="005169C3">
        <w:tc>
          <w:tcPr>
            <w:tcW w:w="6295" w:type="dxa"/>
            <w:gridSpan w:val="3"/>
            <w:tcBorders>
              <w:bottom w:val="single" w:sz="4" w:space="0" w:color="auto"/>
              <w:right w:val="nil"/>
            </w:tcBorders>
            <w:shd w:val="clear" w:color="auto" w:fill="E7E6E6" w:themeFill="background2"/>
          </w:tcPr>
          <w:p w14:paraId="1C6967B2"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Magnuson Fishery Conservation and Management Act</w:t>
            </w:r>
          </w:p>
        </w:tc>
        <w:tc>
          <w:tcPr>
            <w:tcW w:w="3150" w:type="dxa"/>
            <w:tcBorders>
              <w:left w:val="nil"/>
              <w:bottom w:val="single" w:sz="4" w:space="0" w:color="auto"/>
              <w:right w:val="nil"/>
            </w:tcBorders>
            <w:shd w:val="clear" w:color="auto" w:fill="E7E6E6" w:themeFill="background2"/>
          </w:tcPr>
          <w:p w14:paraId="12BBC8E5" w14:textId="77777777" w:rsidR="00E62F8E" w:rsidRPr="00206985" w:rsidRDefault="00E62F8E" w:rsidP="00E62F8E">
            <w:pPr>
              <w:spacing w:before="40" w:after="40"/>
              <w:rPr>
                <w:rFonts w:ascii="Arial" w:hAnsi="Arial" w:cs="Arial"/>
                <w:sz w:val="16"/>
                <w:szCs w:val="16"/>
              </w:rPr>
            </w:pPr>
          </w:p>
        </w:tc>
        <w:tc>
          <w:tcPr>
            <w:tcW w:w="4950" w:type="dxa"/>
            <w:gridSpan w:val="2"/>
            <w:tcBorders>
              <w:left w:val="nil"/>
              <w:bottom w:val="single" w:sz="4" w:space="0" w:color="auto"/>
              <w:right w:val="single" w:sz="4" w:space="0" w:color="auto"/>
            </w:tcBorders>
            <w:shd w:val="clear" w:color="auto" w:fill="E6E6E6"/>
          </w:tcPr>
          <w:p w14:paraId="4916B9A1" w14:textId="77777777" w:rsidR="00E62F8E" w:rsidRPr="00206985" w:rsidRDefault="00E62F8E" w:rsidP="00E62F8E">
            <w:pPr>
              <w:spacing w:before="40" w:after="40"/>
              <w:rPr>
                <w:rFonts w:ascii="Arial" w:hAnsi="Arial" w:cs="Arial"/>
                <w:sz w:val="16"/>
                <w:szCs w:val="16"/>
              </w:rPr>
            </w:pPr>
          </w:p>
        </w:tc>
      </w:tr>
      <w:tr w:rsidR="00E62F8E" w:rsidRPr="00206985" w14:paraId="3A37EEFE" w14:textId="77777777" w:rsidTr="002E352E">
        <w:tc>
          <w:tcPr>
            <w:tcW w:w="1875" w:type="dxa"/>
            <w:tcBorders>
              <w:bottom w:val="single" w:sz="4" w:space="0" w:color="auto"/>
              <w:right w:val="single" w:sz="4" w:space="0" w:color="auto"/>
            </w:tcBorders>
            <w:shd w:val="clear" w:color="auto" w:fill="auto"/>
          </w:tcPr>
          <w:p w14:paraId="2646ED39"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Managed Fisheries</w:t>
            </w:r>
          </w:p>
        </w:tc>
        <w:tc>
          <w:tcPr>
            <w:tcW w:w="2530" w:type="dxa"/>
            <w:tcBorders>
              <w:left w:val="single" w:sz="4" w:space="0" w:color="auto"/>
              <w:bottom w:val="single" w:sz="4" w:space="0" w:color="auto"/>
              <w:right w:val="single" w:sz="4" w:space="0" w:color="auto"/>
            </w:tcBorders>
            <w:shd w:val="clear" w:color="auto" w:fill="auto"/>
          </w:tcPr>
          <w:p w14:paraId="0A076606"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Provides for conservation and management of specified fisheries within specified fishery conservation zones (in federal waters).</w:t>
            </w:r>
          </w:p>
        </w:tc>
        <w:tc>
          <w:tcPr>
            <w:tcW w:w="1890" w:type="dxa"/>
            <w:tcBorders>
              <w:left w:val="single" w:sz="4" w:space="0" w:color="auto"/>
              <w:bottom w:val="single" w:sz="4" w:space="0" w:color="auto"/>
              <w:right w:val="single" w:sz="4" w:space="0" w:color="auto"/>
            </w:tcBorders>
            <w:shd w:val="clear" w:color="auto" w:fill="auto"/>
          </w:tcPr>
          <w:p w14:paraId="58E19E23"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Presence of managed fisheries in federal waters.</w:t>
            </w:r>
          </w:p>
        </w:tc>
        <w:tc>
          <w:tcPr>
            <w:tcW w:w="3150" w:type="dxa"/>
            <w:tcBorders>
              <w:left w:val="single" w:sz="4" w:space="0" w:color="auto"/>
              <w:bottom w:val="single" w:sz="4" w:space="0" w:color="auto"/>
              <w:right w:val="single" w:sz="4" w:space="0" w:color="auto"/>
            </w:tcBorders>
            <w:shd w:val="clear" w:color="auto" w:fill="auto"/>
          </w:tcPr>
          <w:p w14:paraId="627C9A20"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16 USC 1801, et seq.</w:t>
            </w:r>
          </w:p>
        </w:tc>
        <w:tc>
          <w:tcPr>
            <w:tcW w:w="2070" w:type="dxa"/>
            <w:tcBorders>
              <w:left w:val="single" w:sz="4" w:space="0" w:color="auto"/>
              <w:bottom w:val="single" w:sz="4" w:space="0" w:color="auto"/>
              <w:right w:val="single" w:sz="4" w:space="0" w:color="auto"/>
            </w:tcBorders>
          </w:tcPr>
          <w:p w14:paraId="6131AFAA" w14:textId="4F2D9257" w:rsidR="00E62F8E" w:rsidRPr="00206985" w:rsidRDefault="00310458" w:rsidP="00E62F8E">
            <w:pPr>
              <w:spacing w:before="40" w:after="40"/>
              <w:rPr>
                <w:rFonts w:ascii="Arial" w:hAnsi="Arial" w:cs="Arial"/>
                <w:sz w:val="16"/>
                <w:szCs w:val="16"/>
              </w:rPr>
            </w:pPr>
            <w:r>
              <w:rPr>
                <w:rFonts w:ascii="Arial" w:hAnsi="Arial" w:cs="Arial"/>
                <w:sz w:val="16"/>
                <w:szCs w:val="16"/>
              </w:rPr>
              <w:t>Not applicable</w:t>
            </w:r>
          </w:p>
        </w:tc>
        <w:tc>
          <w:tcPr>
            <w:tcW w:w="2880" w:type="dxa"/>
            <w:tcBorders>
              <w:left w:val="single" w:sz="4" w:space="0" w:color="auto"/>
              <w:bottom w:val="single" w:sz="4" w:space="0" w:color="auto"/>
              <w:right w:val="single" w:sz="4" w:space="0" w:color="auto"/>
            </w:tcBorders>
          </w:tcPr>
          <w:p w14:paraId="4A2CF821" w14:textId="1DF617C4" w:rsidR="00E62F8E" w:rsidRPr="00206985" w:rsidRDefault="00310458" w:rsidP="00E62F8E">
            <w:pPr>
              <w:spacing w:before="40" w:after="40"/>
              <w:rPr>
                <w:rFonts w:ascii="Arial" w:hAnsi="Arial" w:cs="Arial"/>
                <w:sz w:val="16"/>
                <w:szCs w:val="16"/>
              </w:rPr>
            </w:pPr>
            <w:r>
              <w:rPr>
                <w:rFonts w:ascii="Arial" w:hAnsi="Arial" w:cs="Arial"/>
                <w:sz w:val="16"/>
                <w:szCs w:val="16"/>
              </w:rPr>
              <w:t>Not in fishery conservation zone.</w:t>
            </w:r>
          </w:p>
        </w:tc>
      </w:tr>
      <w:tr w:rsidR="00E62F8E" w:rsidRPr="00206985" w14:paraId="20068155" w14:textId="77777777" w:rsidTr="005169C3">
        <w:tc>
          <w:tcPr>
            <w:tcW w:w="4405" w:type="dxa"/>
            <w:gridSpan w:val="2"/>
            <w:tcBorders>
              <w:bottom w:val="single" w:sz="4" w:space="0" w:color="auto"/>
              <w:right w:val="nil"/>
            </w:tcBorders>
            <w:shd w:val="clear" w:color="auto" w:fill="E7E6E6" w:themeFill="background2"/>
          </w:tcPr>
          <w:p w14:paraId="0ED85A6C" w14:textId="77777777" w:rsidR="00E62F8E" w:rsidRPr="00206985" w:rsidRDefault="00E62F8E" w:rsidP="00E62F8E">
            <w:pPr>
              <w:keepNext/>
              <w:spacing w:before="40" w:after="40"/>
              <w:rPr>
                <w:rFonts w:ascii="Arial" w:hAnsi="Arial" w:cs="Arial"/>
                <w:sz w:val="16"/>
                <w:szCs w:val="16"/>
              </w:rPr>
            </w:pPr>
            <w:r w:rsidRPr="00206985">
              <w:rPr>
                <w:rFonts w:ascii="Arial" w:hAnsi="Arial" w:cs="Arial"/>
                <w:sz w:val="16"/>
                <w:szCs w:val="16"/>
              </w:rPr>
              <w:lastRenderedPageBreak/>
              <w:t>Hazardous Waste Control Act (HWCA)</w:t>
            </w:r>
          </w:p>
        </w:tc>
        <w:tc>
          <w:tcPr>
            <w:tcW w:w="1890" w:type="dxa"/>
            <w:tcBorders>
              <w:left w:val="nil"/>
              <w:bottom w:val="single" w:sz="4" w:space="0" w:color="auto"/>
              <w:right w:val="nil"/>
            </w:tcBorders>
            <w:shd w:val="clear" w:color="auto" w:fill="E7E6E6" w:themeFill="background2"/>
          </w:tcPr>
          <w:p w14:paraId="1D11940A" w14:textId="77777777" w:rsidR="00E62F8E" w:rsidRPr="00206985" w:rsidRDefault="00E62F8E" w:rsidP="00E62F8E">
            <w:pPr>
              <w:spacing w:before="40" w:after="40"/>
              <w:rPr>
                <w:rFonts w:ascii="Arial" w:hAnsi="Arial" w:cs="Arial"/>
                <w:sz w:val="16"/>
                <w:szCs w:val="16"/>
              </w:rPr>
            </w:pPr>
          </w:p>
        </w:tc>
        <w:tc>
          <w:tcPr>
            <w:tcW w:w="3150" w:type="dxa"/>
            <w:tcBorders>
              <w:left w:val="nil"/>
              <w:bottom w:val="single" w:sz="4" w:space="0" w:color="auto"/>
              <w:right w:val="nil"/>
            </w:tcBorders>
            <w:shd w:val="clear" w:color="auto" w:fill="E7E6E6" w:themeFill="background2"/>
          </w:tcPr>
          <w:p w14:paraId="4668FCF4" w14:textId="77777777" w:rsidR="00E62F8E" w:rsidRPr="00206985" w:rsidRDefault="00E62F8E" w:rsidP="00E62F8E">
            <w:pPr>
              <w:spacing w:before="40" w:after="40"/>
              <w:rPr>
                <w:rFonts w:ascii="Arial" w:hAnsi="Arial" w:cs="Arial"/>
                <w:sz w:val="16"/>
                <w:szCs w:val="16"/>
              </w:rPr>
            </w:pPr>
          </w:p>
        </w:tc>
        <w:tc>
          <w:tcPr>
            <w:tcW w:w="4950" w:type="dxa"/>
            <w:gridSpan w:val="2"/>
            <w:tcBorders>
              <w:left w:val="nil"/>
              <w:bottom w:val="single" w:sz="4" w:space="0" w:color="auto"/>
              <w:right w:val="single" w:sz="4" w:space="0" w:color="auto"/>
            </w:tcBorders>
            <w:shd w:val="clear" w:color="auto" w:fill="E7E6E6" w:themeFill="background2"/>
          </w:tcPr>
          <w:p w14:paraId="44BCF4C2" w14:textId="77777777" w:rsidR="00E62F8E" w:rsidRPr="00206985" w:rsidRDefault="00E62F8E" w:rsidP="00E62F8E">
            <w:pPr>
              <w:spacing w:before="40" w:after="40"/>
              <w:rPr>
                <w:rFonts w:ascii="Arial" w:hAnsi="Arial" w:cs="Arial"/>
                <w:sz w:val="16"/>
                <w:szCs w:val="16"/>
              </w:rPr>
            </w:pPr>
          </w:p>
        </w:tc>
      </w:tr>
      <w:tr w:rsidR="00E62F8E" w:rsidRPr="00206985" w14:paraId="7E43EA80" w14:textId="77777777" w:rsidTr="002E352E">
        <w:tc>
          <w:tcPr>
            <w:tcW w:w="1875" w:type="dxa"/>
            <w:tcBorders>
              <w:right w:val="single" w:sz="4" w:space="0" w:color="auto"/>
            </w:tcBorders>
            <w:shd w:val="clear" w:color="auto" w:fill="auto"/>
          </w:tcPr>
          <w:p w14:paraId="349C5EF7" w14:textId="77777777" w:rsidR="00E62F8E" w:rsidRPr="00206985" w:rsidRDefault="00E62F8E" w:rsidP="00E62F8E">
            <w:pPr>
              <w:keepNext/>
              <w:spacing w:before="40" w:after="40"/>
              <w:rPr>
                <w:rFonts w:ascii="Arial" w:hAnsi="Arial" w:cs="Arial"/>
                <w:sz w:val="16"/>
                <w:szCs w:val="16"/>
              </w:rPr>
            </w:pPr>
            <w:r w:rsidRPr="00206985">
              <w:rPr>
                <w:rFonts w:ascii="Arial" w:hAnsi="Arial" w:cs="Arial"/>
                <w:sz w:val="16"/>
                <w:szCs w:val="16"/>
              </w:rPr>
              <w:t>Within 61 meters (200 feet) of a fault displaced in Holocene time</w:t>
            </w:r>
          </w:p>
        </w:tc>
        <w:tc>
          <w:tcPr>
            <w:tcW w:w="2530" w:type="dxa"/>
            <w:tcBorders>
              <w:left w:val="single" w:sz="4" w:space="0" w:color="auto"/>
              <w:right w:val="single" w:sz="4" w:space="0" w:color="auto"/>
            </w:tcBorders>
            <w:shd w:val="clear" w:color="auto" w:fill="auto"/>
          </w:tcPr>
          <w:p w14:paraId="6DF3EF56"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New treatment, storage or disposal of hazardous waste prohibited.</w:t>
            </w:r>
          </w:p>
        </w:tc>
        <w:tc>
          <w:tcPr>
            <w:tcW w:w="1890" w:type="dxa"/>
            <w:tcBorders>
              <w:left w:val="single" w:sz="4" w:space="0" w:color="auto"/>
              <w:bottom w:val="single" w:sz="4" w:space="0" w:color="auto"/>
              <w:right w:val="single" w:sz="4" w:space="0" w:color="auto"/>
            </w:tcBorders>
            <w:shd w:val="clear" w:color="auto" w:fill="auto"/>
          </w:tcPr>
          <w:p w14:paraId="4231ACA1"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Resource Conservation and Recovery Act (RCRA) hazardous waste; treatment, storage or disposal of hazardous waste</w:t>
            </w:r>
          </w:p>
        </w:tc>
        <w:tc>
          <w:tcPr>
            <w:tcW w:w="3150" w:type="dxa"/>
            <w:tcBorders>
              <w:left w:val="single" w:sz="4" w:space="0" w:color="auto"/>
              <w:right w:val="single" w:sz="4" w:space="0" w:color="auto"/>
            </w:tcBorders>
            <w:shd w:val="clear" w:color="auto" w:fill="auto"/>
          </w:tcPr>
          <w:p w14:paraId="06B87608"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40 CFR 264.18 (a)</w:t>
            </w:r>
          </w:p>
        </w:tc>
        <w:tc>
          <w:tcPr>
            <w:tcW w:w="2070" w:type="dxa"/>
            <w:tcBorders>
              <w:left w:val="single" w:sz="4" w:space="0" w:color="auto"/>
              <w:right w:val="single" w:sz="4" w:space="0" w:color="auto"/>
            </w:tcBorders>
          </w:tcPr>
          <w:p w14:paraId="6D94C6B4" w14:textId="5DC9650F" w:rsidR="00E62F8E" w:rsidRPr="00206985" w:rsidRDefault="007F2E4C" w:rsidP="00E62F8E">
            <w:pPr>
              <w:spacing w:before="40" w:after="40"/>
              <w:rPr>
                <w:rFonts w:ascii="Arial" w:hAnsi="Arial" w:cs="Arial"/>
                <w:sz w:val="16"/>
                <w:szCs w:val="16"/>
              </w:rPr>
            </w:pPr>
            <w:r>
              <w:rPr>
                <w:rFonts w:ascii="Arial" w:hAnsi="Arial" w:cs="Arial"/>
                <w:sz w:val="16"/>
                <w:szCs w:val="16"/>
              </w:rPr>
              <w:t>Not applicable</w:t>
            </w:r>
          </w:p>
        </w:tc>
        <w:tc>
          <w:tcPr>
            <w:tcW w:w="2880" w:type="dxa"/>
            <w:tcBorders>
              <w:left w:val="single" w:sz="4" w:space="0" w:color="auto"/>
              <w:right w:val="single" w:sz="4" w:space="0" w:color="auto"/>
            </w:tcBorders>
          </w:tcPr>
          <w:p w14:paraId="7F97D143" w14:textId="0B26CC03" w:rsidR="00E62F8E" w:rsidRPr="00471067" w:rsidRDefault="007F2E4C" w:rsidP="00E62F8E">
            <w:pPr>
              <w:spacing w:before="40" w:after="40"/>
              <w:rPr>
                <w:rFonts w:ascii="Arial" w:hAnsi="Arial" w:cs="Arial"/>
                <w:sz w:val="16"/>
                <w:szCs w:val="16"/>
                <w:highlight w:val="yellow"/>
              </w:rPr>
            </w:pPr>
            <w:r w:rsidRPr="007F2E4C">
              <w:rPr>
                <w:rFonts w:ascii="Arial" w:hAnsi="Arial" w:cs="Arial"/>
                <w:sz w:val="16"/>
                <w:szCs w:val="16"/>
              </w:rPr>
              <w:t>Dakota County Geologic Atlas and Hennepin County Geologic Atlas</w:t>
            </w:r>
          </w:p>
        </w:tc>
      </w:tr>
      <w:tr w:rsidR="00E62F8E" w14:paraId="763ADB3F" w14:textId="77777777" w:rsidTr="002E352E">
        <w:tc>
          <w:tcPr>
            <w:tcW w:w="1875" w:type="dxa"/>
            <w:tcBorders>
              <w:right w:val="single" w:sz="4" w:space="0" w:color="auto"/>
            </w:tcBorders>
            <w:shd w:val="clear" w:color="auto" w:fill="auto"/>
          </w:tcPr>
          <w:p w14:paraId="0E8837C0"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Within 100-year floodplain</w:t>
            </w:r>
          </w:p>
        </w:tc>
        <w:tc>
          <w:tcPr>
            <w:tcW w:w="2530" w:type="dxa"/>
            <w:tcBorders>
              <w:top w:val="single" w:sz="4" w:space="0" w:color="auto"/>
              <w:left w:val="single" w:sz="4" w:space="0" w:color="auto"/>
              <w:right w:val="single" w:sz="4" w:space="0" w:color="auto"/>
            </w:tcBorders>
            <w:shd w:val="clear" w:color="auto" w:fill="auto"/>
          </w:tcPr>
          <w:p w14:paraId="1ACF6EFC"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Facility must be designed, constructed, operated, and maintained to avoid washout.</w:t>
            </w:r>
          </w:p>
        </w:tc>
        <w:tc>
          <w:tcPr>
            <w:tcW w:w="1890" w:type="dxa"/>
            <w:tcBorders>
              <w:top w:val="single" w:sz="4" w:space="0" w:color="auto"/>
              <w:left w:val="single" w:sz="4" w:space="0" w:color="auto"/>
              <w:right w:val="single" w:sz="4" w:space="0" w:color="auto"/>
            </w:tcBorders>
            <w:shd w:val="clear" w:color="auto" w:fill="auto"/>
          </w:tcPr>
          <w:p w14:paraId="22E16FCC"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RCRA hazardous waste; treatment, storage, or disposal of hazardous waste.</w:t>
            </w:r>
          </w:p>
        </w:tc>
        <w:tc>
          <w:tcPr>
            <w:tcW w:w="3150" w:type="dxa"/>
            <w:tcBorders>
              <w:left w:val="single" w:sz="4" w:space="0" w:color="auto"/>
              <w:right w:val="single" w:sz="4" w:space="0" w:color="auto"/>
            </w:tcBorders>
            <w:shd w:val="clear" w:color="auto" w:fill="auto"/>
          </w:tcPr>
          <w:p w14:paraId="3D8AAC11"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40 CFR 264.18(b)</w:t>
            </w:r>
          </w:p>
        </w:tc>
        <w:tc>
          <w:tcPr>
            <w:tcW w:w="2070" w:type="dxa"/>
            <w:tcBorders>
              <w:left w:val="single" w:sz="4" w:space="0" w:color="auto"/>
              <w:right w:val="single" w:sz="4" w:space="0" w:color="auto"/>
            </w:tcBorders>
          </w:tcPr>
          <w:p w14:paraId="0BF7E28B" w14:textId="77777777" w:rsidR="00E62F8E" w:rsidRDefault="00E62F8E" w:rsidP="00E62F8E">
            <w:pPr>
              <w:spacing w:before="40" w:after="40"/>
              <w:rPr>
                <w:rFonts w:ascii="Arial" w:hAnsi="Arial" w:cs="Arial"/>
                <w:sz w:val="16"/>
                <w:szCs w:val="16"/>
              </w:rPr>
            </w:pPr>
            <w:r>
              <w:rPr>
                <w:rFonts w:ascii="Arial" w:hAnsi="Arial" w:cs="Arial"/>
                <w:sz w:val="16"/>
                <w:szCs w:val="16"/>
              </w:rPr>
              <w:t>Applicable</w:t>
            </w:r>
          </w:p>
        </w:tc>
        <w:tc>
          <w:tcPr>
            <w:tcW w:w="2880" w:type="dxa"/>
            <w:tcBorders>
              <w:left w:val="single" w:sz="4" w:space="0" w:color="auto"/>
              <w:right w:val="single" w:sz="4" w:space="0" w:color="auto"/>
            </w:tcBorders>
          </w:tcPr>
          <w:p w14:paraId="3FBAA438" w14:textId="77777777" w:rsidR="00E62F8E" w:rsidRDefault="00E62F8E" w:rsidP="00E62F8E">
            <w:pPr>
              <w:spacing w:before="40" w:after="40"/>
              <w:rPr>
                <w:rFonts w:ascii="Arial" w:hAnsi="Arial" w:cs="Arial"/>
                <w:sz w:val="16"/>
                <w:szCs w:val="16"/>
              </w:rPr>
            </w:pPr>
            <w:r>
              <w:rPr>
                <w:rFonts w:ascii="Arial" w:hAnsi="Arial" w:cs="Arial"/>
                <w:sz w:val="16"/>
                <w:szCs w:val="16"/>
              </w:rPr>
              <w:t>Perimeter of dump and parts of landfill in flood zone AE (100-yr) FEMA/Dakota County GIS maps</w:t>
            </w:r>
          </w:p>
        </w:tc>
      </w:tr>
      <w:tr w:rsidR="00E62F8E" w:rsidRPr="00206985" w14:paraId="1B878B45" w14:textId="77777777" w:rsidTr="002E352E">
        <w:tc>
          <w:tcPr>
            <w:tcW w:w="1875" w:type="dxa"/>
            <w:tcBorders>
              <w:bottom w:val="single" w:sz="4" w:space="0" w:color="auto"/>
              <w:right w:val="single" w:sz="4" w:space="0" w:color="auto"/>
            </w:tcBorders>
            <w:shd w:val="clear" w:color="auto" w:fill="auto"/>
          </w:tcPr>
          <w:p w14:paraId="4AF9F719"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Within salt dome formation, underground mine, or cave</w:t>
            </w:r>
          </w:p>
        </w:tc>
        <w:tc>
          <w:tcPr>
            <w:tcW w:w="2530" w:type="dxa"/>
            <w:tcBorders>
              <w:left w:val="single" w:sz="4" w:space="0" w:color="auto"/>
              <w:bottom w:val="single" w:sz="4" w:space="0" w:color="auto"/>
              <w:right w:val="single" w:sz="4" w:space="0" w:color="auto"/>
            </w:tcBorders>
            <w:shd w:val="clear" w:color="auto" w:fill="auto"/>
          </w:tcPr>
          <w:p w14:paraId="7289539E"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 xml:space="preserve">Placement of </w:t>
            </w:r>
            <w:proofErr w:type="spellStart"/>
            <w:r w:rsidRPr="00206985">
              <w:rPr>
                <w:rFonts w:ascii="Arial" w:hAnsi="Arial" w:cs="Arial"/>
                <w:sz w:val="16"/>
                <w:szCs w:val="16"/>
              </w:rPr>
              <w:t>noncontainerized</w:t>
            </w:r>
            <w:proofErr w:type="spellEnd"/>
            <w:r w:rsidRPr="00206985">
              <w:rPr>
                <w:rFonts w:ascii="Arial" w:hAnsi="Arial" w:cs="Arial"/>
                <w:sz w:val="16"/>
                <w:szCs w:val="16"/>
              </w:rPr>
              <w:t xml:space="preserve"> or bulk liquid hazardous waste prohibited.</w:t>
            </w:r>
          </w:p>
        </w:tc>
        <w:tc>
          <w:tcPr>
            <w:tcW w:w="1890" w:type="dxa"/>
            <w:tcBorders>
              <w:left w:val="single" w:sz="4" w:space="0" w:color="auto"/>
              <w:bottom w:val="single" w:sz="4" w:space="0" w:color="auto"/>
              <w:right w:val="single" w:sz="4" w:space="0" w:color="auto"/>
            </w:tcBorders>
            <w:shd w:val="clear" w:color="auto" w:fill="auto"/>
          </w:tcPr>
          <w:p w14:paraId="1959D6ED"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RCRA hazardous waste placement.</w:t>
            </w:r>
          </w:p>
        </w:tc>
        <w:tc>
          <w:tcPr>
            <w:tcW w:w="3150" w:type="dxa"/>
            <w:tcBorders>
              <w:left w:val="single" w:sz="4" w:space="0" w:color="auto"/>
              <w:bottom w:val="single" w:sz="4" w:space="0" w:color="auto"/>
              <w:right w:val="single" w:sz="4" w:space="0" w:color="auto"/>
            </w:tcBorders>
            <w:shd w:val="clear" w:color="auto" w:fill="auto"/>
          </w:tcPr>
          <w:p w14:paraId="269705C3"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40 CFR 264.18(c)</w:t>
            </w:r>
          </w:p>
        </w:tc>
        <w:tc>
          <w:tcPr>
            <w:tcW w:w="2070" w:type="dxa"/>
            <w:tcBorders>
              <w:left w:val="single" w:sz="4" w:space="0" w:color="auto"/>
              <w:bottom w:val="single" w:sz="4" w:space="0" w:color="auto"/>
              <w:right w:val="single" w:sz="4" w:space="0" w:color="auto"/>
            </w:tcBorders>
          </w:tcPr>
          <w:p w14:paraId="0AC4BE25" w14:textId="77777777" w:rsidR="00E62F8E" w:rsidRPr="00206985" w:rsidRDefault="00E62F8E" w:rsidP="00E62F8E">
            <w:pPr>
              <w:spacing w:before="40" w:after="40"/>
              <w:rPr>
                <w:rFonts w:ascii="Arial" w:hAnsi="Arial" w:cs="Arial"/>
                <w:sz w:val="16"/>
                <w:szCs w:val="16"/>
              </w:rPr>
            </w:pPr>
            <w:r>
              <w:rPr>
                <w:rFonts w:ascii="Arial" w:hAnsi="Arial" w:cs="Arial"/>
                <w:sz w:val="16"/>
                <w:szCs w:val="16"/>
              </w:rPr>
              <w:t>Not Applicable</w:t>
            </w:r>
          </w:p>
        </w:tc>
        <w:tc>
          <w:tcPr>
            <w:tcW w:w="2880" w:type="dxa"/>
            <w:tcBorders>
              <w:left w:val="single" w:sz="4" w:space="0" w:color="auto"/>
              <w:bottom w:val="single" w:sz="4" w:space="0" w:color="auto"/>
              <w:right w:val="single" w:sz="4" w:space="0" w:color="auto"/>
            </w:tcBorders>
          </w:tcPr>
          <w:p w14:paraId="38BF3CAD" w14:textId="77777777" w:rsidR="00E62F8E" w:rsidRPr="00206985" w:rsidRDefault="00E62F8E" w:rsidP="00E62F8E">
            <w:pPr>
              <w:spacing w:before="40" w:after="40"/>
              <w:rPr>
                <w:rFonts w:ascii="Arial" w:hAnsi="Arial" w:cs="Arial"/>
                <w:sz w:val="16"/>
                <w:szCs w:val="16"/>
              </w:rPr>
            </w:pPr>
          </w:p>
        </w:tc>
      </w:tr>
      <w:tr w:rsidR="00E62F8E" w:rsidRPr="00206985" w14:paraId="4DAC2234" w14:textId="77777777" w:rsidTr="005169C3">
        <w:tc>
          <w:tcPr>
            <w:tcW w:w="4405" w:type="dxa"/>
            <w:gridSpan w:val="2"/>
            <w:tcBorders>
              <w:right w:val="nil"/>
            </w:tcBorders>
            <w:shd w:val="clear" w:color="auto" w:fill="E7E6E6" w:themeFill="background2"/>
          </w:tcPr>
          <w:p w14:paraId="39F6A86A"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Executive Order 11988, Protection of Floodplains</w:t>
            </w:r>
          </w:p>
        </w:tc>
        <w:tc>
          <w:tcPr>
            <w:tcW w:w="1890" w:type="dxa"/>
            <w:tcBorders>
              <w:left w:val="nil"/>
              <w:right w:val="nil"/>
            </w:tcBorders>
            <w:shd w:val="clear" w:color="auto" w:fill="E7E6E6" w:themeFill="background2"/>
          </w:tcPr>
          <w:p w14:paraId="46A7B5E3" w14:textId="77777777" w:rsidR="00E62F8E" w:rsidRPr="00206985" w:rsidRDefault="00E62F8E" w:rsidP="00E62F8E">
            <w:pPr>
              <w:spacing w:before="40" w:after="40"/>
              <w:rPr>
                <w:rFonts w:ascii="Arial" w:hAnsi="Arial" w:cs="Arial"/>
                <w:sz w:val="16"/>
                <w:szCs w:val="16"/>
              </w:rPr>
            </w:pPr>
          </w:p>
        </w:tc>
        <w:tc>
          <w:tcPr>
            <w:tcW w:w="3150" w:type="dxa"/>
            <w:tcBorders>
              <w:left w:val="nil"/>
              <w:right w:val="nil"/>
            </w:tcBorders>
            <w:shd w:val="clear" w:color="auto" w:fill="E7E6E6" w:themeFill="background2"/>
          </w:tcPr>
          <w:p w14:paraId="2AF994F7" w14:textId="77777777" w:rsidR="00E62F8E" w:rsidRPr="00206985" w:rsidRDefault="00E62F8E" w:rsidP="00E62F8E">
            <w:pPr>
              <w:spacing w:before="40" w:after="40"/>
              <w:rPr>
                <w:rFonts w:ascii="Arial" w:hAnsi="Arial" w:cs="Arial"/>
                <w:sz w:val="16"/>
                <w:szCs w:val="16"/>
              </w:rPr>
            </w:pPr>
          </w:p>
        </w:tc>
        <w:tc>
          <w:tcPr>
            <w:tcW w:w="4950" w:type="dxa"/>
            <w:gridSpan w:val="2"/>
            <w:tcBorders>
              <w:left w:val="nil"/>
              <w:right w:val="single" w:sz="4" w:space="0" w:color="auto"/>
            </w:tcBorders>
            <w:shd w:val="clear" w:color="auto" w:fill="E7E6E6" w:themeFill="background2"/>
          </w:tcPr>
          <w:p w14:paraId="43D496DB" w14:textId="77777777" w:rsidR="00E62F8E" w:rsidRPr="00206985" w:rsidRDefault="00E62F8E" w:rsidP="00E62F8E">
            <w:pPr>
              <w:spacing w:before="40" w:after="40"/>
              <w:rPr>
                <w:rFonts w:ascii="Arial" w:hAnsi="Arial" w:cs="Arial"/>
                <w:sz w:val="16"/>
                <w:szCs w:val="16"/>
              </w:rPr>
            </w:pPr>
          </w:p>
        </w:tc>
      </w:tr>
      <w:tr w:rsidR="00E62F8E" w14:paraId="3CF53428" w14:textId="77777777" w:rsidTr="002E352E">
        <w:tc>
          <w:tcPr>
            <w:tcW w:w="1875" w:type="dxa"/>
            <w:tcBorders>
              <w:bottom w:val="single" w:sz="4" w:space="0" w:color="auto"/>
              <w:right w:val="single" w:sz="4" w:space="0" w:color="auto"/>
            </w:tcBorders>
            <w:shd w:val="clear" w:color="auto" w:fill="auto"/>
          </w:tcPr>
          <w:p w14:paraId="5FA90C24"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Within floodplain</w:t>
            </w:r>
          </w:p>
        </w:tc>
        <w:tc>
          <w:tcPr>
            <w:tcW w:w="2530" w:type="dxa"/>
            <w:tcBorders>
              <w:left w:val="single" w:sz="4" w:space="0" w:color="auto"/>
              <w:bottom w:val="single" w:sz="4" w:space="0" w:color="auto"/>
              <w:right w:val="single" w:sz="4" w:space="0" w:color="auto"/>
            </w:tcBorders>
            <w:shd w:val="clear" w:color="auto" w:fill="auto"/>
          </w:tcPr>
          <w:p w14:paraId="7343A674"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Actions taken should avoid adverse effects, minimize potential harm, restore and preserve natural and beneficial values.</w:t>
            </w:r>
          </w:p>
        </w:tc>
        <w:tc>
          <w:tcPr>
            <w:tcW w:w="1890" w:type="dxa"/>
            <w:tcBorders>
              <w:left w:val="single" w:sz="4" w:space="0" w:color="auto"/>
              <w:bottom w:val="single" w:sz="4" w:space="0" w:color="auto"/>
              <w:right w:val="single" w:sz="4" w:space="0" w:color="auto"/>
            </w:tcBorders>
            <w:shd w:val="clear" w:color="auto" w:fill="auto"/>
          </w:tcPr>
          <w:p w14:paraId="0555A721"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Action that will occur in a floodplain, i.e., lowlands, and relatively flat areas adjoining inland and coastal waters and other flood-prone areas.</w:t>
            </w:r>
          </w:p>
        </w:tc>
        <w:tc>
          <w:tcPr>
            <w:tcW w:w="3150" w:type="dxa"/>
            <w:tcBorders>
              <w:left w:val="single" w:sz="4" w:space="0" w:color="auto"/>
              <w:bottom w:val="single" w:sz="4" w:space="0" w:color="auto"/>
              <w:right w:val="single" w:sz="4" w:space="0" w:color="auto"/>
            </w:tcBorders>
            <w:shd w:val="clear" w:color="auto" w:fill="auto"/>
          </w:tcPr>
          <w:p w14:paraId="41F9618C"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40 CFR 6, Appendix A; excluding Sections 6(a)(2), 6(a)(4), 6(a)(6); 40 CFR 6.302</w:t>
            </w:r>
          </w:p>
        </w:tc>
        <w:tc>
          <w:tcPr>
            <w:tcW w:w="2070" w:type="dxa"/>
            <w:tcBorders>
              <w:left w:val="single" w:sz="4" w:space="0" w:color="auto"/>
              <w:bottom w:val="single" w:sz="4" w:space="0" w:color="auto"/>
              <w:right w:val="single" w:sz="4" w:space="0" w:color="auto"/>
            </w:tcBorders>
          </w:tcPr>
          <w:p w14:paraId="1720196B" w14:textId="2253EAF9" w:rsidR="00E62F8E" w:rsidRDefault="00E62F8E" w:rsidP="00E62F8E">
            <w:pPr>
              <w:spacing w:before="40" w:after="40"/>
              <w:rPr>
                <w:rFonts w:ascii="Arial" w:hAnsi="Arial" w:cs="Arial"/>
                <w:sz w:val="16"/>
                <w:szCs w:val="16"/>
              </w:rPr>
            </w:pPr>
            <w:r>
              <w:rPr>
                <w:rFonts w:ascii="Arial" w:hAnsi="Arial" w:cs="Arial"/>
                <w:sz w:val="16"/>
                <w:szCs w:val="16"/>
              </w:rPr>
              <w:t xml:space="preserve">Applicable </w:t>
            </w:r>
          </w:p>
        </w:tc>
        <w:tc>
          <w:tcPr>
            <w:tcW w:w="2880" w:type="dxa"/>
            <w:tcBorders>
              <w:left w:val="single" w:sz="4" w:space="0" w:color="auto"/>
              <w:bottom w:val="single" w:sz="4" w:space="0" w:color="auto"/>
              <w:right w:val="single" w:sz="4" w:space="0" w:color="auto"/>
            </w:tcBorders>
          </w:tcPr>
          <w:p w14:paraId="457BE461" w14:textId="77777777" w:rsidR="00E62F8E" w:rsidRDefault="00E62F8E" w:rsidP="00E62F8E">
            <w:pPr>
              <w:spacing w:before="40" w:after="40"/>
              <w:rPr>
                <w:rFonts w:ascii="Arial" w:hAnsi="Arial" w:cs="Arial"/>
                <w:sz w:val="16"/>
                <w:szCs w:val="16"/>
              </w:rPr>
            </w:pPr>
            <w:r>
              <w:rPr>
                <w:rFonts w:ascii="Arial" w:hAnsi="Arial" w:cs="Arial"/>
                <w:sz w:val="16"/>
                <w:szCs w:val="16"/>
              </w:rPr>
              <w:t>Perimeter of dump and parts of landfill in flood zone AE (100-yr) FEMA/Dakota County GIS maps</w:t>
            </w:r>
          </w:p>
        </w:tc>
      </w:tr>
      <w:tr w:rsidR="00E62F8E" w:rsidRPr="00206985" w14:paraId="5CD9511D" w14:textId="77777777" w:rsidTr="005169C3">
        <w:tc>
          <w:tcPr>
            <w:tcW w:w="4405" w:type="dxa"/>
            <w:gridSpan w:val="2"/>
            <w:tcBorders>
              <w:bottom w:val="single" w:sz="4" w:space="0" w:color="auto"/>
              <w:right w:val="nil"/>
            </w:tcBorders>
            <w:shd w:val="clear" w:color="auto" w:fill="E7E6E6" w:themeFill="background2"/>
          </w:tcPr>
          <w:p w14:paraId="25DEB0FC" w14:textId="34E6A410" w:rsidR="00E62F8E" w:rsidRPr="00206985" w:rsidRDefault="00E62F8E" w:rsidP="00E62F8E">
            <w:pPr>
              <w:keepNext/>
              <w:spacing w:before="40" w:after="40"/>
              <w:rPr>
                <w:rFonts w:ascii="Arial" w:hAnsi="Arial" w:cs="Arial"/>
                <w:sz w:val="16"/>
                <w:szCs w:val="16"/>
              </w:rPr>
            </w:pPr>
            <w:r w:rsidRPr="00206985">
              <w:rPr>
                <w:rFonts w:ascii="Arial" w:hAnsi="Arial" w:cs="Arial"/>
                <w:sz w:val="16"/>
                <w:szCs w:val="16"/>
              </w:rPr>
              <w:t>Rivers and Harbors Act of 1972</w:t>
            </w:r>
            <w:r w:rsidR="00310458">
              <w:rPr>
                <w:rFonts w:ascii="Arial" w:hAnsi="Arial" w:cs="Arial"/>
                <w:sz w:val="16"/>
                <w:szCs w:val="16"/>
              </w:rPr>
              <w:t xml:space="preserve"> – Section 10</w:t>
            </w:r>
          </w:p>
        </w:tc>
        <w:tc>
          <w:tcPr>
            <w:tcW w:w="1890" w:type="dxa"/>
            <w:tcBorders>
              <w:left w:val="nil"/>
              <w:right w:val="nil"/>
            </w:tcBorders>
            <w:shd w:val="clear" w:color="auto" w:fill="E7E6E6" w:themeFill="background2"/>
          </w:tcPr>
          <w:p w14:paraId="6B386DD7" w14:textId="77777777" w:rsidR="00E62F8E" w:rsidRPr="00206985" w:rsidRDefault="00E62F8E" w:rsidP="00E62F8E">
            <w:pPr>
              <w:spacing w:before="40" w:after="40"/>
              <w:rPr>
                <w:rFonts w:ascii="Arial" w:hAnsi="Arial" w:cs="Arial"/>
                <w:sz w:val="16"/>
                <w:szCs w:val="16"/>
              </w:rPr>
            </w:pPr>
          </w:p>
        </w:tc>
        <w:tc>
          <w:tcPr>
            <w:tcW w:w="3150" w:type="dxa"/>
            <w:tcBorders>
              <w:left w:val="nil"/>
              <w:right w:val="nil"/>
            </w:tcBorders>
            <w:shd w:val="clear" w:color="auto" w:fill="E7E6E6" w:themeFill="background2"/>
          </w:tcPr>
          <w:p w14:paraId="6EDAB715" w14:textId="77777777" w:rsidR="00E62F8E" w:rsidRPr="00206985" w:rsidRDefault="00E62F8E" w:rsidP="00E62F8E">
            <w:pPr>
              <w:spacing w:before="40" w:after="40"/>
              <w:rPr>
                <w:rFonts w:ascii="Arial" w:hAnsi="Arial" w:cs="Arial"/>
                <w:sz w:val="16"/>
                <w:szCs w:val="16"/>
              </w:rPr>
            </w:pPr>
          </w:p>
        </w:tc>
        <w:tc>
          <w:tcPr>
            <w:tcW w:w="4950" w:type="dxa"/>
            <w:gridSpan w:val="2"/>
            <w:tcBorders>
              <w:left w:val="nil"/>
              <w:right w:val="single" w:sz="4" w:space="0" w:color="auto"/>
            </w:tcBorders>
            <w:shd w:val="clear" w:color="auto" w:fill="E7E6E6" w:themeFill="background2"/>
          </w:tcPr>
          <w:p w14:paraId="57AE82B5" w14:textId="77777777" w:rsidR="00E62F8E" w:rsidRPr="00206985" w:rsidRDefault="00E62F8E" w:rsidP="00E62F8E">
            <w:pPr>
              <w:spacing w:before="40" w:after="40"/>
              <w:rPr>
                <w:rFonts w:ascii="Arial" w:hAnsi="Arial" w:cs="Arial"/>
                <w:sz w:val="16"/>
                <w:szCs w:val="16"/>
              </w:rPr>
            </w:pPr>
          </w:p>
        </w:tc>
      </w:tr>
      <w:tr w:rsidR="00E62F8E" w14:paraId="28CD74A7" w14:textId="77777777" w:rsidTr="002E352E">
        <w:tc>
          <w:tcPr>
            <w:tcW w:w="1875" w:type="dxa"/>
            <w:tcBorders>
              <w:right w:val="single" w:sz="4" w:space="0" w:color="auto"/>
            </w:tcBorders>
            <w:shd w:val="clear" w:color="auto" w:fill="auto"/>
          </w:tcPr>
          <w:p w14:paraId="1809ACF0" w14:textId="77777777" w:rsidR="00E62F8E" w:rsidRPr="00206985" w:rsidRDefault="00E62F8E" w:rsidP="00E62F8E">
            <w:pPr>
              <w:keepNext/>
              <w:spacing w:before="40" w:after="40"/>
              <w:rPr>
                <w:rFonts w:ascii="Arial" w:hAnsi="Arial" w:cs="Arial"/>
                <w:sz w:val="16"/>
                <w:szCs w:val="16"/>
              </w:rPr>
            </w:pPr>
            <w:r w:rsidRPr="00206985">
              <w:rPr>
                <w:rFonts w:ascii="Arial" w:hAnsi="Arial" w:cs="Arial"/>
                <w:sz w:val="16"/>
                <w:szCs w:val="16"/>
              </w:rPr>
              <w:t>Navigable waters</w:t>
            </w:r>
          </w:p>
        </w:tc>
        <w:tc>
          <w:tcPr>
            <w:tcW w:w="2530" w:type="dxa"/>
            <w:tcBorders>
              <w:left w:val="single" w:sz="4" w:space="0" w:color="auto"/>
              <w:right w:val="single" w:sz="4" w:space="0" w:color="auto"/>
            </w:tcBorders>
            <w:shd w:val="clear" w:color="auto" w:fill="auto"/>
          </w:tcPr>
          <w:p w14:paraId="463C4024"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Permits are required for structures or work affecting navigable waters.</w:t>
            </w:r>
          </w:p>
        </w:tc>
        <w:tc>
          <w:tcPr>
            <w:tcW w:w="1890" w:type="dxa"/>
            <w:tcBorders>
              <w:left w:val="single" w:sz="4" w:space="0" w:color="auto"/>
              <w:right w:val="single" w:sz="4" w:space="0" w:color="auto"/>
            </w:tcBorders>
            <w:shd w:val="clear" w:color="auto" w:fill="auto"/>
          </w:tcPr>
          <w:p w14:paraId="10756D76"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Activities affecting navigable waters.</w:t>
            </w:r>
          </w:p>
        </w:tc>
        <w:tc>
          <w:tcPr>
            <w:tcW w:w="3150" w:type="dxa"/>
            <w:tcBorders>
              <w:left w:val="single" w:sz="4" w:space="0" w:color="auto"/>
              <w:right w:val="single" w:sz="4" w:space="0" w:color="auto"/>
            </w:tcBorders>
            <w:shd w:val="clear" w:color="auto" w:fill="auto"/>
          </w:tcPr>
          <w:p w14:paraId="03F50D2E" w14:textId="77777777" w:rsidR="00E62F8E" w:rsidRPr="00206985" w:rsidRDefault="00E62F8E" w:rsidP="00E62F8E">
            <w:pPr>
              <w:spacing w:before="40" w:after="40"/>
              <w:rPr>
                <w:rFonts w:ascii="Arial" w:hAnsi="Arial" w:cs="Arial"/>
                <w:sz w:val="16"/>
                <w:szCs w:val="16"/>
              </w:rPr>
            </w:pPr>
            <w:r w:rsidRPr="00206985">
              <w:rPr>
                <w:rFonts w:ascii="Arial" w:hAnsi="Arial" w:cs="Arial"/>
                <w:sz w:val="16"/>
                <w:szCs w:val="16"/>
              </w:rPr>
              <w:t>33 USC 403</w:t>
            </w:r>
          </w:p>
        </w:tc>
        <w:tc>
          <w:tcPr>
            <w:tcW w:w="2070" w:type="dxa"/>
            <w:tcBorders>
              <w:left w:val="single" w:sz="4" w:space="0" w:color="auto"/>
              <w:right w:val="single" w:sz="4" w:space="0" w:color="auto"/>
            </w:tcBorders>
          </w:tcPr>
          <w:p w14:paraId="6B0751DC" w14:textId="77777777" w:rsidR="00E62F8E" w:rsidRDefault="00E62F8E" w:rsidP="00E62F8E">
            <w:pPr>
              <w:spacing w:before="40" w:after="40"/>
              <w:rPr>
                <w:rFonts w:ascii="Arial" w:hAnsi="Arial" w:cs="Arial"/>
                <w:sz w:val="16"/>
                <w:szCs w:val="16"/>
              </w:rPr>
            </w:pPr>
            <w:r>
              <w:rPr>
                <w:rFonts w:ascii="Arial" w:hAnsi="Arial" w:cs="Arial"/>
                <w:sz w:val="16"/>
                <w:szCs w:val="16"/>
              </w:rPr>
              <w:t>Not Applicable</w:t>
            </w:r>
          </w:p>
        </w:tc>
        <w:tc>
          <w:tcPr>
            <w:tcW w:w="2880" w:type="dxa"/>
            <w:tcBorders>
              <w:left w:val="single" w:sz="4" w:space="0" w:color="auto"/>
              <w:right w:val="single" w:sz="4" w:space="0" w:color="auto"/>
            </w:tcBorders>
          </w:tcPr>
          <w:p w14:paraId="12DC4EF3" w14:textId="77777777" w:rsidR="00E62F8E" w:rsidRDefault="00E62F8E" w:rsidP="00E62F8E">
            <w:pPr>
              <w:spacing w:before="40" w:after="40"/>
              <w:rPr>
                <w:rFonts w:ascii="Arial" w:hAnsi="Arial" w:cs="Arial"/>
                <w:sz w:val="16"/>
                <w:szCs w:val="16"/>
              </w:rPr>
            </w:pPr>
            <w:r>
              <w:rPr>
                <w:rFonts w:ascii="Arial" w:hAnsi="Arial" w:cs="Arial"/>
                <w:sz w:val="16"/>
                <w:szCs w:val="16"/>
              </w:rPr>
              <w:t xml:space="preserve">Minnesota River is a US navigable water throughout (USACE list), </w:t>
            </w:r>
            <w:r w:rsidRPr="00FD37CD">
              <w:rPr>
                <w:rFonts w:ascii="Arial" w:hAnsi="Arial" w:cs="Arial"/>
                <w:sz w:val="16"/>
                <w:szCs w:val="16"/>
              </w:rPr>
              <w:t xml:space="preserve">No activities </w:t>
            </w:r>
            <w:r>
              <w:rPr>
                <w:rFonts w:ascii="Arial" w:hAnsi="Arial" w:cs="Arial"/>
                <w:sz w:val="16"/>
                <w:szCs w:val="16"/>
              </w:rPr>
              <w:t xml:space="preserve">are contemplated that </w:t>
            </w:r>
            <w:r w:rsidRPr="00FD37CD">
              <w:rPr>
                <w:rFonts w:ascii="Arial" w:hAnsi="Arial" w:cs="Arial"/>
                <w:sz w:val="16"/>
                <w:szCs w:val="16"/>
              </w:rPr>
              <w:t xml:space="preserve">would obstruct or alter any navigable waters of the </w:t>
            </w:r>
            <w:smartTag w:uri="urn:schemas-microsoft-com:office:smarttags" w:element="place">
              <w:smartTag w:uri="urn:schemas-microsoft-com:office:smarttags" w:element="country-region">
                <w:r w:rsidRPr="00FD37CD">
                  <w:rPr>
                    <w:rFonts w:ascii="Arial" w:hAnsi="Arial" w:cs="Arial"/>
                    <w:sz w:val="16"/>
                    <w:szCs w:val="16"/>
                  </w:rPr>
                  <w:t>United States</w:t>
                </w:r>
              </w:smartTag>
            </w:smartTag>
            <w:r w:rsidRPr="00FD37CD">
              <w:rPr>
                <w:rFonts w:ascii="Arial" w:hAnsi="Arial" w:cs="Arial"/>
                <w:sz w:val="16"/>
                <w:szCs w:val="16"/>
              </w:rPr>
              <w:t>.</w:t>
            </w:r>
          </w:p>
        </w:tc>
      </w:tr>
      <w:tr w:rsidR="00E62F8E" w:rsidRPr="00206985" w14:paraId="05D16774" w14:textId="77777777" w:rsidTr="005169C3">
        <w:tc>
          <w:tcPr>
            <w:tcW w:w="4405" w:type="dxa"/>
            <w:gridSpan w:val="2"/>
            <w:tcBorders>
              <w:bottom w:val="single" w:sz="4" w:space="0" w:color="auto"/>
              <w:right w:val="nil"/>
            </w:tcBorders>
            <w:shd w:val="clear" w:color="auto" w:fill="E7E6E6" w:themeFill="background2"/>
          </w:tcPr>
          <w:p w14:paraId="6D01033B" w14:textId="77777777" w:rsidR="00E62F8E" w:rsidRPr="00206985" w:rsidRDefault="00E62F8E" w:rsidP="00E62F8E">
            <w:pPr>
              <w:keepNext/>
              <w:spacing w:before="40" w:after="40"/>
              <w:rPr>
                <w:rFonts w:ascii="Arial" w:hAnsi="Arial" w:cs="Arial"/>
                <w:sz w:val="16"/>
                <w:szCs w:val="16"/>
              </w:rPr>
            </w:pPr>
            <w:r>
              <w:rPr>
                <w:rFonts w:ascii="Arial" w:hAnsi="Arial" w:cs="Arial"/>
                <w:sz w:val="16"/>
                <w:szCs w:val="16"/>
              </w:rPr>
              <w:t>Fire and Electrical Code</w:t>
            </w:r>
          </w:p>
        </w:tc>
        <w:tc>
          <w:tcPr>
            <w:tcW w:w="1890" w:type="dxa"/>
            <w:tcBorders>
              <w:left w:val="nil"/>
              <w:right w:val="nil"/>
            </w:tcBorders>
            <w:shd w:val="clear" w:color="auto" w:fill="E7E6E6" w:themeFill="background2"/>
          </w:tcPr>
          <w:p w14:paraId="5AE5E318" w14:textId="77777777" w:rsidR="00E62F8E" w:rsidRPr="00206985" w:rsidRDefault="00E62F8E" w:rsidP="00E62F8E">
            <w:pPr>
              <w:spacing w:before="40" w:after="40"/>
              <w:rPr>
                <w:rFonts w:ascii="Arial" w:hAnsi="Arial" w:cs="Arial"/>
                <w:sz w:val="16"/>
                <w:szCs w:val="16"/>
              </w:rPr>
            </w:pPr>
          </w:p>
        </w:tc>
        <w:tc>
          <w:tcPr>
            <w:tcW w:w="3150" w:type="dxa"/>
            <w:tcBorders>
              <w:left w:val="nil"/>
              <w:right w:val="nil"/>
            </w:tcBorders>
            <w:shd w:val="clear" w:color="auto" w:fill="E7E6E6" w:themeFill="background2"/>
          </w:tcPr>
          <w:p w14:paraId="404608E1" w14:textId="77777777" w:rsidR="00E62F8E" w:rsidRPr="00206985" w:rsidRDefault="00E62F8E" w:rsidP="00E62F8E">
            <w:pPr>
              <w:spacing w:before="40" w:after="40"/>
              <w:rPr>
                <w:rFonts w:ascii="Arial" w:hAnsi="Arial" w:cs="Arial"/>
                <w:sz w:val="16"/>
                <w:szCs w:val="16"/>
              </w:rPr>
            </w:pPr>
          </w:p>
        </w:tc>
        <w:tc>
          <w:tcPr>
            <w:tcW w:w="4950" w:type="dxa"/>
            <w:gridSpan w:val="2"/>
            <w:tcBorders>
              <w:left w:val="nil"/>
              <w:right w:val="single" w:sz="4" w:space="0" w:color="auto"/>
            </w:tcBorders>
            <w:shd w:val="clear" w:color="auto" w:fill="E7E6E6" w:themeFill="background2"/>
          </w:tcPr>
          <w:p w14:paraId="59CF6E90" w14:textId="77777777" w:rsidR="00E62F8E" w:rsidRPr="00206985" w:rsidRDefault="00E62F8E" w:rsidP="00E62F8E">
            <w:pPr>
              <w:spacing w:before="40" w:after="40"/>
              <w:rPr>
                <w:rFonts w:ascii="Arial" w:hAnsi="Arial" w:cs="Arial"/>
                <w:sz w:val="16"/>
                <w:szCs w:val="16"/>
              </w:rPr>
            </w:pPr>
          </w:p>
        </w:tc>
      </w:tr>
      <w:tr w:rsidR="00E62F8E" w14:paraId="197D9044" w14:textId="77777777" w:rsidTr="002E352E">
        <w:tc>
          <w:tcPr>
            <w:tcW w:w="1875" w:type="dxa"/>
            <w:tcBorders>
              <w:bottom w:val="single" w:sz="4" w:space="0" w:color="auto"/>
              <w:right w:val="single" w:sz="4" w:space="0" w:color="auto"/>
            </w:tcBorders>
            <w:shd w:val="clear" w:color="auto" w:fill="auto"/>
          </w:tcPr>
          <w:p w14:paraId="4D7A7826" w14:textId="77777777" w:rsidR="00E62F8E" w:rsidRPr="00206985" w:rsidRDefault="00E62F8E" w:rsidP="00E62F8E">
            <w:pPr>
              <w:keepNext/>
              <w:spacing w:before="40" w:after="40"/>
              <w:rPr>
                <w:rFonts w:ascii="Arial" w:hAnsi="Arial" w:cs="Arial"/>
                <w:sz w:val="16"/>
                <w:szCs w:val="16"/>
              </w:rPr>
            </w:pPr>
            <w:r>
              <w:rPr>
                <w:rFonts w:ascii="Arial" w:hAnsi="Arial" w:cs="Arial"/>
                <w:sz w:val="16"/>
                <w:szCs w:val="16"/>
              </w:rPr>
              <w:t>National Fire Protection Association Code</w:t>
            </w:r>
          </w:p>
        </w:tc>
        <w:tc>
          <w:tcPr>
            <w:tcW w:w="2530" w:type="dxa"/>
            <w:tcBorders>
              <w:left w:val="single" w:sz="4" w:space="0" w:color="auto"/>
              <w:bottom w:val="single" w:sz="4" w:space="0" w:color="auto"/>
              <w:right w:val="single" w:sz="4" w:space="0" w:color="auto"/>
            </w:tcBorders>
            <w:shd w:val="clear" w:color="auto" w:fill="auto"/>
          </w:tcPr>
          <w:p w14:paraId="6E602DAE" w14:textId="77777777" w:rsidR="00E62F8E" w:rsidRPr="00206985" w:rsidRDefault="00E62F8E" w:rsidP="00E62F8E">
            <w:pPr>
              <w:spacing w:before="40" w:after="40"/>
              <w:rPr>
                <w:rFonts w:ascii="Arial" w:hAnsi="Arial" w:cs="Arial"/>
                <w:sz w:val="16"/>
                <w:szCs w:val="16"/>
              </w:rPr>
            </w:pPr>
          </w:p>
        </w:tc>
        <w:tc>
          <w:tcPr>
            <w:tcW w:w="1890" w:type="dxa"/>
            <w:tcBorders>
              <w:left w:val="single" w:sz="4" w:space="0" w:color="auto"/>
              <w:bottom w:val="single" w:sz="4" w:space="0" w:color="auto"/>
              <w:right w:val="single" w:sz="4" w:space="0" w:color="auto"/>
            </w:tcBorders>
            <w:shd w:val="clear" w:color="auto" w:fill="auto"/>
          </w:tcPr>
          <w:p w14:paraId="7AC57148" w14:textId="77777777" w:rsidR="00E62F8E" w:rsidRPr="00206985" w:rsidRDefault="00E62F8E" w:rsidP="00E62F8E">
            <w:pPr>
              <w:spacing w:before="40" w:after="40"/>
              <w:rPr>
                <w:rFonts w:ascii="Arial" w:hAnsi="Arial" w:cs="Arial"/>
                <w:sz w:val="16"/>
                <w:szCs w:val="16"/>
              </w:rPr>
            </w:pPr>
          </w:p>
        </w:tc>
        <w:tc>
          <w:tcPr>
            <w:tcW w:w="3150" w:type="dxa"/>
            <w:tcBorders>
              <w:left w:val="single" w:sz="4" w:space="0" w:color="auto"/>
              <w:bottom w:val="single" w:sz="4" w:space="0" w:color="auto"/>
              <w:right w:val="single" w:sz="4" w:space="0" w:color="auto"/>
            </w:tcBorders>
            <w:shd w:val="clear" w:color="auto" w:fill="auto"/>
          </w:tcPr>
          <w:p w14:paraId="0397C7C7" w14:textId="77777777" w:rsidR="00E62F8E" w:rsidRPr="00206985" w:rsidRDefault="00E62F8E" w:rsidP="00E62F8E">
            <w:pPr>
              <w:spacing w:before="40" w:after="40"/>
              <w:rPr>
                <w:rFonts w:ascii="Arial" w:hAnsi="Arial" w:cs="Arial"/>
                <w:sz w:val="16"/>
                <w:szCs w:val="16"/>
              </w:rPr>
            </w:pPr>
            <w:r>
              <w:rPr>
                <w:rFonts w:ascii="Arial" w:hAnsi="Arial" w:cs="Arial"/>
                <w:sz w:val="16"/>
                <w:szCs w:val="16"/>
              </w:rPr>
              <w:t>NPFA 70</w:t>
            </w:r>
          </w:p>
        </w:tc>
        <w:tc>
          <w:tcPr>
            <w:tcW w:w="2070" w:type="dxa"/>
            <w:tcBorders>
              <w:left w:val="single" w:sz="4" w:space="0" w:color="auto"/>
              <w:bottom w:val="single" w:sz="4" w:space="0" w:color="auto"/>
              <w:right w:val="single" w:sz="4" w:space="0" w:color="auto"/>
            </w:tcBorders>
          </w:tcPr>
          <w:p w14:paraId="70D7D111" w14:textId="77777777" w:rsidR="00E62F8E" w:rsidRDefault="00E62F8E" w:rsidP="00E62F8E">
            <w:pPr>
              <w:spacing w:before="40" w:after="40"/>
              <w:rPr>
                <w:rFonts w:ascii="Arial" w:hAnsi="Arial" w:cs="Arial"/>
                <w:sz w:val="16"/>
                <w:szCs w:val="16"/>
              </w:rPr>
            </w:pPr>
            <w:r w:rsidRPr="00701658">
              <w:rPr>
                <w:rFonts w:ascii="Arial" w:hAnsi="Arial" w:cs="Arial"/>
                <w:sz w:val="16"/>
                <w:szCs w:val="16"/>
              </w:rPr>
              <w:t>Applicable</w:t>
            </w:r>
          </w:p>
        </w:tc>
        <w:tc>
          <w:tcPr>
            <w:tcW w:w="2880" w:type="dxa"/>
            <w:tcBorders>
              <w:left w:val="single" w:sz="4" w:space="0" w:color="auto"/>
              <w:bottom w:val="single" w:sz="4" w:space="0" w:color="auto"/>
              <w:right w:val="single" w:sz="4" w:space="0" w:color="auto"/>
            </w:tcBorders>
          </w:tcPr>
          <w:p w14:paraId="227C66B9" w14:textId="02777FD7" w:rsidR="00E62F8E" w:rsidRDefault="007F2E4C" w:rsidP="00E62F8E">
            <w:pPr>
              <w:spacing w:before="40" w:after="40"/>
              <w:rPr>
                <w:rFonts w:ascii="Arial" w:hAnsi="Arial" w:cs="Arial"/>
                <w:sz w:val="16"/>
                <w:szCs w:val="16"/>
              </w:rPr>
            </w:pPr>
            <w:r>
              <w:rPr>
                <w:rFonts w:ascii="Arial" w:hAnsi="Arial" w:cs="Arial"/>
                <w:sz w:val="16"/>
                <w:szCs w:val="16"/>
              </w:rPr>
              <w:t>Assuming</w:t>
            </w:r>
            <w:r w:rsidR="00122C3A">
              <w:rPr>
                <w:rFonts w:ascii="Arial" w:hAnsi="Arial" w:cs="Arial"/>
                <w:sz w:val="16"/>
                <w:szCs w:val="16"/>
              </w:rPr>
              <w:t xml:space="preserve"> gas flare used.</w:t>
            </w:r>
            <w:r w:rsidR="00E62F8E">
              <w:rPr>
                <w:rFonts w:ascii="Arial" w:hAnsi="Arial" w:cs="Arial"/>
                <w:sz w:val="16"/>
                <w:szCs w:val="16"/>
              </w:rPr>
              <w:t xml:space="preserve"> </w:t>
            </w:r>
          </w:p>
        </w:tc>
      </w:tr>
      <w:tr w:rsidR="00E62F8E" w14:paraId="762207D7" w14:textId="77777777" w:rsidTr="002E352E">
        <w:tc>
          <w:tcPr>
            <w:tcW w:w="1875" w:type="dxa"/>
            <w:tcBorders>
              <w:bottom w:val="single" w:sz="4" w:space="0" w:color="auto"/>
              <w:right w:val="single" w:sz="4" w:space="0" w:color="auto"/>
            </w:tcBorders>
            <w:shd w:val="clear" w:color="auto" w:fill="auto"/>
          </w:tcPr>
          <w:p w14:paraId="01143801" w14:textId="77777777" w:rsidR="00E62F8E" w:rsidRPr="00206985" w:rsidRDefault="00E62F8E" w:rsidP="00E62F8E">
            <w:pPr>
              <w:keepNext/>
              <w:spacing w:before="40" w:after="40"/>
              <w:rPr>
                <w:rFonts w:ascii="Arial" w:hAnsi="Arial" w:cs="Arial"/>
                <w:sz w:val="16"/>
                <w:szCs w:val="16"/>
              </w:rPr>
            </w:pPr>
            <w:r>
              <w:rPr>
                <w:rFonts w:ascii="Arial" w:hAnsi="Arial" w:cs="Arial"/>
                <w:sz w:val="16"/>
                <w:szCs w:val="16"/>
              </w:rPr>
              <w:t>National Electrical Code</w:t>
            </w:r>
          </w:p>
        </w:tc>
        <w:tc>
          <w:tcPr>
            <w:tcW w:w="2530" w:type="dxa"/>
            <w:tcBorders>
              <w:left w:val="single" w:sz="4" w:space="0" w:color="auto"/>
              <w:bottom w:val="single" w:sz="4" w:space="0" w:color="auto"/>
              <w:right w:val="single" w:sz="4" w:space="0" w:color="auto"/>
            </w:tcBorders>
            <w:shd w:val="clear" w:color="auto" w:fill="auto"/>
          </w:tcPr>
          <w:p w14:paraId="7FB533C9" w14:textId="77777777" w:rsidR="00E62F8E" w:rsidRPr="00206985" w:rsidRDefault="00E62F8E" w:rsidP="00E62F8E">
            <w:pPr>
              <w:spacing w:before="40" w:after="40"/>
              <w:rPr>
                <w:rFonts w:ascii="Arial" w:hAnsi="Arial" w:cs="Arial"/>
                <w:sz w:val="16"/>
                <w:szCs w:val="16"/>
              </w:rPr>
            </w:pPr>
          </w:p>
        </w:tc>
        <w:tc>
          <w:tcPr>
            <w:tcW w:w="1890" w:type="dxa"/>
            <w:tcBorders>
              <w:left w:val="single" w:sz="4" w:space="0" w:color="auto"/>
              <w:bottom w:val="single" w:sz="4" w:space="0" w:color="auto"/>
              <w:right w:val="single" w:sz="4" w:space="0" w:color="auto"/>
            </w:tcBorders>
            <w:shd w:val="clear" w:color="auto" w:fill="auto"/>
          </w:tcPr>
          <w:p w14:paraId="6590936A" w14:textId="77777777" w:rsidR="00E62F8E" w:rsidRPr="00206985" w:rsidRDefault="00E62F8E" w:rsidP="00E62F8E">
            <w:pPr>
              <w:spacing w:before="40" w:after="40"/>
              <w:rPr>
                <w:rFonts w:ascii="Arial" w:hAnsi="Arial" w:cs="Arial"/>
                <w:sz w:val="16"/>
                <w:szCs w:val="16"/>
              </w:rPr>
            </w:pPr>
          </w:p>
        </w:tc>
        <w:tc>
          <w:tcPr>
            <w:tcW w:w="3150" w:type="dxa"/>
            <w:tcBorders>
              <w:left w:val="single" w:sz="4" w:space="0" w:color="auto"/>
              <w:bottom w:val="single" w:sz="4" w:space="0" w:color="auto"/>
              <w:right w:val="single" w:sz="4" w:space="0" w:color="auto"/>
            </w:tcBorders>
            <w:shd w:val="clear" w:color="auto" w:fill="auto"/>
          </w:tcPr>
          <w:p w14:paraId="76743660" w14:textId="77777777" w:rsidR="00E62F8E" w:rsidRPr="00206985" w:rsidRDefault="00E62F8E" w:rsidP="00E62F8E">
            <w:pPr>
              <w:spacing w:before="40" w:after="40"/>
              <w:rPr>
                <w:rFonts w:ascii="Arial" w:hAnsi="Arial" w:cs="Arial"/>
                <w:sz w:val="16"/>
                <w:szCs w:val="16"/>
              </w:rPr>
            </w:pPr>
            <w:r>
              <w:rPr>
                <w:rFonts w:ascii="Arial" w:hAnsi="Arial" w:cs="Arial"/>
                <w:sz w:val="16"/>
                <w:szCs w:val="16"/>
              </w:rPr>
              <w:t>NEC</w:t>
            </w:r>
          </w:p>
        </w:tc>
        <w:tc>
          <w:tcPr>
            <w:tcW w:w="2070" w:type="dxa"/>
            <w:tcBorders>
              <w:left w:val="single" w:sz="4" w:space="0" w:color="auto"/>
              <w:bottom w:val="single" w:sz="4" w:space="0" w:color="auto"/>
              <w:right w:val="single" w:sz="4" w:space="0" w:color="auto"/>
            </w:tcBorders>
          </w:tcPr>
          <w:p w14:paraId="6356FE27" w14:textId="77777777" w:rsidR="00E62F8E" w:rsidRDefault="00E62F8E" w:rsidP="00E62F8E">
            <w:pPr>
              <w:spacing w:before="40" w:after="40"/>
              <w:rPr>
                <w:rFonts w:ascii="Arial" w:hAnsi="Arial" w:cs="Arial"/>
                <w:sz w:val="16"/>
                <w:szCs w:val="16"/>
              </w:rPr>
            </w:pPr>
            <w:r w:rsidRPr="00701658">
              <w:rPr>
                <w:rFonts w:ascii="Arial" w:hAnsi="Arial" w:cs="Arial"/>
                <w:sz w:val="16"/>
                <w:szCs w:val="16"/>
              </w:rPr>
              <w:t>Applicable</w:t>
            </w:r>
          </w:p>
        </w:tc>
        <w:tc>
          <w:tcPr>
            <w:tcW w:w="2880" w:type="dxa"/>
            <w:tcBorders>
              <w:left w:val="single" w:sz="4" w:space="0" w:color="auto"/>
              <w:bottom w:val="single" w:sz="4" w:space="0" w:color="auto"/>
              <w:right w:val="single" w:sz="4" w:space="0" w:color="auto"/>
            </w:tcBorders>
          </w:tcPr>
          <w:p w14:paraId="1B6112FC" w14:textId="1F9ED02E" w:rsidR="00E62F8E" w:rsidRDefault="007F2E4C" w:rsidP="00E62F8E">
            <w:pPr>
              <w:spacing w:before="40" w:after="40"/>
              <w:rPr>
                <w:rFonts w:ascii="Arial" w:hAnsi="Arial" w:cs="Arial"/>
                <w:sz w:val="16"/>
                <w:szCs w:val="16"/>
              </w:rPr>
            </w:pPr>
            <w:r>
              <w:rPr>
                <w:rFonts w:ascii="Arial" w:hAnsi="Arial" w:cs="Arial"/>
                <w:sz w:val="16"/>
                <w:szCs w:val="16"/>
              </w:rPr>
              <w:t>Assuming</w:t>
            </w:r>
            <w:r w:rsidR="00122C3A">
              <w:rPr>
                <w:rFonts w:ascii="Arial" w:hAnsi="Arial" w:cs="Arial"/>
                <w:sz w:val="16"/>
                <w:szCs w:val="16"/>
              </w:rPr>
              <w:t xml:space="preserve"> gas flare used.</w:t>
            </w:r>
          </w:p>
        </w:tc>
      </w:tr>
    </w:tbl>
    <w:p w14:paraId="1293A916" w14:textId="77777777" w:rsidR="00E62F8E" w:rsidRDefault="00E62F8E">
      <w:pPr>
        <w:sectPr w:rsidR="00E62F8E" w:rsidSect="00FD39E8">
          <w:headerReference w:type="default" r:id="rId11"/>
          <w:pgSz w:w="15840" w:h="12240" w:orient="landscape"/>
          <w:pgMar w:top="720" w:right="720" w:bottom="720" w:left="720" w:header="720" w:footer="720" w:gutter="0"/>
          <w:cols w:space="720"/>
          <w:docGrid w:linePitch="360"/>
        </w:sect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497"/>
        <w:gridCol w:w="1890"/>
        <w:gridCol w:w="3150"/>
        <w:gridCol w:w="2070"/>
        <w:gridCol w:w="2880"/>
      </w:tblGrid>
      <w:tr w:rsidR="0079500C" w:rsidRPr="000E3B6F" w14:paraId="61EBE576" w14:textId="77777777" w:rsidTr="005169C3">
        <w:trPr>
          <w:tblHeader/>
        </w:trPr>
        <w:tc>
          <w:tcPr>
            <w:tcW w:w="1908" w:type="dxa"/>
            <w:tcBorders>
              <w:bottom w:val="single" w:sz="4" w:space="0" w:color="auto"/>
            </w:tcBorders>
            <w:shd w:val="clear" w:color="auto" w:fill="D0CECE" w:themeFill="background2" w:themeFillShade="E6"/>
            <w:vAlign w:val="bottom"/>
          </w:tcPr>
          <w:p w14:paraId="45CA6CB6" w14:textId="77777777" w:rsidR="0079500C" w:rsidRPr="00EC3056" w:rsidRDefault="0079500C" w:rsidP="0079500C">
            <w:pPr>
              <w:spacing w:before="40" w:after="40"/>
              <w:jc w:val="center"/>
              <w:rPr>
                <w:rFonts w:ascii="Arial" w:hAnsi="Arial" w:cs="Arial"/>
                <w:b/>
                <w:sz w:val="16"/>
                <w:szCs w:val="16"/>
              </w:rPr>
            </w:pPr>
            <w:r>
              <w:rPr>
                <w:rFonts w:ascii="Arial" w:hAnsi="Arial" w:cs="Arial"/>
                <w:b/>
                <w:sz w:val="16"/>
                <w:szCs w:val="16"/>
              </w:rPr>
              <w:lastRenderedPageBreak/>
              <w:t>Standard</w:t>
            </w:r>
          </w:p>
        </w:tc>
        <w:tc>
          <w:tcPr>
            <w:tcW w:w="2497" w:type="dxa"/>
            <w:tcBorders>
              <w:bottom w:val="single" w:sz="4" w:space="0" w:color="auto"/>
            </w:tcBorders>
            <w:shd w:val="clear" w:color="auto" w:fill="D0CECE" w:themeFill="background2" w:themeFillShade="E6"/>
            <w:vAlign w:val="bottom"/>
          </w:tcPr>
          <w:p w14:paraId="01B9530B" w14:textId="77777777" w:rsidR="0079500C" w:rsidRPr="00EC3056" w:rsidRDefault="0079500C" w:rsidP="0079500C">
            <w:pPr>
              <w:spacing w:before="40" w:after="40"/>
              <w:jc w:val="center"/>
              <w:rPr>
                <w:rFonts w:ascii="Arial" w:hAnsi="Arial" w:cs="Arial"/>
                <w:b/>
                <w:sz w:val="16"/>
                <w:szCs w:val="16"/>
              </w:rPr>
            </w:pPr>
            <w:r w:rsidRPr="00EC3056">
              <w:rPr>
                <w:rFonts w:ascii="Arial" w:hAnsi="Arial" w:cs="Arial"/>
                <w:b/>
                <w:sz w:val="16"/>
                <w:szCs w:val="16"/>
              </w:rPr>
              <w:t>Requirement</w:t>
            </w:r>
          </w:p>
        </w:tc>
        <w:tc>
          <w:tcPr>
            <w:tcW w:w="1890" w:type="dxa"/>
            <w:tcBorders>
              <w:bottom w:val="single" w:sz="4" w:space="0" w:color="auto"/>
            </w:tcBorders>
            <w:shd w:val="clear" w:color="auto" w:fill="D0CECE" w:themeFill="background2" w:themeFillShade="E6"/>
            <w:vAlign w:val="bottom"/>
          </w:tcPr>
          <w:p w14:paraId="3DB38711" w14:textId="77777777" w:rsidR="0079500C" w:rsidRPr="00EC3056" w:rsidRDefault="0079500C" w:rsidP="0079500C">
            <w:pPr>
              <w:spacing w:before="40" w:after="40"/>
              <w:jc w:val="center"/>
              <w:rPr>
                <w:rFonts w:ascii="Arial" w:hAnsi="Arial" w:cs="Arial"/>
                <w:b/>
                <w:sz w:val="16"/>
                <w:szCs w:val="16"/>
              </w:rPr>
            </w:pPr>
            <w:r w:rsidRPr="00EC3056">
              <w:rPr>
                <w:rFonts w:ascii="Arial" w:hAnsi="Arial" w:cs="Arial"/>
                <w:b/>
                <w:sz w:val="16"/>
                <w:szCs w:val="16"/>
              </w:rPr>
              <w:t>Prerequisite</w:t>
            </w:r>
          </w:p>
        </w:tc>
        <w:tc>
          <w:tcPr>
            <w:tcW w:w="3150" w:type="dxa"/>
            <w:tcBorders>
              <w:bottom w:val="single" w:sz="4" w:space="0" w:color="auto"/>
            </w:tcBorders>
            <w:shd w:val="clear" w:color="auto" w:fill="D0CECE" w:themeFill="background2" w:themeFillShade="E6"/>
            <w:vAlign w:val="bottom"/>
          </w:tcPr>
          <w:p w14:paraId="2B516841" w14:textId="77777777" w:rsidR="0079500C" w:rsidRPr="00EC3056" w:rsidRDefault="0079500C" w:rsidP="0079500C">
            <w:pPr>
              <w:spacing w:before="40" w:after="40"/>
              <w:jc w:val="center"/>
              <w:rPr>
                <w:rFonts w:ascii="Arial" w:hAnsi="Arial" w:cs="Arial"/>
                <w:b/>
                <w:sz w:val="16"/>
                <w:szCs w:val="16"/>
              </w:rPr>
            </w:pPr>
            <w:r w:rsidRPr="00EC3056">
              <w:rPr>
                <w:rFonts w:ascii="Arial" w:hAnsi="Arial" w:cs="Arial"/>
                <w:b/>
                <w:sz w:val="16"/>
                <w:szCs w:val="16"/>
              </w:rPr>
              <w:t>Citation</w:t>
            </w:r>
          </w:p>
        </w:tc>
        <w:tc>
          <w:tcPr>
            <w:tcW w:w="2070" w:type="dxa"/>
            <w:tcBorders>
              <w:bottom w:val="single" w:sz="4" w:space="0" w:color="auto"/>
            </w:tcBorders>
            <w:shd w:val="clear" w:color="auto" w:fill="D0CECE" w:themeFill="background2" w:themeFillShade="E6"/>
          </w:tcPr>
          <w:p w14:paraId="6D193E42" w14:textId="77777777" w:rsidR="0079500C" w:rsidRPr="00FD39E8" w:rsidRDefault="0079500C" w:rsidP="0079500C">
            <w:pPr>
              <w:spacing w:before="40" w:after="40"/>
              <w:jc w:val="center"/>
              <w:rPr>
                <w:rFonts w:ascii="Arial" w:hAnsi="Arial" w:cs="Arial"/>
                <w:b/>
                <w:sz w:val="16"/>
                <w:szCs w:val="16"/>
              </w:rPr>
            </w:pPr>
            <w:r>
              <w:rPr>
                <w:rFonts w:ascii="Arial" w:hAnsi="Arial" w:cs="Arial"/>
                <w:b/>
                <w:sz w:val="16"/>
                <w:szCs w:val="16"/>
              </w:rPr>
              <w:t>Potential ARAR</w:t>
            </w:r>
          </w:p>
        </w:tc>
        <w:tc>
          <w:tcPr>
            <w:tcW w:w="2880" w:type="dxa"/>
            <w:tcBorders>
              <w:bottom w:val="single" w:sz="4" w:space="0" w:color="auto"/>
            </w:tcBorders>
            <w:shd w:val="clear" w:color="auto" w:fill="D0CECE" w:themeFill="background2" w:themeFillShade="E6"/>
          </w:tcPr>
          <w:p w14:paraId="7C76501A" w14:textId="77777777" w:rsidR="0079500C" w:rsidRPr="00FD39E8" w:rsidRDefault="0079500C" w:rsidP="0079500C">
            <w:pPr>
              <w:spacing w:before="40" w:after="40"/>
              <w:jc w:val="center"/>
              <w:rPr>
                <w:rFonts w:ascii="Arial" w:hAnsi="Arial" w:cs="Arial"/>
                <w:b/>
                <w:sz w:val="16"/>
                <w:szCs w:val="16"/>
              </w:rPr>
            </w:pPr>
            <w:r w:rsidRPr="00FD39E8">
              <w:rPr>
                <w:rFonts w:ascii="Arial" w:hAnsi="Arial" w:cs="Arial"/>
                <w:b/>
                <w:sz w:val="16"/>
                <w:szCs w:val="16"/>
              </w:rPr>
              <w:t xml:space="preserve">Comments </w:t>
            </w:r>
          </w:p>
        </w:tc>
      </w:tr>
      <w:tr w:rsidR="006169BD" w:rsidRPr="00EC3056" w14:paraId="7D6775EF" w14:textId="77777777" w:rsidTr="00363793">
        <w:tc>
          <w:tcPr>
            <w:tcW w:w="14395" w:type="dxa"/>
            <w:gridSpan w:val="6"/>
            <w:tcBorders>
              <w:bottom w:val="single" w:sz="4" w:space="0" w:color="auto"/>
            </w:tcBorders>
            <w:shd w:val="clear" w:color="auto" w:fill="E7E6E6" w:themeFill="background2"/>
          </w:tcPr>
          <w:p w14:paraId="65E781B2" w14:textId="2C6B52A9" w:rsidR="006169BD" w:rsidRPr="00EC3056" w:rsidRDefault="006169BD" w:rsidP="005169C3">
            <w:pPr>
              <w:spacing w:before="40" w:after="40"/>
              <w:rPr>
                <w:rFonts w:ascii="Arial" w:hAnsi="Arial" w:cs="Arial"/>
                <w:sz w:val="16"/>
                <w:szCs w:val="16"/>
              </w:rPr>
            </w:pPr>
            <w:r w:rsidRPr="00EC3056">
              <w:rPr>
                <w:rFonts w:ascii="Arial" w:hAnsi="Arial" w:cs="Arial"/>
                <w:sz w:val="16"/>
                <w:szCs w:val="16"/>
              </w:rPr>
              <w:t>Endangered</w:t>
            </w:r>
            <w:r>
              <w:rPr>
                <w:rFonts w:ascii="Arial" w:hAnsi="Arial" w:cs="Arial"/>
                <w:sz w:val="16"/>
                <w:szCs w:val="16"/>
              </w:rPr>
              <w:t>, Threatened, and Special Concern</w:t>
            </w:r>
            <w:r w:rsidRPr="00EC3056">
              <w:rPr>
                <w:rFonts w:ascii="Arial" w:hAnsi="Arial" w:cs="Arial"/>
                <w:sz w:val="16"/>
                <w:szCs w:val="16"/>
              </w:rPr>
              <w:t xml:space="preserve"> Species</w:t>
            </w:r>
          </w:p>
        </w:tc>
      </w:tr>
      <w:tr w:rsidR="00E62F8E" w14:paraId="15B05113" w14:textId="77777777" w:rsidTr="005934CD">
        <w:tc>
          <w:tcPr>
            <w:tcW w:w="1908" w:type="dxa"/>
            <w:tcBorders>
              <w:top w:val="single" w:sz="4" w:space="0" w:color="auto"/>
              <w:bottom w:val="single" w:sz="4" w:space="0" w:color="auto"/>
              <w:right w:val="single" w:sz="4" w:space="0" w:color="auto"/>
            </w:tcBorders>
            <w:shd w:val="clear" w:color="auto" w:fill="auto"/>
          </w:tcPr>
          <w:p w14:paraId="05243DBA" w14:textId="505357EB" w:rsidR="00E62F8E" w:rsidRPr="00EC3056" w:rsidRDefault="00E62F8E" w:rsidP="005169C3">
            <w:pPr>
              <w:spacing w:before="40" w:after="40"/>
              <w:rPr>
                <w:rFonts w:ascii="Arial" w:hAnsi="Arial" w:cs="Arial"/>
                <w:vanish/>
                <w:sz w:val="16"/>
                <w:szCs w:val="16"/>
              </w:rPr>
            </w:pPr>
            <w:r w:rsidRPr="00EC3056">
              <w:rPr>
                <w:rFonts w:ascii="Arial" w:hAnsi="Arial" w:cs="Arial"/>
                <w:sz w:val="16"/>
                <w:szCs w:val="16"/>
              </w:rPr>
              <w:t>Endangered</w:t>
            </w:r>
            <w:r w:rsidR="00310458">
              <w:rPr>
                <w:rFonts w:ascii="Arial" w:hAnsi="Arial" w:cs="Arial"/>
                <w:sz w:val="16"/>
                <w:szCs w:val="16"/>
              </w:rPr>
              <w:t>, Threatened, and Special Concern</w:t>
            </w:r>
            <w:r w:rsidRPr="00EC3056">
              <w:rPr>
                <w:rFonts w:ascii="Arial" w:hAnsi="Arial" w:cs="Arial"/>
                <w:sz w:val="16"/>
                <w:szCs w:val="16"/>
              </w:rPr>
              <w:t xml:space="preserve"> Species</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5A60AB43" w14:textId="159752FB" w:rsidR="00E62F8E" w:rsidRPr="00EC3056" w:rsidRDefault="00E62F8E" w:rsidP="005169C3">
            <w:pPr>
              <w:spacing w:before="40" w:after="40"/>
              <w:rPr>
                <w:rFonts w:ascii="Arial" w:hAnsi="Arial" w:cs="Arial"/>
                <w:sz w:val="16"/>
                <w:szCs w:val="16"/>
              </w:rPr>
            </w:pPr>
            <w:r w:rsidRPr="00EC3056">
              <w:rPr>
                <w:rFonts w:ascii="Arial" w:hAnsi="Arial" w:cs="Arial"/>
                <w:sz w:val="16"/>
                <w:szCs w:val="16"/>
              </w:rPr>
              <w:t xml:space="preserve">Protection of </w:t>
            </w:r>
            <w:r w:rsidR="00310458">
              <w:rPr>
                <w:rFonts w:ascii="Arial" w:hAnsi="Arial" w:cs="Arial"/>
                <w:sz w:val="16"/>
                <w:szCs w:val="16"/>
              </w:rPr>
              <w:t xml:space="preserve">state-level </w:t>
            </w:r>
            <w:r w:rsidRPr="00EC3056">
              <w:rPr>
                <w:rFonts w:ascii="Arial" w:hAnsi="Arial" w:cs="Arial"/>
                <w:sz w:val="16"/>
                <w:szCs w:val="16"/>
              </w:rPr>
              <w:t xml:space="preserve">endangered </w:t>
            </w:r>
            <w:r w:rsidR="00310458">
              <w:rPr>
                <w:rFonts w:ascii="Arial" w:hAnsi="Arial" w:cs="Arial"/>
                <w:sz w:val="16"/>
                <w:szCs w:val="16"/>
              </w:rPr>
              <w:t xml:space="preserve">or threatened </w:t>
            </w:r>
            <w:r w:rsidRPr="00EC3056">
              <w:rPr>
                <w:rFonts w:ascii="Arial" w:hAnsi="Arial" w:cs="Arial"/>
                <w:sz w:val="16"/>
                <w:szCs w:val="16"/>
              </w:rPr>
              <w:t>species (DNR)</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9970700" w14:textId="775E2782" w:rsidR="00E62F8E" w:rsidRPr="00EC3056" w:rsidRDefault="00E62F8E" w:rsidP="005169C3">
            <w:pPr>
              <w:spacing w:before="40" w:after="40"/>
              <w:rPr>
                <w:rFonts w:ascii="Arial" w:hAnsi="Arial" w:cs="Arial"/>
                <w:sz w:val="16"/>
                <w:szCs w:val="16"/>
              </w:rPr>
            </w:pPr>
            <w:r w:rsidRPr="00EC3056">
              <w:rPr>
                <w:rFonts w:ascii="Arial" w:hAnsi="Arial" w:cs="Arial"/>
                <w:sz w:val="16"/>
                <w:szCs w:val="16"/>
              </w:rPr>
              <w:t xml:space="preserve">Endangered </w:t>
            </w:r>
            <w:r w:rsidR="00310458">
              <w:rPr>
                <w:rFonts w:ascii="Arial" w:hAnsi="Arial" w:cs="Arial"/>
                <w:sz w:val="16"/>
                <w:szCs w:val="16"/>
              </w:rPr>
              <w:t xml:space="preserve">or threatened </w:t>
            </w:r>
            <w:r w:rsidRPr="00EC3056">
              <w:rPr>
                <w:rFonts w:ascii="Arial" w:hAnsi="Arial" w:cs="Arial"/>
                <w:sz w:val="16"/>
                <w:szCs w:val="16"/>
              </w:rPr>
              <w:t>Species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1F466CA" w14:textId="77777777" w:rsidR="00E62F8E" w:rsidRPr="00EC3056" w:rsidRDefault="00E62F8E" w:rsidP="005169C3">
            <w:pPr>
              <w:spacing w:before="40" w:after="40"/>
              <w:rPr>
                <w:rFonts w:ascii="Arial" w:hAnsi="Arial" w:cs="Arial"/>
                <w:sz w:val="16"/>
                <w:szCs w:val="16"/>
              </w:rPr>
            </w:pPr>
            <w:smartTag w:uri="urn:schemas-microsoft-com:office:smarttags" w:element="State">
              <w:r w:rsidRPr="00EC3056">
                <w:rPr>
                  <w:rFonts w:ascii="Arial" w:hAnsi="Arial" w:cs="Arial"/>
                  <w:sz w:val="16"/>
                  <w:szCs w:val="16"/>
                </w:rPr>
                <w:t>Minn</w:t>
              </w:r>
              <w:r>
                <w:rPr>
                  <w:rFonts w:ascii="Arial" w:hAnsi="Arial" w:cs="Arial"/>
                  <w:sz w:val="16"/>
                  <w:szCs w:val="16"/>
                </w:rPr>
                <w:t>esota</w:t>
              </w:r>
            </w:smartTag>
            <w:r w:rsidRPr="00EC3056">
              <w:rPr>
                <w:rFonts w:ascii="Arial" w:hAnsi="Arial" w:cs="Arial"/>
                <w:sz w:val="16"/>
                <w:szCs w:val="16"/>
              </w:rPr>
              <w:t xml:space="preserve"> Rules </w:t>
            </w:r>
            <w:smartTag w:uri="urn:schemas-microsoft-com:office:smarttags" w:element="place">
              <w:smartTag w:uri="urn:schemas-microsoft-com:office:smarttags" w:element="country-region">
                <w:r w:rsidRPr="00EC3056">
                  <w:rPr>
                    <w:rFonts w:ascii="Arial" w:hAnsi="Arial" w:cs="Arial"/>
                    <w:sz w:val="16"/>
                    <w:szCs w:val="16"/>
                  </w:rPr>
                  <w:t>Ch.</w:t>
                </w:r>
              </w:smartTag>
            </w:smartTag>
            <w:r w:rsidRPr="00EC3056">
              <w:rPr>
                <w:rFonts w:ascii="Arial" w:hAnsi="Arial" w:cs="Arial"/>
                <w:sz w:val="16"/>
                <w:szCs w:val="16"/>
              </w:rPr>
              <w:t xml:space="preserve"> 6134</w:t>
            </w:r>
            <w:r>
              <w:rPr>
                <w:rFonts w:ascii="Arial" w:hAnsi="Arial" w:cs="Arial"/>
                <w:sz w:val="16"/>
                <w:szCs w:val="16"/>
              </w:rPr>
              <w:t>, Endangered, Threatened, Special Concern Species</w:t>
            </w:r>
          </w:p>
        </w:tc>
        <w:tc>
          <w:tcPr>
            <w:tcW w:w="2070" w:type="dxa"/>
            <w:tcBorders>
              <w:top w:val="single" w:sz="4" w:space="0" w:color="auto"/>
              <w:left w:val="single" w:sz="4" w:space="0" w:color="auto"/>
              <w:bottom w:val="single" w:sz="4" w:space="0" w:color="auto"/>
            </w:tcBorders>
          </w:tcPr>
          <w:p w14:paraId="58181A6A" w14:textId="1B1943DB" w:rsidR="00E62F8E" w:rsidRDefault="00A71069" w:rsidP="00A71069">
            <w:pPr>
              <w:spacing w:before="40" w:after="40"/>
              <w:rPr>
                <w:rFonts w:ascii="Arial" w:hAnsi="Arial" w:cs="Arial"/>
                <w:sz w:val="16"/>
                <w:szCs w:val="16"/>
              </w:rPr>
            </w:pPr>
            <w:r>
              <w:rPr>
                <w:rFonts w:ascii="Arial" w:hAnsi="Arial" w:cs="Arial"/>
                <w:sz w:val="16"/>
                <w:szCs w:val="16"/>
              </w:rPr>
              <w:t xml:space="preserve">TBC </w:t>
            </w:r>
            <w:r w:rsidR="00E62F8E">
              <w:rPr>
                <w:rFonts w:ascii="Arial" w:hAnsi="Arial" w:cs="Arial"/>
                <w:sz w:val="16"/>
                <w:szCs w:val="16"/>
              </w:rPr>
              <w:t xml:space="preserve"> </w:t>
            </w:r>
          </w:p>
        </w:tc>
        <w:tc>
          <w:tcPr>
            <w:tcW w:w="2880" w:type="dxa"/>
            <w:tcBorders>
              <w:top w:val="single" w:sz="4" w:space="0" w:color="auto"/>
              <w:left w:val="single" w:sz="4" w:space="0" w:color="auto"/>
              <w:bottom w:val="single" w:sz="4" w:space="0" w:color="auto"/>
            </w:tcBorders>
          </w:tcPr>
          <w:p w14:paraId="73D60B52" w14:textId="206D63CC" w:rsidR="00E62F8E" w:rsidRDefault="00E62F8E" w:rsidP="00A71069">
            <w:pPr>
              <w:spacing w:before="40" w:after="40"/>
              <w:rPr>
                <w:rFonts w:ascii="Arial" w:hAnsi="Arial" w:cs="Arial"/>
                <w:sz w:val="16"/>
                <w:szCs w:val="16"/>
              </w:rPr>
            </w:pPr>
            <w:r>
              <w:rPr>
                <w:rFonts w:ascii="Arial" w:hAnsi="Arial" w:cs="Arial"/>
                <w:sz w:val="16"/>
                <w:szCs w:val="16"/>
              </w:rPr>
              <w:t>Calcareous Fen state-threatened plans regulated under MN Statute 84.0895</w:t>
            </w:r>
            <w:r w:rsidR="00A71069">
              <w:rPr>
                <w:rFonts w:ascii="Arial" w:hAnsi="Arial" w:cs="Arial"/>
                <w:sz w:val="16"/>
                <w:szCs w:val="16"/>
              </w:rPr>
              <w:t xml:space="preserve">. </w:t>
            </w:r>
            <w:r w:rsidR="00363793">
              <w:rPr>
                <w:rFonts w:ascii="Arial" w:hAnsi="Arial" w:cs="Arial"/>
                <w:sz w:val="16"/>
                <w:szCs w:val="16"/>
              </w:rPr>
              <w:t>Fen area will be determined in the wetland delineation and is anticipated to be east of the project.</w:t>
            </w:r>
          </w:p>
          <w:p w14:paraId="2FBA35D7" w14:textId="712CE583" w:rsidR="00363793" w:rsidRDefault="00363793" w:rsidP="00A71069">
            <w:pPr>
              <w:spacing w:before="40" w:after="40"/>
              <w:rPr>
                <w:rFonts w:ascii="Arial" w:hAnsi="Arial" w:cs="Arial"/>
                <w:sz w:val="16"/>
                <w:szCs w:val="16"/>
              </w:rPr>
            </w:pPr>
          </w:p>
        </w:tc>
      </w:tr>
      <w:tr w:rsidR="005169C3" w:rsidRPr="00EC3056" w14:paraId="622FFF9D" w14:textId="77777777" w:rsidTr="005169C3">
        <w:tc>
          <w:tcPr>
            <w:tcW w:w="14395" w:type="dxa"/>
            <w:gridSpan w:val="6"/>
            <w:tcBorders>
              <w:top w:val="single" w:sz="4" w:space="0" w:color="auto"/>
              <w:bottom w:val="single" w:sz="4" w:space="0" w:color="auto"/>
            </w:tcBorders>
            <w:shd w:val="clear" w:color="auto" w:fill="E7E6E6" w:themeFill="background2"/>
          </w:tcPr>
          <w:p w14:paraId="282302D2" w14:textId="77777777" w:rsidR="005169C3" w:rsidRPr="00EC3056" w:rsidRDefault="005169C3" w:rsidP="005169C3">
            <w:pPr>
              <w:spacing w:before="40" w:after="40"/>
              <w:rPr>
                <w:rFonts w:ascii="Arial" w:hAnsi="Arial" w:cs="Arial"/>
                <w:sz w:val="16"/>
                <w:szCs w:val="16"/>
              </w:rPr>
            </w:pPr>
            <w:r>
              <w:rPr>
                <w:rFonts w:ascii="Arial" w:hAnsi="Arial" w:cs="Arial"/>
                <w:sz w:val="16"/>
                <w:szCs w:val="16"/>
              </w:rPr>
              <w:t xml:space="preserve">Protected Waters/Water </w:t>
            </w:r>
            <w:r w:rsidRPr="00EC3056">
              <w:rPr>
                <w:rFonts w:ascii="Arial" w:hAnsi="Arial" w:cs="Arial"/>
                <w:sz w:val="16"/>
                <w:szCs w:val="16"/>
              </w:rPr>
              <w:t>Appropriation</w:t>
            </w:r>
          </w:p>
        </w:tc>
      </w:tr>
      <w:tr w:rsidR="00E62F8E" w14:paraId="1DE86CE7" w14:textId="77777777" w:rsidTr="005934CD">
        <w:tc>
          <w:tcPr>
            <w:tcW w:w="1908" w:type="dxa"/>
            <w:tcBorders>
              <w:top w:val="single" w:sz="4" w:space="0" w:color="auto"/>
              <w:bottom w:val="single" w:sz="4" w:space="0" w:color="auto"/>
            </w:tcBorders>
            <w:shd w:val="clear" w:color="auto" w:fill="auto"/>
          </w:tcPr>
          <w:p w14:paraId="666E1541" w14:textId="77777777" w:rsidR="00E62F8E" w:rsidRPr="00EC3056" w:rsidRDefault="00E62F8E" w:rsidP="005169C3">
            <w:pPr>
              <w:spacing w:before="40" w:after="40"/>
              <w:rPr>
                <w:rFonts w:ascii="Arial" w:hAnsi="Arial" w:cs="Arial"/>
                <w:sz w:val="16"/>
                <w:szCs w:val="16"/>
              </w:rPr>
            </w:pPr>
            <w:r w:rsidRPr="00EC3056">
              <w:rPr>
                <w:rFonts w:ascii="Arial" w:hAnsi="Arial" w:cs="Arial"/>
                <w:sz w:val="16"/>
                <w:szCs w:val="16"/>
              </w:rPr>
              <w:t>Surface Water</w:t>
            </w:r>
          </w:p>
        </w:tc>
        <w:tc>
          <w:tcPr>
            <w:tcW w:w="2497" w:type="dxa"/>
            <w:tcBorders>
              <w:top w:val="single" w:sz="4" w:space="0" w:color="auto"/>
              <w:bottom w:val="single" w:sz="4" w:space="0" w:color="auto"/>
            </w:tcBorders>
            <w:shd w:val="clear" w:color="auto" w:fill="auto"/>
          </w:tcPr>
          <w:p w14:paraId="28325C0C" w14:textId="77777777" w:rsidR="00E62F8E" w:rsidRPr="00EC3056" w:rsidRDefault="00E62F8E" w:rsidP="005169C3">
            <w:pPr>
              <w:spacing w:before="40" w:after="40"/>
              <w:rPr>
                <w:rFonts w:ascii="Arial" w:hAnsi="Arial" w:cs="Arial"/>
                <w:sz w:val="16"/>
                <w:szCs w:val="16"/>
              </w:rPr>
            </w:pPr>
            <w:r w:rsidRPr="00EC3056">
              <w:rPr>
                <w:rFonts w:ascii="Arial" w:hAnsi="Arial" w:cs="Arial"/>
                <w:sz w:val="16"/>
                <w:szCs w:val="16"/>
              </w:rPr>
              <w:t>Classifies lakes and wetlands, appropriation permitting (DNR)</w:t>
            </w:r>
          </w:p>
        </w:tc>
        <w:tc>
          <w:tcPr>
            <w:tcW w:w="1890" w:type="dxa"/>
            <w:tcBorders>
              <w:top w:val="single" w:sz="4" w:space="0" w:color="auto"/>
              <w:bottom w:val="single" w:sz="4" w:space="0" w:color="auto"/>
            </w:tcBorders>
            <w:shd w:val="clear" w:color="auto" w:fill="auto"/>
          </w:tcPr>
          <w:p w14:paraId="2F01EE62" w14:textId="77777777" w:rsidR="00E62F8E" w:rsidRPr="00EC3056" w:rsidRDefault="00E62F8E" w:rsidP="005169C3">
            <w:pPr>
              <w:spacing w:before="40" w:after="40"/>
              <w:rPr>
                <w:rFonts w:ascii="Arial" w:hAnsi="Arial" w:cs="Arial"/>
                <w:sz w:val="16"/>
                <w:szCs w:val="16"/>
              </w:rPr>
            </w:pPr>
            <w:r w:rsidRPr="00EC3056">
              <w:rPr>
                <w:rFonts w:ascii="Arial" w:hAnsi="Arial" w:cs="Arial"/>
                <w:sz w:val="16"/>
                <w:szCs w:val="16"/>
              </w:rPr>
              <w:t>Protected Waters/Water Appropriation</w:t>
            </w:r>
          </w:p>
        </w:tc>
        <w:tc>
          <w:tcPr>
            <w:tcW w:w="3150" w:type="dxa"/>
            <w:tcBorders>
              <w:top w:val="single" w:sz="4" w:space="0" w:color="auto"/>
              <w:bottom w:val="single" w:sz="4" w:space="0" w:color="auto"/>
            </w:tcBorders>
            <w:shd w:val="clear" w:color="auto" w:fill="auto"/>
          </w:tcPr>
          <w:p w14:paraId="7822FE04" w14:textId="77777777" w:rsidR="00E62F8E" w:rsidRPr="00EC3056" w:rsidRDefault="00E62F8E" w:rsidP="005169C3">
            <w:pPr>
              <w:spacing w:before="40" w:after="40"/>
              <w:rPr>
                <w:rFonts w:ascii="Arial" w:hAnsi="Arial" w:cs="Arial"/>
                <w:sz w:val="16"/>
                <w:szCs w:val="16"/>
              </w:rPr>
            </w:pPr>
            <w:smartTag w:uri="urn:schemas-microsoft-com:office:smarttags" w:element="State">
              <w:r w:rsidRPr="00EC3056">
                <w:rPr>
                  <w:rFonts w:ascii="Arial" w:hAnsi="Arial" w:cs="Arial"/>
                  <w:sz w:val="16"/>
                  <w:szCs w:val="16"/>
                </w:rPr>
                <w:t>Minn</w:t>
              </w:r>
              <w:r>
                <w:rPr>
                  <w:rFonts w:ascii="Arial" w:hAnsi="Arial" w:cs="Arial"/>
                  <w:sz w:val="16"/>
                  <w:szCs w:val="16"/>
                </w:rPr>
                <w:t>esota</w:t>
              </w:r>
            </w:smartTag>
            <w:r w:rsidRPr="00EC3056">
              <w:rPr>
                <w:rFonts w:ascii="Arial" w:hAnsi="Arial" w:cs="Arial"/>
                <w:sz w:val="16"/>
                <w:szCs w:val="16"/>
              </w:rPr>
              <w:t xml:space="preserve"> Rules </w:t>
            </w:r>
            <w:smartTag w:uri="urn:schemas-microsoft-com:office:smarttags" w:element="place">
              <w:smartTag w:uri="urn:schemas-microsoft-com:office:smarttags" w:element="country-region">
                <w:r w:rsidRPr="00EC3056">
                  <w:rPr>
                    <w:rFonts w:ascii="Arial" w:hAnsi="Arial" w:cs="Arial"/>
                    <w:sz w:val="16"/>
                    <w:szCs w:val="16"/>
                  </w:rPr>
                  <w:t>Ch.</w:t>
                </w:r>
              </w:smartTag>
            </w:smartTag>
            <w:r w:rsidRPr="00EC3056">
              <w:rPr>
                <w:rFonts w:ascii="Arial" w:hAnsi="Arial" w:cs="Arial"/>
                <w:sz w:val="16"/>
                <w:szCs w:val="16"/>
              </w:rPr>
              <w:t xml:space="preserve"> 6115</w:t>
            </w:r>
            <w:r>
              <w:rPr>
                <w:rFonts w:ascii="Arial" w:hAnsi="Arial" w:cs="Arial"/>
                <w:sz w:val="16"/>
                <w:szCs w:val="16"/>
              </w:rPr>
              <w:t>, Public Water Resources</w:t>
            </w:r>
          </w:p>
        </w:tc>
        <w:tc>
          <w:tcPr>
            <w:tcW w:w="2070" w:type="dxa"/>
            <w:tcBorders>
              <w:top w:val="single" w:sz="4" w:space="0" w:color="auto"/>
              <w:bottom w:val="single" w:sz="4" w:space="0" w:color="auto"/>
            </w:tcBorders>
          </w:tcPr>
          <w:p w14:paraId="7177C62D" w14:textId="1F9A4953" w:rsidR="00E62F8E" w:rsidRPr="007F2E4C" w:rsidRDefault="00363793" w:rsidP="005169C3">
            <w:pPr>
              <w:spacing w:before="40" w:after="40"/>
              <w:rPr>
                <w:rFonts w:ascii="Arial" w:hAnsi="Arial" w:cs="Arial"/>
                <w:sz w:val="16"/>
                <w:szCs w:val="16"/>
              </w:rPr>
            </w:pPr>
            <w:r w:rsidRPr="007F2E4C">
              <w:rPr>
                <w:rFonts w:ascii="Arial" w:hAnsi="Arial" w:cs="Arial"/>
                <w:sz w:val="16"/>
                <w:szCs w:val="16"/>
              </w:rPr>
              <w:t>Applicable</w:t>
            </w:r>
          </w:p>
        </w:tc>
        <w:tc>
          <w:tcPr>
            <w:tcW w:w="2880" w:type="dxa"/>
            <w:tcBorders>
              <w:top w:val="single" w:sz="4" w:space="0" w:color="auto"/>
              <w:bottom w:val="single" w:sz="4" w:space="0" w:color="auto"/>
            </w:tcBorders>
          </w:tcPr>
          <w:p w14:paraId="1AFAADC0" w14:textId="241FCFD3" w:rsidR="00E62F8E" w:rsidRDefault="003129C6" w:rsidP="003129C6">
            <w:pPr>
              <w:spacing w:before="40" w:after="40"/>
              <w:rPr>
                <w:rFonts w:ascii="Arial" w:hAnsi="Arial" w:cs="Arial"/>
                <w:sz w:val="16"/>
                <w:szCs w:val="16"/>
              </w:rPr>
            </w:pPr>
            <w:r>
              <w:rPr>
                <w:rFonts w:ascii="Arial" w:hAnsi="Arial" w:cs="Arial"/>
                <w:sz w:val="16"/>
                <w:szCs w:val="16"/>
              </w:rPr>
              <w:t>Wetland adjacent to Site</w:t>
            </w:r>
          </w:p>
        </w:tc>
      </w:tr>
      <w:tr w:rsidR="00E62F8E" w14:paraId="4ECC2228" w14:textId="77777777" w:rsidTr="005934CD">
        <w:tc>
          <w:tcPr>
            <w:tcW w:w="1908" w:type="dxa"/>
            <w:tcBorders>
              <w:top w:val="single" w:sz="4" w:space="0" w:color="auto"/>
              <w:bottom w:val="single" w:sz="4" w:space="0" w:color="auto"/>
              <w:right w:val="single" w:sz="4" w:space="0" w:color="auto"/>
            </w:tcBorders>
            <w:shd w:val="clear" w:color="auto" w:fill="auto"/>
          </w:tcPr>
          <w:p w14:paraId="78A69EB3" w14:textId="77777777" w:rsidR="00E62F8E" w:rsidRPr="00EC3056" w:rsidRDefault="00E62F8E" w:rsidP="005169C3">
            <w:pPr>
              <w:spacing w:before="40" w:after="40"/>
              <w:rPr>
                <w:rFonts w:ascii="Arial" w:hAnsi="Arial" w:cs="Arial"/>
                <w:sz w:val="16"/>
                <w:szCs w:val="16"/>
              </w:rPr>
            </w:pPr>
            <w:r w:rsidRPr="00EC3056">
              <w:rPr>
                <w:rFonts w:ascii="Arial" w:hAnsi="Arial" w:cs="Arial"/>
                <w:sz w:val="16"/>
                <w:szCs w:val="16"/>
              </w:rPr>
              <w:t>Surface Water</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2B232F7E" w14:textId="77777777" w:rsidR="00E62F8E" w:rsidRPr="00EC3056" w:rsidRDefault="00E62F8E" w:rsidP="005169C3">
            <w:pPr>
              <w:spacing w:before="40" w:after="40"/>
              <w:rPr>
                <w:rFonts w:ascii="Arial" w:hAnsi="Arial" w:cs="Arial"/>
                <w:sz w:val="16"/>
                <w:szCs w:val="16"/>
              </w:rPr>
            </w:pPr>
            <w:proofErr w:type="spellStart"/>
            <w:r w:rsidRPr="00EC3056">
              <w:rPr>
                <w:rFonts w:ascii="Arial" w:hAnsi="Arial" w:cs="Arial"/>
                <w:sz w:val="16"/>
                <w:szCs w:val="16"/>
              </w:rPr>
              <w:t>Shoreland</w:t>
            </w:r>
            <w:proofErr w:type="spellEnd"/>
            <w:r w:rsidRPr="00EC3056">
              <w:rPr>
                <w:rFonts w:ascii="Arial" w:hAnsi="Arial" w:cs="Arial"/>
                <w:sz w:val="16"/>
                <w:szCs w:val="16"/>
              </w:rPr>
              <w:t xml:space="preserve"> alterations or structures (DNR)</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FE1AEFD" w14:textId="77777777" w:rsidR="00E62F8E" w:rsidRPr="00EC3056" w:rsidRDefault="00E62F8E" w:rsidP="005169C3">
            <w:pPr>
              <w:spacing w:before="40" w:after="40"/>
              <w:rPr>
                <w:rFonts w:ascii="Arial" w:hAnsi="Arial" w:cs="Arial"/>
                <w:sz w:val="16"/>
                <w:szCs w:val="16"/>
              </w:rPr>
            </w:pPr>
            <w:proofErr w:type="spellStart"/>
            <w:r w:rsidRPr="00EC3056">
              <w:rPr>
                <w:rFonts w:ascii="Arial" w:hAnsi="Arial" w:cs="Arial"/>
                <w:sz w:val="16"/>
                <w:szCs w:val="16"/>
              </w:rPr>
              <w:t>Shoreland</w:t>
            </w:r>
            <w:proofErr w:type="spellEnd"/>
            <w:r w:rsidRPr="00EC3056">
              <w:rPr>
                <w:rFonts w:ascii="Arial" w:hAnsi="Arial" w:cs="Arial"/>
                <w:sz w:val="16"/>
                <w:szCs w:val="16"/>
              </w:rPr>
              <w:t xml:space="preserve"> Management</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0032549" w14:textId="77777777" w:rsidR="00E62F8E" w:rsidRPr="00EC3056" w:rsidRDefault="00E62F8E" w:rsidP="005169C3">
            <w:pPr>
              <w:spacing w:before="40" w:after="40"/>
              <w:rPr>
                <w:rFonts w:ascii="Arial" w:hAnsi="Arial" w:cs="Arial"/>
                <w:sz w:val="16"/>
                <w:szCs w:val="16"/>
              </w:rPr>
            </w:pPr>
            <w:smartTag w:uri="urn:schemas-microsoft-com:office:smarttags" w:element="State">
              <w:r w:rsidRPr="00EC3056">
                <w:rPr>
                  <w:rFonts w:ascii="Arial" w:hAnsi="Arial" w:cs="Arial"/>
                  <w:sz w:val="16"/>
                  <w:szCs w:val="16"/>
                </w:rPr>
                <w:t>Minn</w:t>
              </w:r>
              <w:r>
                <w:rPr>
                  <w:rFonts w:ascii="Arial" w:hAnsi="Arial" w:cs="Arial"/>
                  <w:sz w:val="16"/>
                  <w:szCs w:val="16"/>
                </w:rPr>
                <w:t>esota</w:t>
              </w:r>
            </w:smartTag>
            <w:r w:rsidRPr="00EC3056">
              <w:rPr>
                <w:rFonts w:ascii="Arial" w:hAnsi="Arial" w:cs="Arial"/>
                <w:sz w:val="16"/>
                <w:szCs w:val="16"/>
              </w:rPr>
              <w:t xml:space="preserve"> Rules </w:t>
            </w:r>
            <w:smartTag w:uri="urn:schemas-microsoft-com:office:smarttags" w:element="place">
              <w:smartTag w:uri="urn:schemas-microsoft-com:office:smarttags" w:element="country-region">
                <w:r w:rsidRPr="00EC3056">
                  <w:rPr>
                    <w:rFonts w:ascii="Arial" w:hAnsi="Arial" w:cs="Arial"/>
                    <w:sz w:val="16"/>
                    <w:szCs w:val="16"/>
                  </w:rPr>
                  <w:t>Ch.</w:t>
                </w:r>
              </w:smartTag>
            </w:smartTag>
            <w:r w:rsidRPr="00EC3056">
              <w:rPr>
                <w:rFonts w:ascii="Arial" w:hAnsi="Arial" w:cs="Arial"/>
                <w:sz w:val="16"/>
                <w:szCs w:val="16"/>
              </w:rPr>
              <w:t xml:space="preserve"> 6120</w:t>
            </w:r>
            <w:r>
              <w:rPr>
                <w:rFonts w:ascii="Arial" w:hAnsi="Arial" w:cs="Arial"/>
                <w:sz w:val="16"/>
                <w:szCs w:val="16"/>
              </w:rPr>
              <w:t xml:space="preserve">, </w:t>
            </w:r>
            <w:proofErr w:type="spellStart"/>
            <w:r>
              <w:rPr>
                <w:rFonts w:ascii="Arial" w:hAnsi="Arial" w:cs="Arial"/>
                <w:sz w:val="16"/>
                <w:szCs w:val="16"/>
              </w:rPr>
              <w:t>Shoreland</w:t>
            </w:r>
            <w:proofErr w:type="spellEnd"/>
            <w:r>
              <w:rPr>
                <w:rFonts w:ascii="Arial" w:hAnsi="Arial" w:cs="Arial"/>
                <w:sz w:val="16"/>
                <w:szCs w:val="16"/>
              </w:rPr>
              <w:t xml:space="preserve"> and Floodplain Management</w:t>
            </w:r>
          </w:p>
        </w:tc>
        <w:tc>
          <w:tcPr>
            <w:tcW w:w="2070" w:type="dxa"/>
            <w:tcBorders>
              <w:top w:val="single" w:sz="4" w:space="0" w:color="auto"/>
              <w:left w:val="single" w:sz="4" w:space="0" w:color="auto"/>
              <w:bottom w:val="single" w:sz="4" w:space="0" w:color="auto"/>
            </w:tcBorders>
          </w:tcPr>
          <w:p w14:paraId="63BA2148" w14:textId="7CFBC22D" w:rsidR="00E62F8E" w:rsidRPr="007F2E4C" w:rsidRDefault="00363793" w:rsidP="005169C3">
            <w:pPr>
              <w:spacing w:before="40" w:after="40"/>
              <w:rPr>
                <w:rFonts w:ascii="Arial" w:hAnsi="Arial" w:cs="Arial"/>
                <w:sz w:val="16"/>
                <w:szCs w:val="16"/>
              </w:rPr>
            </w:pPr>
            <w:r w:rsidRPr="007F2E4C">
              <w:rPr>
                <w:rFonts w:ascii="Arial" w:hAnsi="Arial" w:cs="Arial"/>
                <w:sz w:val="16"/>
                <w:szCs w:val="16"/>
              </w:rPr>
              <w:t>TBC</w:t>
            </w:r>
          </w:p>
        </w:tc>
        <w:tc>
          <w:tcPr>
            <w:tcW w:w="2880" w:type="dxa"/>
            <w:tcBorders>
              <w:top w:val="single" w:sz="4" w:space="0" w:color="auto"/>
              <w:left w:val="single" w:sz="4" w:space="0" w:color="auto"/>
              <w:bottom w:val="single" w:sz="4" w:space="0" w:color="auto"/>
            </w:tcBorders>
          </w:tcPr>
          <w:p w14:paraId="769BB719" w14:textId="29E7890B" w:rsidR="00E62F8E" w:rsidRDefault="00363793" w:rsidP="005169C3">
            <w:pPr>
              <w:spacing w:before="40" w:after="40"/>
              <w:rPr>
                <w:rFonts w:ascii="Arial" w:hAnsi="Arial" w:cs="Arial"/>
                <w:sz w:val="16"/>
                <w:szCs w:val="16"/>
              </w:rPr>
            </w:pPr>
            <w:r>
              <w:rPr>
                <w:rFonts w:ascii="Arial" w:hAnsi="Arial" w:cs="Arial"/>
                <w:sz w:val="16"/>
                <w:szCs w:val="16"/>
              </w:rPr>
              <w:t>Extent of waste may extend to the shoreline</w:t>
            </w:r>
          </w:p>
        </w:tc>
      </w:tr>
      <w:tr w:rsidR="00BB1764" w14:paraId="487DB602" w14:textId="77777777" w:rsidTr="005934CD">
        <w:tc>
          <w:tcPr>
            <w:tcW w:w="1908" w:type="dxa"/>
            <w:tcBorders>
              <w:top w:val="single" w:sz="4" w:space="0" w:color="auto"/>
              <w:bottom w:val="single" w:sz="4" w:space="0" w:color="auto"/>
              <w:right w:val="single" w:sz="4" w:space="0" w:color="auto"/>
            </w:tcBorders>
            <w:shd w:val="clear" w:color="auto" w:fill="auto"/>
          </w:tcPr>
          <w:p w14:paraId="50F852CD" w14:textId="3AE5B4A9" w:rsidR="00BB1764" w:rsidRPr="00EC3056" w:rsidRDefault="00BB1764" w:rsidP="005169C3">
            <w:pPr>
              <w:spacing w:before="40" w:after="40"/>
              <w:rPr>
                <w:rFonts w:ascii="Arial" w:hAnsi="Arial" w:cs="Arial"/>
                <w:sz w:val="16"/>
                <w:szCs w:val="16"/>
              </w:rPr>
            </w:pPr>
            <w:r>
              <w:rPr>
                <w:rFonts w:ascii="Arial" w:hAnsi="Arial" w:cs="Arial"/>
                <w:sz w:val="16"/>
                <w:szCs w:val="16"/>
              </w:rPr>
              <w:t>Surface Water</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618D6C45" w14:textId="3F14F3A7" w:rsidR="00BB1764" w:rsidRPr="00EC3056" w:rsidRDefault="00BB1764" w:rsidP="00BB1764">
            <w:pPr>
              <w:spacing w:before="40" w:after="40"/>
              <w:rPr>
                <w:rFonts w:ascii="Arial" w:hAnsi="Arial" w:cs="Arial"/>
                <w:sz w:val="16"/>
                <w:szCs w:val="16"/>
              </w:rPr>
            </w:pPr>
            <w:r>
              <w:rPr>
                <w:rFonts w:ascii="Arial" w:hAnsi="Arial" w:cs="Arial"/>
                <w:sz w:val="16"/>
                <w:szCs w:val="16"/>
              </w:rPr>
              <w:t>For work below ordinary high water mark of waters designated as “public waters of wetlands” by State of Minnesota.</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97F7F31" w14:textId="7D7B4886" w:rsidR="00BB1764" w:rsidRPr="00EC3056" w:rsidRDefault="00BB1764" w:rsidP="005169C3">
            <w:pPr>
              <w:spacing w:before="40" w:after="40"/>
              <w:rPr>
                <w:rFonts w:ascii="Arial" w:hAnsi="Arial" w:cs="Arial"/>
                <w:sz w:val="16"/>
                <w:szCs w:val="16"/>
              </w:rPr>
            </w:pPr>
            <w:r>
              <w:rPr>
                <w:rFonts w:ascii="Arial" w:hAnsi="Arial" w:cs="Arial"/>
                <w:sz w:val="16"/>
                <w:szCs w:val="16"/>
              </w:rPr>
              <w:t>State of Minnesota Public Water designation</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B3F3265" w14:textId="77777777" w:rsidR="00BB1764" w:rsidRPr="00EC3056" w:rsidRDefault="00BB1764" w:rsidP="005169C3">
            <w:pPr>
              <w:spacing w:before="40" w:after="40"/>
              <w:rPr>
                <w:rFonts w:ascii="Arial" w:hAnsi="Arial" w:cs="Arial"/>
                <w:sz w:val="16"/>
                <w:szCs w:val="16"/>
              </w:rPr>
            </w:pPr>
          </w:p>
        </w:tc>
        <w:tc>
          <w:tcPr>
            <w:tcW w:w="2070" w:type="dxa"/>
            <w:tcBorders>
              <w:top w:val="single" w:sz="4" w:space="0" w:color="auto"/>
              <w:left w:val="single" w:sz="4" w:space="0" w:color="auto"/>
              <w:bottom w:val="single" w:sz="4" w:space="0" w:color="auto"/>
            </w:tcBorders>
          </w:tcPr>
          <w:p w14:paraId="427D445A" w14:textId="6E2EA9C2" w:rsidR="00BB1764" w:rsidRDefault="00BB1764" w:rsidP="005169C3">
            <w:pPr>
              <w:spacing w:before="40" w:after="40"/>
              <w:rPr>
                <w:rFonts w:ascii="Arial" w:hAnsi="Arial" w:cs="Arial"/>
                <w:sz w:val="16"/>
                <w:szCs w:val="16"/>
              </w:rPr>
            </w:pPr>
            <w:r>
              <w:rPr>
                <w:rFonts w:ascii="Arial" w:hAnsi="Arial" w:cs="Arial"/>
                <w:sz w:val="16"/>
                <w:szCs w:val="16"/>
              </w:rPr>
              <w:t>Applicable</w:t>
            </w:r>
          </w:p>
        </w:tc>
        <w:tc>
          <w:tcPr>
            <w:tcW w:w="2880" w:type="dxa"/>
            <w:tcBorders>
              <w:top w:val="single" w:sz="4" w:space="0" w:color="auto"/>
              <w:left w:val="single" w:sz="4" w:space="0" w:color="auto"/>
              <w:bottom w:val="single" w:sz="4" w:space="0" w:color="auto"/>
            </w:tcBorders>
          </w:tcPr>
          <w:p w14:paraId="5AB40DAE" w14:textId="19919A23" w:rsidR="00BB1764" w:rsidRDefault="00BB1764" w:rsidP="00BB1764">
            <w:pPr>
              <w:spacing w:before="40" w:after="40"/>
              <w:rPr>
                <w:rFonts w:ascii="Arial" w:hAnsi="Arial" w:cs="Arial"/>
                <w:sz w:val="16"/>
                <w:szCs w:val="16"/>
              </w:rPr>
            </w:pPr>
            <w:r>
              <w:rPr>
                <w:rFonts w:ascii="Arial" w:hAnsi="Arial" w:cs="Arial"/>
                <w:sz w:val="16"/>
                <w:szCs w:val="16"/>
              </w:rPr>
              <w:t>Applicable to activities that take place below the OHWM of the Minnesota River.</w:t>
            </w:r>
          </w:p>
        </w:tc>
      </w:tr>
      <w:tr w:rsidR="005169C3" w:rsidRPr="00EC3056" w14:paraId="301EE445" w14:textId="77777777" w:rsidTr="005169C3">
        <w:tc>
          <w:tcPr>
            <w:tcW w:w="14395" w:type="dxa"/>
            <w:gridSpan w:val="6"/>
            <w:tcBorders>
              <w:top w:val="single" w:sz="4" w:space="0" w:color="auto"/>
              <w:bottom w:val="single" w:sz="4" w:space="0" w:color="auto"/>
              <w:right w:val="single" w:sz="4" w:space="0" w:color="auto"/>
            </w:tcBorders>
            <w:shd w:val="clear" w:color="auto" w:fill="E7E6E6" w:themeFill="background2"/>
          </w:tcPr>
          <w:p w14:paraId="08473DEA" w14:textId="6EF4DDC9" w:rsidR="005169C3" w:rsidRPr="00EC3056" w:rsidRDefault="00310458" w:rsidP="00310458">
            <w:pPr>
              <w:spacing w:before="40" w:after="40"/>
              <w:rPr>
                <w:rFonts w:ascii="Arial" w:hAnsi="Arial" w:cs="Arial"/>
                <w:sz w:val="16"/>
                <w:szCs w:val="16"/>
              </w:rPr>
            </w:pPr>
            <w:r>
              <w:rPr>
                <w:rFonts w:ascii="Arial" w:hAnsi="Arial" w:cs="Arial"/>
                <w:sz w:val="16"/>
                <w:szCs w:val="16"/>
              </w:rPr>
              <w:t xml:space="preserve">Minnesota </w:t>
            </w:r>
            <w:r w:rsidR="005169C3" w:rsidRPr="00EC3056">
              <w:rPr>
                <w:rFonts w:ascii="Arial" w:hAnsi="Arial" w:cs="Arial"/>
                <w:sz w:val="16"/>
                <w:szCs w:val="16"/>
              </w:rPr>
              <w:t>Wetland Conservation Act</w:t>
            </w:r>
          </w:p>
        </w:tc>
      </w:tr>
      <w:tr w:rsidR="00E62F8E" w14:paraId="613AD709" w14:textId="77777777" w:rsidTr="005934CD">
        <w:tc>
          <w:tcPr>
            <w:tcW w:w="1908" w:type="dxa"/>
            <w:tcBorders>
              <w:top w:val="single" w:sz="4" w:space="0" w:color="auto"/>
              <w:bottom w:val="single" w:sz="4" w:space="0" w:color="auto"/>
              <w:right w:val="single" w:sz="4" w:space="0" w:color="auto"/>
            </w:tcBorders>
            <w:shd w:val="clear" w:color="auto" w:fill="auto"/>
          </w:tcPr>
          <w:p w14:paraId="2C27EFA1" w14:textId="77777777" w:rsidR="00E62F8E" w:rsidRPr="00EC3056" w:rsidRDefault="00E62F8E" w:rsidP="005169C3">
            <w:pPr>
              <w:spacing w:before="40" w:after="40"/>
              <w:rPr>
                <w:rFonts w:ascii="Arial" w:hAnsi="Arial" w:cs="Arial"/>
                <w:sz w:val="16"/>
                <w:szCs w:val="16"/>
              </w:rPr>
            </w:pPr>
            <w:r w:rsidRPr="00EC3056">
              <w:rPr>
                <w:rFonts w:ascii="Arial" w:hAnsi="Arial" w:cs="Arial"/>
                <w:sz w:val="16"/>
                <w:szCs w:val="16"/>
              </w:rPr>
              <w:t>Wetlands</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1320AEAF" w14:textId="77777777" w:rsidR="00E62F8E" w:rsidRPr="00EC3056" w:rsidRDefault="00E62F8E" w:rsidP="005169C3">
            <w:pPr>
              <w:spacing w:before="40" w:after="40"/>
              <w:rPr>
                <w:rFonts w:ascii="Arial" w:hAnsi="Arial" w:cs="Arial"/>
                <w:sz w:val="16"/>
                <w:szCs w:val="16"/>
              </w:rPr>
            </w:pPr>
            <w:r w:rsidRPr="00EC3056">
              <w:rPr>
                <w:rFonts w:ascii="Arial" w:hAnsi="Arial" w:cs="Arial"/>
                <w:sz w:val="16"/>
                <w:szCs w:val="16"/>
              </w:rPr>
              <w:t>Protection of wetlands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7DA3614" w14:textId="77777777" w:rsidR="00E62F8E" w:rsidRPr="00EC3056" w:rsidRDefault="00E62F8E" w:rsidP="005169C3">
            <w:pPr>
              <w:spacing w:before="40" w:after="40"/>
              <w:rPr>
                <w:rFonts w:ascii="Arial" w:hAnsi="Arial" w:cs="Arial"/>
                <w:sz w:val="16"/>
                <w:szCs w:val="16"/>
              </w:rPr>
            </w:pPr>
            <w:r w:rsidRPr="00EC3056">
              <w:rPr>
                <w:rFonts w:ascii="Arial" w:hAnsi="Arial" w:cs="Arial"/>
                <w:sz w:val="16"/>
                <w:szCs w:val="16"/>
              </w:rPr>
              <w:t>Presence of wetlands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9599A8C" w14:textId="77777777" w:rsidR="00E62F8E" w:rsidRPr="00EC3056" w:rsidRDefault="00E62F8E" w:rsidP="005169C3">
            <w:pPr>
              <w:spacing w:before="40" w:after="40"/>
              <w:rPr>
                <w:rFonts w:ascii="Arial" w:hAnsi="Arial" w:cs="Arial"/>
                <w:sz w:val="16"/>
                <w:szCs w:val="16"/>
              </w:rPr>
            </w:pPr>
            <w:smartTag w:uri="urn:schemas-microsoft-com:office:smarttags" w:element="State">
              <w:smartTag w:uri="urn:schemas-microsoft-com:office:smarttags" w:element="place">
                <w:r w:rsidRPr="00EC3056">
                  <w:rPr>
                    <w:rFonts w:ascii="Arial" w:hAnsi="Arial" w:cs="Arial"/>
                    <w:sz w:val="16"/>
                    <w:szCs w:val="16"/>
                  </w:rPr>
                  <w:t>Minn</w:t>
                </w:r>
                <w:r>
                  <w:rPr>
                    <w:rFonts w:ascii="Arial" w:hAnsi="Arial" w:cs="Arial"/>
                    <w:sz w:val="16"/>
                    <w:szCs w:val="16"/>
                  </w:rPr>
                  <w:t>esota</w:t>
                </w:r>
              </w:smartTag>
            </w:smartTag>
            <w:r w:rsidRPr="00EC3056">
              <w:rPr>
                <w:rFonts w:ascii="Arial" w:hAnsi="Arial" w:cs="Arial"/>
                <w:sz w:val="16"/>
                <w:szCs w:val="16"/>
              </w:rPr>
              <w:t xml:space="preserve"> Stat</w:t>
            </w:r>
            <w:r>
              <w:rPr>
                <w:rFonts w:ascii="Arial" w:hAnsi="Arial" w:cs="Arial"/>
                <w:sz w:val="16"/>
                <w:szCs w:val="16"/>
              </w:rPr>
              <w:t xml:space="preserve">ute </w:t>
            </w:r>
            <w:r w:rsidRPr="00EC3056">
              <w:rPr>
                <w:rFonts w:ascii="Arial" w:hAnsi="Arial" w:cs="Arial"/>
                <w:sz w:val="16"/>
                <w:szCs w:val="16"/>
              </w:rPr>
              <w:t>103G.221-2373</w:t>
            </w:r>
          </w:p>
        </w:tc>
        <w:tc>
          <w:tcPr>
            <w:tcW w:w="2070" w:type="dxa"/>
            <w:tcBorders>
              <w:top w:val="single" w:sz="4" w:space="0" w:color="auto"/>
              <w:left w:val="single" w:sz="4" w:space="0" w:color="auto"/>
              <w:bottom w:val="single" w:sz="4" w:space="0" w:color="auto"/>
              <w:right w:val="single" w:sz="4" w:space="0" w:color="auto"/>
            </w:tcBorders>
          </w:tcPr>
          <w:p w14:paraId="3D8ABB4F" w14:textId="2C4EEF25" w:rsidR="00E62F8E" w:rsidRDefault="00E62F8E" w:rsidP="005169C3">
            <w:pPr>
              <w:spacing w:before="40" w:after="40"/>
              <w:rPr>
                <w:rFonts w:ascii="Arial" w:hAnsi="Arial" w:cs="Arial"/>
                <w:sz w:val="16"/>
                <w:szCs w:val="16"/>
              </w:rPr>
            </w:pPr>
            <w:r>
              <w:rPr>
                <w:rFonts w:ascii="Arial" w:hAnsi="Arial" w:cs="Arial"/>
                <w:sz w:val="16"/>
                <w:szCs w:val="16"/>
              </w:rPr>
              <w:t xml:space="preserve">Applicable </w:t>
            </w:r>
          </w:p>
        </w:tc>
        <w:tc>
          <w:tcPr>
            <w:tcW w:w="2880" w:type="dxa"/>
            <w:tcBorders>
              <w:top w:val="single" w:sz="4" w:space="0" w:color="auto"/>
              <w:left w:val="single" w:sz="4" w:space="0" w:color="auto"/>
              <w:bottom w:val="single" w:sz="4" w:space="0" w:color="auto"/>
              <w:right w:val="single" w:sz="4" w:space="0" w:color="auto"/>
            </w:tcBorders>
          </w:tcPr>
          <w:p w14:paraId="0E40A65C" w14:textId="77777777" w:rsidR="00E62F8E" w:rsidRDefault="00E62F8E" w:rsidP="005169C3">
            <w:pPr>
              <w:spacing w:before="40" w:after="40"/>
              <w:rPr>
                <w:rFonts w:ascii="Arial" w:hAnsi="Arial" w:cs="Arial"/>
                <w:sz w:val="16"/>
                <w:szCs w:val="16"/>
              </w:rPr>
            </w:pPr>
            <w:r>
              <w:rPr>
                <w:rFonts w:ascii="Arial" w:hAnsi="Arial" w:cs="Arial"/>
                <w:sz w:val="16"/>
                <w:szCs w:val="16"/>
              </w:rPr>
              <w:t>Wetlands adjacent to Site</w:t>
            </w:r>
          </w:p>
        </w:tc>
      </w:tr>
      <w:tr w:rsidR="00E62F8E" w14:paraId="414B39D1" w14:textId="77777777" w:rsidTr="005934CD">
        <w:tc>
          <w:tcPr>
            <w:tcW w:w="1908" w:type="dxa"/>
            <w:tcBorders>
              <w:top w:val="single" w:sz="4" w:space="0" w:color="auto"/>
              <w:bottom w:val="single" w:sz="4" w:space="0" w:color="auto"/>
              <w:right w:val="single" w:sz="4" w:space="0" w:color="auto"/>
            </w:tcBorders>
            <w:shd w:val="clear" w:color="auto" w:fill="auto"/>
          </w:tcPr>
          <w:p w14:paraId="29585647" w14:textId="77777777" w:rsidR="00E62F8E" w:rsidRPr="00EC3056" w:rsidRDefault="00E62F8E" w:rsidP="005169C3">
            <w:pPr>
              <w:spacing w:before="40" w:after="40"/>
              <w:rPr>
                <w:rFonts w:ascii="Arial" w:hAnsi="Arial" w:cs="Arial"/>
                <w:sz w:val="16"/>
                <w:szCs w:val="16"/>
              </w:rPr>
            </w:pPr>
            <w:r>
              <w:rPr>
                <w:rFonts w:ascii="Arial" w:hAnsi="Arial" w:cs="Arial"/>
                <w:sz w:val="16"/>
                <w:szCs w:val="16"/>
              </w:rPr>
              <w:t>Wetlands conservation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3CF2ABBF" w14:textId="77777777" w:rsidR="00E62F8E" w:rsidRPr="006C64DA" w:rsidRDefault="00E62F8E" w:rsidP="005169C3">
            <w:pPr>
              <w:spacing w:before="40" w:after="40"/>
              <w:rPr>
                <w:rFonts w:ascii="Arial" w:hAnsi="Arial" w:cs="Arial"/>
                <w:sz w:val="16"/>
                <w:szCs w:val="16"/>
              </w:rPr>
            </w:pPr>
            <w:r w:rsidRPr="006C64DA">
              <w:rPr>
                <w:rFonts w:ascii="Arial" w:hAnsi="Arial" w:cs="Arial"/>
                <w:sz w:val="16"/>
                <w:szCs w:val="16"/>
              </w:rPr>
              <w:t>Protection of wetlands, wetland</w:t>
            </w:r>
            <w:r>
              <w:rPr>
                <w:rFonts w:ascii="Arial" w:hAnsi="Arial" w:cs="Arial"/>
                <w:sz w:val="16"/>
                <w:szCs w:val="16"/>
              </w:rPr>
              <w:t xml:space="preserve"> </w:t>
            </w:r>
            <w:r w:rsidRPr="006C64DA">
              <w:rPr>
                <w:rFonts w:ascii="Arial" w:hAnsi="Arial" w:cs="Arial"/>
                <w:sz w:val="16"/>
                <w:szCs w:val="16"/>
              </w:rPr>
              <w:t>functions for determining public</w:t>
            </w:r>
            <w:r>
              <w:rPr>
                <w:rFonts w:ascii="Arial" w:hAnsi="Arial" w:cs="Arial"/>
                <w:sz w:val="16"/>
                <w:szCs w:val="16"/>
              </w:rPr>
              <w:t xml:space="preserve"> </w:t>
            </w:r>
            <w:r w:rsidRPr="006C64DA">
              <w:rPr>
                <w:rFonts w:ascii="Arial" w:hAnsi="Arial" w:cs="Arial"/>
                <w:sz w:val="16"/>
                <w:szCs w:val="16"/>
              </w:rPr>
              <w:t>values.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4B3A2F1" w14:textId="77777777" w:rsidR="00E62F8E" w:rsidRPr="00EC3056" w:rsidRDefault="00E62F8E" w:rsidP="005169C3">
            <w:pPr>
              <w:spacing w:before="40" w:after="40"/>
              <w:rPr>
                <w:rFonts w:ascii="Arial" w:hAnsi="Arial" w:cs="Arial"/>
                <w:sz w:val="16"/>
                <w:szCs w:val="16"/>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A7EC840" w14:textId="77777777" w:rsidR="00E62F8E" w:rsidRPr="006C64DA" w:rsidRDefault="00E62F8E" w:rsidP="005169C3">
            <w:pPr>
              <w:spacing w:before="40" w:after="40"/>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Minnesota</w:t>
                </w:r>
              </w:smartTag>
            </w:smartTag>
            <w:r>
              <w:rPr>
                <w:rFonts w:ascii="Arial" w:hAnsi="Arial" w:cs="Arial"/>
                <w:sz w:val="16"/>
                <w:szCs w:val="16"/>
              </w:rPr>
              <w:t xml:space="preserve"> Rules</w:t>
            </w:r>
            <w:r w:rsidRPr="006C64DA">
              <w:rPr>
                <w:rFonts w:ascii="Arial" w:hAnsi="Arial" w:cs="Arial"/>
                <w:sz w:val="16"/>
                <w:szCs w:val="16"/>
              </w:rPr>
              <w:t xml:space="preserve"> 8420</w:t>
            </w:r>
            <w:r>
              <w:rPr>
                <w:rFonts w:ascii="Arial" w:hAnsi="Arial" w:cs="Arial"/>
                <w:sz w:val="16"/>
                <w:szCs w:val="16"/>
              </w:rPr>
              <w:t>, Wetland Conservation</w:t>
            </w:r>
          </w:p>
        </w:tc>
        <w:tc>
          <w:tcPr>
            <w:tcW w:w="2070" w:type="dxa"/>
            <w:tcBorders>
              <w:top w:val="single" w:sz="4" w:space="0" w:color="auto"/>
              <w:left w:val="single" w:sz="4" w:space="0" w:color="auto"/>
              <w:bottom w:val="single" w:sz="4" w:space="0" w:color="auto"/>
              <w:right w:val="single" w:sz="4" w:space="0" w:color="auto"/>
            </w:tcBorders>
          </w:tcPr>
          <w:p w14:paraId="2CD50AC7" w14:textId="6B39186F" w:rsidR="00E62F8E" w:rsidRDefault="00E62F8E" w:rsidP="005169C3">
            <w:pPr>
              <w:spacing w:before="40" w:after="40"/>
              <w:rPr>
                <w:rFonts w:ascii="Arial" w:hAnsi="Arial" w:cs="Arial"/>
                <w:sz w:val="16"/>
                <w:szCs w:val="16"/>
              </w:rPr>
            </w:pPr>
            <w:r>
              <w:rPr>
                <w:rFonts w:ascii="Arial" w:hAnsi="Arial" w:cs="Arial"/>
                <w:sz w:val="16"/>
                <w:szCs w:val="16"/>
              </w:rPr>
              <w:t xml:space="preserve">Applicable </w:t>
            </w:r>
          </w:p>
        </w:tc>
        <w:tc>
          <w:tcPr>
            <w:tcW w:w="2880" w:type="dxa"/>
            <w:tcBorders>
              <w:top w:val="single" w:sz="4" w:space="0" w:color="auto"/>
              <w:left w:val="single" w:sz="4" w:space="0" w:color="auto"/>
              <w:bottom w:val="single" w:sz="4" w:space="0" w:color="auto"/>
              <w:right w:val="single" w:sz="4" w:space="0" w:color="auto"/>
            </w:tcBorders>
          </w:tcPr>
          <w:p w14:paraId="040B51BC" w14:textId="77777777" w:rsidR="00E62F8E" w:rsidRDefault="00E62F8E" w:rsidP="005169C3">
            <w:pPr>
              <w:spacing w:before="40" w:after="40"/>
              <w:rPr>
                <w:rFonts w:ascii="Arial" w:hAnsi="Arial" w:cs="Arial"/>
                <w:sz w:val="16"/>
                <w:szCs w:val="16"/>
              </w:rPr>
            </w:pPr>
            <w:r>
              <w:rPr>
                <w:rFonts w:ascii="Arial" w:hAnsi="Arial" w:cs="Arial"/>
                <w:sz w:val="16"/>
                <w:szCs w:val="16"/>
              </w:rPr>
              <w:t>Wetlands adjacent to Site</w:t>
            </w:r>
          </w:p>
        </w:tc>
      </w:tr>
      <w:tr w:rsidR="005934CD" w14:paraId="5BC55BFF" w14:textId="77777777" w:rsidTr="005934CD">
        <w:tc>
          <w:tcPr>
            <w:tcW w:w="14395" w:type="dxa"/>
            <w:gridSpan w:val="6"/>
            <w:tcBorders>
              <w:top w:val="single" w:sz="4" w:space="0" w:color="auto"/>
              <w:bottom w:val="single" w:sz="4" w:space="0" w:color="auto"/>
              <w:right w:val="single" w:sz="4" w:space="0" w:color="auto"/>
            </w:tcBorders>
            <w:shd w:val="clear" w:color="auto" w:fill="E7E6E6" w:themeFill="background2"/>
          </w:tcPr>
          <w:p w14:paraId="7DF5DA51" w14:textId="77777777" w:rsidR="005934CD" w:rsidRDefault="005934CD" w:rsidP="005169C3">
            <w:pPr>
              <w:spacing w:before="40" w:after="40"/>
              <w:rPr>
                <w:rFonts w:ascii="Arial" w:hAnsi="Arial" w:cs="Arial"/>
                <w:sz w:val="16"/>
                <w:szCs w:val="16"/>
              </w:rPr>
            </w:pPr>
            <w:r>
              <w:rPr>
                <w:rFonts w:ascii="Arial" w:hAnsi="Arial" w:cs="Arial"/>
                <w:sz w:val="16"/>
                <w:szCs w:val="16"/>
              </w:rPr>
              <w:t>State Advisories</w:t>
            </w:r>
          </w:p>
        </w:tc>
      </w:tr>
      <w:tr w:rsidR="00E62F8E" w14:paraId="4C414D14" w14:textId="77777777" w:rsidTr="005934CD">
        <w:tc>
          <w:tcPr>
            <w:tcW w:w="1908" w:type="dxa"/>
            <w:tcBorders>
              <w:top w:val="single" w:sz="4" w:space="0" w:color="auto"/>
              <w:bottom w:val="single" w:sz="4" w:space="0" w:color="auto"/>
              <w:right w:val="single" w:sz="4" w:space="0" w:color="auto"/>
            </w:tcBorders>
            <w:shd w:val="clear" w:color="auto" w:fill="auto"/>
          </w:tcPr>
          <w:p w14:paraId="3D67282B" w14:textId="77777777" w:rsidR="00E62F8E" w:rsidRPr="00EC3056" w:rsidRDefault="00E62F8E" w:rsidP="005169C3">
            <w:pPr>
              <w:spacing w:before="40" w:after="40"/>
              <w:rPr>
                <w:rFonts w:ascii="Arial" w:hAnsi="Arial" w:cs="Arial"/>
                <w:sz w:val="16"/>
                <w:szCs w:val="16"/>
              </w:rPr>
            </w:pPr>
            <w:r>
              <w:rPr>
                <w:rFonts w:ascii="Arial" w:hAnsi="Arial" w:cs="Arial"/>
                <w:sz w:val="16"/>
                <w:szCs w:val="16"/>
              </w:rPr>
              <w:t>Fish Consumption Advisories</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397CCDFE" w14:textId="77777777" w:rsidR="00E62F8E" w:rsidRPr="0040149C" w:rsidRDefault="00E62F8E" w:rsidP="005169C3">
            <w:pPr>
              <w:spacing w:before="40" w:after="40"/>
              <w:rPr>
                <w:rFonts w:ascii="Arial" w:hAnsi="Arial" w:cs="Arial"/>
                <w:sz w:val="16"/>
                <w:szCs w:val="16"/>
              </w:rPr>
            </w:pPr>
            <w:r>
              <w:rPr>
                <w:rFonts w:ascii="Arial" w:hAnsi="Arial" w:cs="Arial"/>
                <w:sz w:val="16"/>
                <w:szCs w:val="16"/>
              </w:rPr>
              <w:t>C</w:t>
            </w:r>
            <w:r w:rsidRPr="0040149C">
              <w:rPr>
                <w:rFonts w:ascii="Arial" w:hAnsi="Arial" w:cs="Arial"/>
                <w:sz w:val="16"/>
                <w:szCs w:val="16"/>
              </w:rPr>
              <w:t>onsumption guidelines for lakes and rivers where fish have been tested for contaminants.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3F750FC" w14:textId="77777777" w:rsidR="00E62F8E" w:rsidRPr="00EC3056" w:rsidRDefault="00E62F8E" w:rsidP="005169C3">
            <w:pPr>
              <w:spacing w:before="40" w:after="40"/>
              <w:rPr>
                <w:rFonts w:ascii="Arial" w:hAnsi="Arial" w:cs="Arial"/>
                <w:sz w:val="16"/>
                <w:szCs w:val="16"/>
              </w:rPr>
            </w:pPr>
            <w:r>
              <w:rPr>
                <w:rFonts w:ascii="Arial" w:hAnsi="Arial" w:cs="Arial"/>
                <w:sz w:val="16"/>
                <w:szCs w:val="16"/>
              </w:rPr>
              <w:t>Advisories established by Minnesota Department of Health</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41EA8081" w14:textId="77777777" w:rsidR="00E62F8E" w:rsidRPr="0040149C" w:rsidRDefault="00E62F8E" w:rsidP="005169C3">
            <w:pPr>
              <w:spacing w:before="40" w:after="40"/>
              <w:rPr>
                <w:rFonts w:ascii="Arial" w:hAnsi="Arial" w:cs="Arial"/>
                <w:sz w:val="16"/>
                <w:szCs w:val="16"/>
              </w:rPr>
            </w:pPr>
            <w:r w:rsidRPr="0040149C">
              <w:rPr>
                <w:rFonts w:ascii="Arial" w:hAnsi="Arial" w:cs="Arial"/>
                <w:sz w:val="16"/>
                <w:szCs w:val="16"/>
              </w:rPr>
              <w:t>Fish Consumption Advice</w:t>
            </w:r>
            <w:r>
              <w:rPr>
                <w:rFonts w:ascii="Arial" w:hAnsi="Arial" w:cs="Arial"/>
                <w:sz w:val="16"/>
                <w:szCs w:val="16"/>
              </w:rPr>
              <w:t xml:space="preserve"> (MDH Website)</w:t>
            </w:r>
          </w:p>
        </w:tc>
        <w:tc>
          <w:tcPr>
            <w:tcW w:w="2070" w:type="dxa"/>
            <w:tcBorders>
              <w:top w:val="single" w:sz="4" w:space="0" w:color="auto"/>
              <w:left w:val="single" w:sz="4" w:space="0" w:color="auto"/>
              <w:bottom w:val="single" w:sz="4" w:space="0" w:color="auto"/>
              <w:right w:val="single" w:sz="4" w:space="0" w:color="auto"/>
            </w:tcBorders>
          </w:tcPr>
          <w:p w14:paraId="5C50AE1A" w14:textId="77777777" w:rsidR="00E62F8E" w:rsidRDefault="00E62F8E" w:rsidP="005169C3">
            <w:pPr>
              <w:spacing w:before="40" w:after="40"/>
              <w:rPr>
                <w:rFonts w:ascii="Arial" w:hAnsi="Arial" w:cs="Arial"/>
                <w:sz w:val="16"/>
                <w:szCs w:val="16"/>
              </w:rPr>
            </w:pPr>
            <w:r>
              <w:rPr>
                <w:rFonts w:ascii="Arial" w:hAnsi="Arial" w:cs="Arial"/>
                <w:sz w:val="16"/>
                <w:szCs w:val="16"/>
              </w:rPr>
              <w:t>Not Applicable</w:t>
            </w:r>
          </w:p>
        </w:tc>
        <w:tc>
          <w:tcPr>
            <w:tcW w:w="2880" w:type="dxa"/>
            <w:tcBorders>
              <w:top w:val="single" w:sz="4" w:space="0" w:color="auto"/>
              <w:left w:val="single" w:sz="4" w:space="0" w:color="auto"/>
              <w:bottom w:val="single" w:sz="4" w:space="0" w:color="auto"/>
              <w:right w:val="single" w:sz="4" w:space="0" w:color="auto"/>
            </w:tcBorders>
          </w:tcPr>
          <w:p w14:paraId="1E340219" w14:textId="77777777" w:rsidR="00E62F8E" w:rsidRDefault="00E62F8E" w:rsidP="005169C3">
            <w:pPr>
              <w:spacing w:before="40" w:after="40"/>
              <w:rPr>
                <w:rFonts w:ascii="Arial" w:hAnsi="Arial" w:cs="Arial"/>
                <w:sz w:val="16"/>
                <w:szCs w:val="16"/>
              </w:rPr>
            </w:pPr>
          </w:p>
        </w:tc>
      </w:tr>
      <w:tr w:rsidR="005169C3" w:rsidRPr="00EC3056" w14:paraId="4FF6A0B3" w14:textId="77777777" w:rsidTr="005169C3">
        <w:tc>
          <w:tcPr>
            <w:tcW w:w="14395" w:type="dxa"/>
            <w:gridSpan w:val="6"/>
            <w:tcBorders>
              <w:top w:val="single" w:sz="4" w:space="0" w:color="auto"/>
              <w:bottom w:val="single" w:sz="4" w:space="0" w:color="auto"/>
              <w:right w:val="single" w:sz="4" w:space="0" w:color="auto"/>
            </w:tcBorders>
            <w:shd w:val="clear" w:color="auto" w:fill="E7E6E6" w:themeFill="background2"/>
          </w:tcPr>
          <w:p w14:paraId="0036C37F" w14:textId="77777777" w:rsidR="005169C3" w:rsidRPr="00EC3056" w:rsidRDefault="005169C3" w:rsidP="005169C3">
            <w:pPr>
              <w:spacing w:before="40" w:after="40"/>
              <w:rPr>
                <w:rFonts w:ascii="Arial" w:hAnsi="Arial" w:cs="Arial"/>
                <w:sz w:val="16"/>
                <w:szCs w:val="16"/>
              </w:rPr>
            </w:pPr>
            <w:r>
              <w:rPr>
                <w:rFonts w:ascii="Arial" w:hAnsi="Arial" w:cs="Arial"/>
                <w:sz w:val="16"/>
                <w:szCs w:val="16"/>
              </w:rPr>
              <w:t>Lower Minnesota River Watershed District Rules and Standards</w:t>
            </w:r>
          </w:p>
        </w:tc>
      </w:tr>
      <w:tr w:rsidR="00E62F8E" w:rsidRPr="002A027E" w14:paraId="601DD2DD" w14:textId="77777777" w:rsidTr="005934CD">
        <w:tc>
          <w:tcPr>
            <w:tcW w:w="1908" w:type="dxa"/>
            <w:tcBorders>
              <w:bottom w:val="single" w:sz="4" w:space="0" w:color="auto"/>
              <w:right w:val="single" w:sz="4" w:space="0" w:color="auto"/>
            </w:tcBorders>
            <w:shd w:val="clear" w:color="auto" w:fill="auto"/>
          </w:tcPr>
          <w:p w14:paraId="437FCA65" w14:textId="77777777" w:rsidR="00E62F8E" w:rsidRPr="002A027E" w:rsidRDefault="00E62F8E" w:rsidP="005169C3">
            <w:pPr>
              <w:spacing w:before="40" w:after="40"/>
              <w:rPr>
                <w:rFonts w:ascii="Arial" w:hAnsi="Arial" w:cs="Arial"/>
                <w:sz w:val="16"/>
                <w:szCs w:val="16"/>
              </w:rPr>
            </w:pPr>
            <w:r w:rsidRPr="002A027E">
              <w:rPr>
                <w:rFonts w:ascii="Arial" w:hAnsi="Arial" w:cs="Arial"/>
                <w:sz w:val="16"/>
                <w:szCs w:val="16"/>
              </w:rPr>
              <w:t>Floodplain Alteration</w:t>
            </w:r>
          </w:p>
        </w:tc>
        <w:tc>
          <w:tcPr>
            <w:tcW w:w="2497" w:type="dxa"/>
            <w:tcBorders>
              <w:left w:val="single" w:sz="4" w:space="0" w:color="auto"/>
              <w:bottom w:val="single" w:sz="4" w:space="0" w:color="auto"/>
              <w:right w:val="single" w:sz="4" w:space="0" w:color="auto"/>
            </w:tcBorders>
            <w:shd w:val="clear" w:color="auto" w:fill="auto"/>
          </w:tcPr>
          <w:p w14:paraId="188464FA" w14:textId="77777777" w:rsidR="00E62F8E" w:rsidRPr="002A027E" w:rsidRDefault="00E62F8E" w:rsidP="005169C3">
            <w:pPr>
              <w:spacing w:before="40" w:after="40"/>
              <w:rPr>
                <w:rFonts w:ascii="Arial" w:hAnsi="Arial" w:cs="Arial"/>
                <w:sz w:val="16"/>
                <w:szCs w:val="16"/>
              </w:rPr>
            </w:pPr>
            <w:r w:rsidRPr="002A027E">
              <w:rPr>
                <w:rFonts w:ascii="Arial" w:hAnsi="Arial" w:cs="Arial"/>
                <w:sz w:val="16"/>
                <w:szCs w:val="16"/>
              </w:rPr>
              <w:t>Requires compensatory storage for floodplain fill.</w:t>
            </w:r>
          </w:p>
        </w:tc>
        <w:tc>
          <w:tcPr>
            <w:tcW w:w="1890" w:type="dxa"/>
            <w:tcBorders>
              <w:left w:val="single" w:sz="4" w:space="0" w:color="auto"/>
              <w:bottom w:val="single" w:sz="4" w:space="0" w:color="auto"/>
              <w:right w:val="single" w:sz="4" w:space="0" w:color="auto"/>
            </w:tcBorders>
            <w:shd w:val="clear" w:color="auto" w:fill="auto"/>
          </w:tcPr>
          <w:p w14:paraId="2A228DF5" w14:textId="77777777" w:rsidR="00E62F8E" w:rsidRPr="002A027E" w:rsidRDefault="00E62F8E" w:rsidP="005169C3">
            <w:pPr>
              <w:spacing w:before="40" w:after="40"/>
              <w:rPr>
                <w:rFonts w:ascii="Arial" w:hAnsi="Arial" w:cs="Arial"/>
                <w:sz w:val="16"/>
                <w:szCs w:val="16"/>
              </w:rPr>
            </w:pPr>
            <w:r w:rsidRPr="002A027E">
              <w:rPr>
                <w:rFonts w:ascii="Arial" w:hAnsi="Arial" w:cs="Arial"/>
                <w:sz w:val="16"/>
                <w:szCs w:val="16"/>
              </w:rPr>
              <w:t>Alteration or filling of land below the 100-year critical flood elevation of any public waters</w:t>
            </w:r>
          </w:p>
        </w:tc>
        <w:tc>
          <w:tcPr>
            <w:tcW w:w="3150" w:type="dxa"/>
            <w:tcBorders>
              <w:left w:val="single" w:sz="4" w:space="0" w:color="auto"/>
              <w:bottom w:val="single" w:sz="4" w:space="0" w:color="auto"/>
              <w:right w:val="single" w:sz="4" w:space="0" w:color="auto"/>
            </w:tcBorders>
            <w:shd w:val="clear" w:color="auto" w:fill="auto"/>
          </w:tcPr>
          <w:p w14:paraId="0AACC041" w14:textId="172119F3" w:rsidR="00E62F8E" w:rsidRPr="002A027E" w:rsidRDefault="00D85F44" w:rsidP="005169C3">
            <w:pPr>
              <w:spacing w:before="40" w:after="40"/>
              <w:rPr>
                <w:rFonts w:ascii="Arial" w:hAnsi="Arial" w:cs="Arial"/>
                <w:sz w:val="16"/>
                <w:szCs w:val="16"/>
              </w:rPr>
            </w:pPr>
            <w:r>
              <w:rPr>
                <w:rFonts w:ascii="Arial" w:hAnsi="Arial" w:cs="Arial"/>
                <w:sz w:val="16"/>
                <w:szCs w:val="16"/>
              </w:rPr>
              <w:t xml:space="preserve"> Lower Minnesota River Watershed District Floodplain and Drainage Alteration Standard (Appendix K Section 6 of Watershed Management Plan)</w:t>
            </w:r>
          </w:p>
        </w:tc>
        <w:tc>
          <w:tcPr>
            <w:tcW w:w="2070" w:type="dxa"/>
            <w:tcBorders>
              <w:left w:val="single" w:sz="4" w:space="0" w:color="auto"/>
              <w:bottom w:val="single" w:sz="4" w:space="0" w:color="auto"/>
              <w:right w:val="single" w:sz="4" w:space="0" w:color="auto"/>
            </w:tcBorders>
          </w:tcPr>
          <w:p w14:paraId="205845B2" w14:textId="01212CB5" w:rsidR="00E62F8E" w:rsidRPr="002A027E" w:rsidRDefault="00D85F44" w:rsidP="00D85F44">
            <w:pPr>
              <w:spacing w:before="40" w:after="40"/>
              <w:rPr>
                <w:rFonts w:ascii="Arial" w:hAnsi="Arial" w:cs="Arial"/>
                <w:sz w:val="16"/>
                <w:szCs w:val="16"/>
              </w:rPr>
            </w:pPr>
            <w:r>
              <w:rPr>
                <w:rFonts w:ascii="Arial" w:hAnsi="Arial" w:cs="Arial"/>
                <w:sz w:val="16"/>
                <w:szCs w:val="16"/>
              </w:rPr>
              <w:t>Not Applicable</w:t>
            </w:r>
          </w:p>
        </w:tc>
        <w:tc>
          <w:tcPr>
            <w:tcW w:w="2880" w:type="dxa"/>
            <w:tcBorders>
              <w:left w:val="single" w:sz="4" w:space="0" w:color="auto"/>
              <w:bottom w:val="single" w:sz="4" w:space="0" w:color="auto"/>
              <w:right w:val="single" w:sz="4" w:space="0" w:color="auto"/>
            </w:tcBorders>
          </w:tcPr>
          <w:p w14:paraId="75768D76" w14:textId="2EF5D45F" w:rsidR="00E62F8E" w:rsidRPr="002A027E" w:rsidRDefault="00D85F44" w:rsidP="00BE3C9C">
            <w:pPr>
              <w:spacing w:before="40" w:after="40"/>
              <w:rPr>
                <w:rFonts w:ascii="Arial" w:hAnsi="Arial" w:cs="Arial"/>
                <w:sz w:val="16"/>
                <w:szCs w:val="16"/>
              </w:rPr>
            </w:pPr>
            <w:r>
              <w:rPr>
                <w:rFonts w:ascii="Arial" w:hAnsi="Arial" w:cs="Arial"/>
                <w:sz w:val="16"/>
                <w:szCs w:val="16"/>
              </w:rPr>
              <w:t xml:space="preserve">Alternatives expected to </w:t>
            </w:r>
            <w:r w:rsidR="00BE3C9C">
              <w:rPr>
                <w:rFonts w:ascii="Arial" w:hAnsi="Arial" w:cs="Arial"/>
                <w:sz w:val="16"/>
                <w:szCs w:val="16"/>
              </w:rPr>
              <w:t>create more</w:t>
            </w:r>
            <w:r>
              <w:rPr>
                <w:rFonts w:ascii="Arial" w:hAnsi="Arial" w:cs="Arial"/>
                <w:sz w:val="16"/>
                <w:szCs w:val="16"/>
              </w:rPr>
              <w:t xml:space="preserve"> (not fill</w:t>
            </w:r>
            <w:r w:rsidR="00BE3C9C">
              <w:rPr>
                <w:rFonts w:ascii="Arial" w:hAnsi="Arial" w:cs="Arial"/>
                <w:sz w:val="16"/>
                <w:szCs w:val="16"/>
              </w:rPr>
              <w:t xml:space="preserve"> in) </w:t>
            </w:r>
            <w:r>
              <w:rPr>
                <w:rFonts w:ascii="Arial" w:hAnsi="Arial" w:cs="Arial"/>
                <w:sz w:val="16"/>
                <w:szCs w:val="16"/>
              </w:rPr>
              <w:t>100 year floodplain.</w:t>
            </w:r>
          </w:p>
        </w:tc>
      </w:tr>
      <w:tr w:rsidR="00E62F8E" w:rsidRPr="002A027E" w14:paraId="783B9AA8" w14:textId="77777777" w:rsidTr="005934CD">
        <w:tc>
          <w:tcPr>
            <w:tcW w:w="1908" w:type="dxa"/>
            <w:tcBorders>
              <w:bottom w:val="single" w:sz="4" w:space="0" w:color="auto"/>
              <w:right w:val="single" w:sz="4" w:space="0" w:color="auto"/>
            </w:tcBorders>
            <w:shd w:val="clear" w:color="auto" w:fill="auto"/>
          </w:tcPr>
          <w:p w14:paraId="732F50CF" w14:textId="77777777" w:rsidR="00E62F8E" w:rsidRPr="002A027E" w:rsidRDefault="00E62F8E" w:rsidP="005169C3">
            <w:pPr>
              <w:spacing w:before="40" w:after="40"/>
              <w:rPr>
                <w:rFonts w:ascii="Arial" w:hAnsi="Arial" w:cs="Arial"/>
                <w:sz w:val="16"/>
                <w:szCs w:val="16"/>
              </w:rPr>
            </w:pPr>
            <w:r w:rsidRPr="002A027E">
              <w:rPr>
                <w:rFonts w:ascii="Arial" w:hAnsi="Arial" w:cs="Arial"/>
                <w:sz w:val="16"/>
                <w:szCs w:val="16"/>
              </w:rPr>
              <w:t>Wetland Alteration</w:t>
            </w:r>
          </w:p>
        </w:tc>
        <w:tc>
          <w:tcPr>
            <w:tcW w:w="2497" w:type="dxa"/>
            <w:tcBorders>
              <w:left w:val="single" w:sz="4" w:space="0" w:color="auto"/>
              <w:bottom w:val="single" w:sz="4" w:space="0" w:color="auto"/>
              <w:right w:val="single" w:sz="4" w:space="0" w:color="auto"/>
            </w:tcBorders>
            <w:shd w:val="clear" w:color="auto" w:fill="auto"/>
          </w:tcPr>
          <w:p w14:paraId="793BFDF2" w14:textId="77777777" w:rsidR="00E62F8E" w:rsidRPr="002A027E" w:rsidRDefault="00E62F8E" w:rsidP="005169C3">
            <w:pPr>
              <w:spacing w:before="40" w:after="40"/>
              <w:rPr>
                <w:rFonts w:ascii="Arial" w:hAnsi="Arial" w:cs="Arial"/>
                <w:sz w:val="16"/>
                <w:szCs w:val="16"/>
              </w:rPr>
            </w:pPr>
            <w:r w:rsidRPr="002A027E">
              <w:rPr>
                <w:rFonts w:ascii="Arial" w:hAnsi="Arial" w:cs="Arial"/>
                <w:sz w:val="16"/>
                <w:szCs w:val="16"/>
              </w:rPr>
              <w:t>Requires replacement of affected wetlands where avoidance is not feasible and prudent.</w:t>
            </w:r>
          </w:p>
        </w:tc>
        <w:tc>
          <w:tcPr>
            <w:tcW w:w="1890" w:type="dxa"/>
            <w:tcBorders>
              <w:left w:val="single" w:sz="4" w:space="0" w:color="auto"/>
              <w:bottom w:val="single" w:sz="4" w:space="0" w:color="auto"/>
              <w:right w:val="single" w:sz="4" w:space="0" w:color="auto"/>
            </w:tcBorders>
            <w:shd w:val="clear" w:color="auto" w:fill="auto"/>
          </w:tcPr>
          <w:p w14:paraId="0D8A2AB9" w14:textId="77777777" w:rsidR="00E62F8E" w:rsidRPr="002A027E" w:rsidRDefault="00E62F8E" w:rsidP="005169C3">
            <w:pPr>
              <w:spacing w:before="40" w:after="40"/>
              <w:rPr>
                <w:rFonts w:ascii="Arial" w:hAnsi="Arial" w:cs="Arial"/>
                <w:sz w:val="16"/>
                <w:szCs w:val="16"/>
              </w:rPr>
            </w:pPr>
            <w:r w:rsidRPr="002A027E">
              <w:rPr>
                <w:rFonts w:ascii="Arial" w:hAnsi="Arial" w:cs="Arial"/>
                <w:sz w:val="16"/>
                <w:szCs w:val="16"/>
              </w:rPr>
              <w:t>Presence of wetlands</w:t>
            </w:r>
          </w:p>
        </w:tc>
        <w:tc>
          <w:tcPr>
            <w:tcW w:w="3150" w:type="dxa"/>
            <w:tcBorders>
              <w:left w:val="single" w:sz="4" w:space="0" w:color="auto"/>
              <w:bottom w:val="single" w:sz="4" w:space="0" w:color="auto"/>
              <w:right w:val="single" w:sz="4" w:space="0" w:color="auto"/>
            </w:tcBorders>
            <w:shd w:val="clear" w:color="auto" w:fill="auto"/>
          </w:tcPr>
          <w:p w14:paraId="0895ADCA" w14:textId="79B38599" w:rsidR="00E62F8E" w:rsidRPr="002A027E" w:rsidRDefault="00E62F8E" w:rsidP="005169C3">
            <w:pPr>
              <w:spacing w:before="40" w:after="40"/>
              <w:rPr>
                <w:rFonts w:ascii="Arial" w:hAnsi="Arial" w:cs="Arial"/>
                <w:sz w:val="16"/>
                <w:szCs w:val="16"/>
              </w:rPr>
            </w:pPr>
          </w:p>
        </w:tc>
        <w:tc>
          <w:tcPr>
            <w:tcW w:w="2070" w:type="dxa"/>
            <w:tcBorders>
              <w:left w:val="single" w:sz="4" w:space="0" w:color="auto"/>
              <w:bottom w:val="single" w:sz="4" w:space="0" w:color="auto"/>
              <w:right w:val="single" w:sz="4" w:space="0" w:color="auto"/>
            </w:tcBorders>
          </w:tcPr>
          <w:p w14:paraId="7138C2CC" w14:textId="77192A07" w:rsidR="00E62F8E" w:rsidRPr="002A027E" w:rsidRDefault="00D85F44" w:rsidP="005169C3">
            <w:pPr>
              <w:spacing w:before="40" w:after="40"/>
              <w:rPr>
                <w:rFonts w:ascii="Arial" w:hAnsi="Arial" w:cs="Arial"/>
                <w:sz w:val="16"/>
                <w:szCs w:val="16"/>
              </w:rPr>
            </w:pPr>
            <w:r>
              <w:rPr>
                <w:rFonts w:ascii="Arial" w:hAnsi="Arial" w:cs="Arial"/>
                <w:sz w:val="16"/>
                <w:szCs w:val="16"/>
              </w:rPr>
              <w:t>Applicable</w:t>
            </w:r>
          </w:p>
        </w:tc>
        <w:tc>
          <w:tcPr>
            <w:tcW w:w="2880" w:type="dxa"/>
            <w:tcBorders>
              <w:left w:val="single" w:sz="4" w:space="0" w:color="auto"/>
              <w:bottom w:val="single" w:sz="4" w:space="0" w:color="auto"/>
              <w:right w:val="single" w:sz="4" w:space="0" w:color="auto"/>
            </w:tcBorders>
          </w:tcPr>
          <w:p w14:paraId="2995F097" w14:textId="77777777" w:rsidR="00E62F8E" w:rsidRPr="002A027E" w:rsidRDefault="00E62F8E" w:rsidP="005169C3">
            <w:pPr>
              <w:spacing w:before="40" w:after="40"/>
              <w:rPr>
                <w:rFonts w:ascii="Arial" w:hAnsi="Arial" w:cs="Arial"/>
                <w:sz w:val="16"/>
                <w:szCs w:val="16"/>
              </w:rPr>
            </w:pPr>
          </w:p>
        </w:tc>
      </w:tr>
      <w:tr w:rsidR="005169C3" w:rsidRPr="00513970" w14:paraId="6FA47807" w14:textId="77777777" w:rsidTr="005169C3">
        <w:tc>
          <w:tcPr>
            <w:tcW w:w="14395" w:type="dxa"/>
            <w:gridSpan w:val="6"/>
            <w:tcBorders>
              <w:right w:val="single" w:sz="4" w:space="0" w:color="auto"/>
            </w:tcBorders>
            <w:shd w:val="clear" w:color="auto" w:fill="E7E6E6" w:themeFill="background2"/>
          </w:tcPr>
          <w:p w14:paraId="21A91C04" w14:textId="77777777" w:rsidR="005169C3" w:rsidRPr="00513970" w:rsidRDefault="005169C3" w:rsidP="005169C3">
            <w:pPr>
              <w:spacing w:before="40" w:after="40"/>
              <w:rPr>
                <w:rFonts w:ascii="Arial" w:hAnsi="Arial" w:cs="Arial"/>
                <w:sz w:val="16"/>
                <w:szCs w:val="16"/>
              </w:rPr>
            </w:pPr>
            <w:r>
              <w:rPr>
                <w:rFonts w:ascii="Arial" w:hAnsi="Arial" w:cs="Arial"/>
                <w:sz w:val="16"/>
                <w:szCs w:val="16"/>
              </w:rPr>
              <w:t>City of Burnsville Ordinances</w:t>
            </w:r>
          </w:p>
        </w:tc>
      </w:tr>
      <w:tr w:rsidR="00E62F8E" w:rsidRPr="00F70582" w14:paraId="19105CFE" w14:textId="77777777" w:rsidTr="00011803">
        <w:tc>
          <w:tcPr>
            <w:tcW w:w="1908" w:type="dxa"/>
            <w:tcBorders>
              <w:bottom w:val="single" w:sz="4" w:space="0" w:color="auto"/>
              <w:right w:val="single" w:sz="4" w:space="0" w:color="auto"/>
            </w:tcBorders>
            <w:shd w:val="clear" w:color="auto" w:fill="auto"/>
          </w:tcPr>
          <w:p w14:paraId="139D95B0" w14:textId="77777777" w:rsidR="00E62F8E" w:rsidRPr="00F70582" w:rsidRDefault="00E62F8E" w:rsidP="005169C3">
            <w:pPr>
              <w:spacing w:before="40" w:after="40"/>
              <w:rPr>
                <w:rFonts w:ascii="Arial" w:hAnsi="Arial" w:cs="Arial"/>
                <w:sz w:val="16"/>
                <w:szCs w:val="16"/>
              </w:rPr>
            </w:pPr>
            <w:r w:rsidRPr="00F70582">
              <w:rPr>
                <w:rFonts w:ascii="Arial" w:hAnsi="Arial" w:cs="Arial"/>
                <w:sz w:val="16"/>
                <w:szCs w:val="16"/>
              </w:rPr>
              <w:lastRenderedPageBreak/>
              <w:t>Zoning Ordinance</w:t>
            </w:r>
          </w:p>
        </w:tc>
        <w:tc>
          <w:tcPr>
            <w:tcW w:w="2497" w:type="dxa"/>
            <w:tcBorders>
              <w:left w:val="single" w:sz="4" w:space="0" w:color="auto"/>
              <w:bottom w:val="single" w:sz="4" w:space="0" w:color="auto"/>
              <w:right w:val="single" w:sz="4" w:space="0" w:color="auto"/>
            </w:tcBorders>
            <w:shd w:val="clear" w:color="auto" w:fill="auto"/>
          </w:tcPr>
          <w:p w14:paraId="1F843F35" w14:textId="77777777" w:rsidR="00E62F8E" w:rsidRPr="00F70582" w:rsidRDefault="00E62F8E" w:rsidP="005169C3">
            <w:pPr>
              <w:spacing w:before="40" w:after="40"/>
              <w:rPr>
                <w:rFonts w:ascii="Arial" w:hAnsi="Arial" w:cs="Arial"/>
                <w:sz w:val="16"/>
                <w:szCs w:val="16"/>
              </w:rPr>
            </w:pPr>
            <w:r w:rsidRPr="00F70582">
              <w:rPr>
                <w:rFonts w:ascii="Arial" w:hAnsi="Arial" w:cs="Arial"/>
                <w:sz w:val="16"/>
                <w:szCs w:val="16"/>
              </w:rPr>
              <w:t>Restricts use of property that is inconsistent with the City’s designated uses.</w:t>
            </w:r>
          </w:p>
        </w:tc>
        <w:tc>
          <w:tcPr>
            <w:tcW w:w="1890" w:type="dxa"/>
            <w:tcBorders>
              <w:left w:val="single" w:sz="4" w:space="0" w:color="auto"/>
              <w:bottom w:val="single" w:sz="4" w:space="0" w:color="auto"/>
              <w:right w:val="single" w:sz="4" w:space="0" w:color="auto"/>
            </w:tcBorders>
            <w:shd w:val="clear" w:color="auto" w:fill="auto"/>
          </w:tcPr>
          <w:p w14:paraId="2F79858F" w14:textId="77777777" w:rsidR="00E62F8E" w:rsidRPr="00F70582" w:rsidRDefault="00E62F8E" w:rsidP="005934CD">
            <w:pPr>
              <w:spacing w:before="40" w:after="40"/>
              <w:rPr>
                <w:rFonts w:ascii="Arial" w:hAnsi="Arial" w:cs="Arial"/>
                <w:sz w:val="16"/>
                <w:szCs w:val="16"/>
              </w:rPr>
            </w:pPr>
            <w:r w:rsidRPr="00F70582">
              <w:rPr>
                <w:rFonts w:ascii="Arial" w:hAnsi="Arial" w:cs="Arial"/>
                <w:sz w:val="16"/>
                <w:szCs w:val="16"/>
              </w:rPr>
              <w:t xml:space="preserve">Land development in </w:t>
            </w:r>
            <w:r w:rsidR="005934CD">
              <w:rPr>
                <w:rFonts w:ascii="Arial" w:hAnsi="Arial" w:cs="Arial"/>
                <w:sz w:val="16"/>
                <w:szCs w:val="16"/>
              </w:rPr>
              <w:t>Burnsville</w:t>
            </w:r>
          </w:p>
        </w:tc>
        <w:tc>
          <w:tcPr>
            <w:tcW w:w="3150" w:type="dxa"/>
            <w:tcBorders>
              <w:left w:val="single" w:sz="4" w:space="0" w:color="auto"/>
              <w:bottom w:val="single" w:sz="4" w:space="0" w:color="auto"/>
              <w:right w:val="single" w:sz="4" w:space="0" w:color="auto"/>
            </w:tcBorders>
            <w:shd w:val="clear" w:color="auto" w:fill="auto"/>
          </w:tcPr>
          <w:p w14:paraId="6405865B" w14:textId="77777777" w:rsidR="00E62F8E" w:rsidRPr="00F70582" w:rsidRDefault="00E62F8E" w:rsidP="005934CD">
            <w:pPr>
              <w:spacing w:before="40" w:after="40"/>
              <w:rPr>
                <w:rFonts w:ascii="Arial" w:hAnsi="Arial" w:cs="Arial"/>
                <w:sz w:val="16"/>
                <w:szCs w:val="16"/>
              </w:rPr>
            </w:pPr>
            <w:r w:rsidRPr="00F70582">
              <w:rPr>
                <w:rFonts w:ascii="Arial" w:hAnsi="Arial" w:cs="Arial"/>
                <w:sz w:val="16"/>
                <w:szCs w:val="16"/>
              </w:rPr>
              <w:t xml:space="preserve">City of </w:t>
            </w:r>
            <w:r w:rsidR="005934CD">
              <w:rPr>
                <w:rFonts w:ascii="Arial" w:hAnsi="Arial" w:cs="Arial"/>
                <w:sz w:val="16"/>
                <w:szCs w:val="16"/>
              </w:rPr>
              <w:t>Burnsville City Code, Title 10 Zoning</w:t>
            </w:r>
          </w:p>
        </w:tc>
        <w:tc>
          <w:tcPr>
            <w:tcW w:w="2070" w:type="dxa"/>
            <w:tcBorders>
              <w:left w:val="single" w:sz="4" w:space="0" w:color="auto"/>
              <w:bottom w:val="single" w:sz="4" w:space="0" w:color="auto"/>
              <w:right w:val="single" w:sz="4" w:space="0" w:color="auto"/>
            </w:tcBorders>
          </w:tcPr>
          <w:p w14:paraId="43002EDE" w14:textId="1B6E3AAB" w:rsidR="00E62F8E" w:rsidRPr="00F70582" w:rsidRDefault="00310458" w:rsidP="005169C3">
            <w:pPr>
              <w:spacing w:before="40" w:after="40"/>
              <w:rPr>
                <w:rFonts w:ascii="Arial" w:hAnsi="Arial" w:cs="Arial"/>
                <w:sz w:val="16"/>
                <w:szCs w:val="16"/>
              </w:rPr>
            </w:pPr>
            <w:r>
              <w:rPr>
                <w:rFonts w:ascii="Arial" w:hAnsi="Arial" w:cs="Arial"/>
                <w:sz w:val="16"/>
                <w:szCs w:val="16"/>
              </w:rPr>
              <w:t>Applicable</w:t>
            </w:r>
          </w:p>
        </w:tc>
        <w:tc>
          <w:tcPr>
            <w:tcW w:w="2880" w:type="dxa"/>
            <w:tcBorders>
              <w:left w:val="single" w:sz="4" w:space="0" w:color="auto"/>
              <w:bottom w:val="single" w:sz="4" w:space="0" w:color="auto"/>
              <w:right w:val="single" w:sz="4" w:space="0" w:color="auto"/>
            </w:tcBorders>
          </w:tcPr>
          <w:p w14:paraId="7912E45E" w14:textId="77777777" w:rsidR="00E62F8E" w:rsidRDefault="00E62F8E" w:rsidP="005169C3">
            <w:pPr>
              <w:spacing w:before="40" w:after="40"/>
              <w:rPr>
                <w:rFonts w:ascii="Arial" w:hAnsi="Arial" w:cs="Arial"/>
                <w:sz w:val="16"/>
                <w:szCs w:val="16"/>
              </w:rPr>
            </w:pPr>
            <w:r>
              <w:rPr>
                <w:rFonts w:ascii="Arial" w:hAnsi="Arial" w:cs="Arial"/>
                <w:sz w:val="16"/>
                <w:szCs w:val="16"/>
              </w:rPr>
              <w:t>City of Burnsville City Code, Title 10 Zoning</w:t>
            </w:r>
          </w:p>
          <w:p w14:paraId="64CFF5AA" w14:textId="77777777" w:rsidR="00E62F8E" w:rsidRPr="00F70582" w:rsidRDefault="00E62F8E" w:rsidP="005169C3">
            <w:pPr>
              <w:spacing w:before="40" w:after="40"/>
              <w:rPr>
                <w:rFonts w:ascii="Arial" w:hAnsi="Arial" w:cs="Arial"/>
                <w:sz w:val="16"/>
                <w:szCs w:val="16"/>
              </w:rPr>
            </w:pPr>
            <w:r>
              <w:rPr>
                <w:rFonts w:ascii="Arial" w:hAnsi="Arial" w:cs="Arial"/>
                <w:sz w:val="16"/>
                <w:szCs w:val="16"/>
              </w:rPr>
              <w:t xml:space="preserve">Landscaping requirements (tree removal) for business and industrial districts in City Code Title 10 </w:t>
            </w:r>
            <w:proofErr w:type="spellStart"/>
            <w:r>
              <w:rPr>
                <w:rFonts w:ascii="Arial" w:hAnsi="Arial" w:cs="Arial"/>
                <w:sz w:val="16"/>
                <w:szCs w:val="16"/>
              </w:rPr>
              <w:t>Ch</w:t>
            </w:r>
            <w:proofErr w:type="spellEnd"/>
            <w:r>
              <w:rPr>
                <w:rFonts w:ascii="Arial" w:hAnsi="Arial" w:cs="Arial"/>
                <w:sz w:val="16"/>
                <w:szCs w:val="16"/>
              </w:rPr>
              <w:t xml:space="preserve"> 30A Sections 8-10</w:t>
            </w:r>
          </w:p>
        </w:tc>
      </w:tr>
      <w:tr w:rsidR="005169C3" w:rsidRPr="00EC3056" w14:paraId="6C1141C1" w14:textId="77777777" w:rsidTr="00011803">
        <w:tc>
          <w:tcPr>
            <w:tcW w:w="14395"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23CC34C5" w14:textId="77777777" w:rsidR="005169C3" w:rsidRPr="00EC3056" w:rsidRDefault="005169C3" w:rsidP="005169C3">
            <w:pPr>
              <w:spacing w:before="40" w:after="40"/>
              <w:rPr>
                <w:rFonts w:ascii="Arial" w:hAnsi="Arial" w:cs="Arial"/>
                <w:sz w:val="16"/>
                <w:szCs w:val="16"/>
              </w:rPr>
            </w:pPr>
            <w:r>
              <w:rPr>
                <w:rFonts w:ascii="Arial" w:hAnsi="Arial" w:cs="Arial"/>
                <w:sz w:val="16"/>
                <w:szCs w:val="16"/>
              </w:rPr>
              <w:t>General City, County and State Requirements</w:t>
            </w:r>
          </w:p>
        </w:tc>
      </w:tr>
      <w:tr w:rsidR="00E62F8E" w14:paraId="7A6FC7FF" w14:textId="77777777" w:rsidTr="00011803">
        <w:tc>
          <w:tcPr>
            <w:tcW w:w="1908" w:type="dxa"/>
            <w:tcBorders>
              <w:top w:val="single" w:sz="4" w:space="0" w:color="auto"/>
              <w:left w:val="single" w:sz="4" w:space="0" w:color="auto"/>
              <w:bottom w:val="single" w:sz="4" w:space="0" w:color="auto"/>
              <w:right w:val="single" w:sz="4" w:space="0" w:color="auto"/>
            </w:tcBorders>
            <w:shd w:val="clear" w:color="auto" w:fill="auto"/>
          </w:tcPr>
          <w:p w14:paraId="6D14814C" w14:textId="36A6A574" w:rsidR="00E62F8E" w:rsidRPr="00EC3056" w:rsidRDefault="00FF07C6" w:rsidP="005169C3">
            <w:pPr>
              <w:spacing w:before="40" w:after="40"/>
              <w:rPr>
                <w:rFonts w:ascii="Arial" w:hAnsi="Arial" w:cs="Arial"/>
                <w:sz w:val="16"/>
                <w:szCs w:val="16"/>
              </w:rPr>
            </w:pPr>
            <w:r>
              <w:rPr>
                <w:rFonts w:ascii="Arial" w:hAnsi="Arial" w:cs="Arial"/>
                <w:sz w:val="16"/>
                <w:szCs w:val="16"/>
              </w:rPr>
              <w:t>Dakota County</w:t>
            </w:r>
            <w:r w:rsidR="00E62F8E">
              <w:rPr>
                <w:rFonts w:ascii="Arial" w:hAnsi="Arial" w:cs="Arial"/>
                <w:sz w:val="16"/>
                <w:szCs w:val="16"/>
              </w:rPr>
              <w:t xml:space="preserve"> weight restrictions</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46B127EF" w14:textId="48A6BC81" w:rsidR="00E62F8E" w:rsidRPr="00EC3056" w:rsidRDefault="00FF07C6" w:rsidP="00FF07C6">
            <w:pPr>
              <w:spacing w:before="40" w:after="40"/>
              <w:rPr>
                <w:rFonts w:ascii="Arial" w:hAnsi="Arial" w:cs="Arial"/>
                <w:sz w:val="16"/>
                <w:szCs w:val="16"/>
              </w:rPr>
            </w:pPr>
            <w:r>
              <w:rPr>
                <w:rFonts w:ascii="Arial" w:hAnsi="Arial" w:cs="Arial"/>
                <w:sz w:val="16"/>
                <w:szCs w:val="16"/>
              </w:rPr>
              <w:t>Spring load restrictions for weight per axle of vehicles on some County highways during spring months. After spring load restrictions are lifted, Dakota County highways are restricted to 9-10 ton per axle.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555E840" w14:textId="1E2DF789" w:rsidR="00E62F8E" w:rsidRPr="00EC3056" w:rsidRDefault="00FF07C6" w:rsidP="005169C3">
            <w:pPr>
              <w:spacing w:before="40" w:after="40"/>
              <w:rPr>
                <w:rFonts w:ascii="Arial" w:hAnsi="Arial" w:cs="Arial"/>
                <w:sz w:val="16"/>
                <w:szCs w:val="16"/>
              </w:rPr>
            </w:pPr>
            <w:r>
              <w:rPr>
                <w:rFonts w:ascii="Arial" w:hAnsi="Arial" w:cs="Arial"/>
                <w:sz w:val="16"/>
                <w:szCs w:val="16"/>
              </w:rPr>
              <w:t>County highways in Dakota County</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BBB8C5C" w14:textId="0E82FE99" w:rsidR="00E62F8E" w:rsidRPr="00EC3056" w:rsidRDefault="00FF07C6" w:rsidP="00FF07C6">
            <w:pPr>
              <w:spacing w:before="40" w:after="40"/>
              <w:rPr>
                <w:rFonts w:ascii="Arial" w:hAnsi="Arial" w:cs="Arial"/>
                <w:sz w:val="16"/>
                <w:szCs w:val="16"/>
              </w:rPr>
            </w:pPr>
            <w:r>
              <w:rPr>
                <w:rFonts w:ascii="Arial" w:hAnsi="Arial" w:cs="Arial"/>
                <w:sz w:val="16"/>
                <w:szCs w:val="16"/>
              </w:rPr>
              <w:t>Dakota County</w:t>
            </w:r>
            <w:r w:rsidR="00C37EC6">
              <w:rPr>
                <w:rFonts w:ascii="Arial" w:hAnsi="Arial" w:cs="Arial"/>
                <w:sz w:val="16"/>
                <w:szCs w:val="16"/>
              </w:rPr>
              <w:t xml:space="preserve"> website</w:t>
            </w:r>
          </w:p>
        </w:tc>
        <w:tc>
          <w:tcPr>
            <w:tcW w:w="2070" w:type="dxa"/>
            <w:tcBorders>
              <w:top w:val="single" w:sz="4" w:space="0" w:color="auto"/>
              <w:left w:val="single" w:sz="4" w:space="0" w:color="auto"/>
              <w:bottom w:val="single" w:sz="4" w:space="0" w:color="auto"/>
              <w:right w:val="single" w:sz="4" w:space="0" w:color="auto"/>
            </w:tcBorders>
          </w:tcPr>
          <w:p w14:paraId="0504663D" w14:textId="77777777" w:rsidR="00E62F8E" w:rsidRDefault="00E62F8E" w:rsidP="005169C3">
            <w:pPr>
              <w:spacing w:before="40" w:after="40"/>
              <w:rPr>
                <w:rFonts w:ascii="Arial" w:hAnsi="Arial" w:cs="Arial"/>
                <w:sz w:val="16"/>
                <w:szCs w:val="16"/>
              </w:rPr>
            </w:pPr>
            <w:r w:rsidRPr="000C28B8">
              <w:rPr>
                <w:rFonts w:ascii="Arial" w:hAnsi="Arial" w:cs="Arial"/>
                <w:sz w:val="16"/>
                <w:szCs w:val="16"/>
              </w:rPr>
              <w:t>Applicable</w:t>
            </w:r>
          </w:p>
        </w:tc>
        <w:tc>
          <w:tcPr>
            <w:tcW w:w="2880" w:type="dxa"/>
            <w:tcBorders>
              <w:top w:val="single" w:sz="4" w:space="0" w:color="auto"/>
              <w:left w:val="single" w:sz="4" w:space="0" w:color="auto"/>
              <w:bottom w:val="single" w:sz="4" w:space="0" w:color="auto"/>
              <w:right w:val="single" w:sz="4" w:space="0" w:color="auto"/>
            </w:tcBorders>
          </w:tcPr>
          <w:p w14:paraId="14D2EA36" w14:textId="1CDE1377" w:rsidR="00E62F8E" w:rsidRPr="006169BD" w:rsidRDefault="00E62F8E" w:rsidP="005169C3">
            <w:pPr>
              <w:spacing w:before="40" w:after="40"/>
              <w:rPr>
                <w:rFonts w:ascii="Arial" w:hAnsi="Arial" w:cs="Arial"/>
                <w:sz w:val="16"/>
                <w:szCs w:val="16"/>
                <w:highlight w:val="yellow"/>
              </w:rPr>
            </w:pPr>
          </w:p>
        </w:tc>
      </w:tr>
      <w:tr w:rsidR="00FF07C6" w14:paraId="3377ED7A" w14:textId="77777777" w:rsidTr="00011803">
        <w:tc>
          <w:tcPr>
            <w:tcW w:w="1908" w:type="dxa"/>
            <w:tcBorders>
              <w:top w:val="single" w:sz="4" w:space="0" w:color="auto"/>
              <w:left w:val="single" w:sz="4" w:space="0" w:color="auto"/>
              <w:bottom w:val="single" w:sz="4" w:space="0" w:color="auto"/>
              <w:right w:val="single" w:sz="4" w:space="0" w:color="auto"/>
            </w:tcBorders>
            <w:shd w:val="clear" w:color="auto" w:fill="auto"/>
          </w:tcPr>
          <w:p w14:paraId="1B379322" w14:textId="7E498A04" w:rsidR="00FF07C6" w:rsidRDefault="00FF07C6" w:rsidP="005169C3">
            <w:pPr>
              <w:spacing w:before="40" w:after="40"/>
              <w:rPr>
                <w:rFonts w:ascii="Arial" w:hAnsi="Arial" w:cs="Arial"/>
                <w:sz w:val="16"/>
                <w:szCs w:val="16"/>
              </w:rPr>
            </w:pPr>
            <w:proofErr w:type="spellStart"/>
            <w:r>
              <w:rPr>
                <w:rFonts w:ascii="Arial" w:hAnsi="Arial" w:cs="Arial"/>
                <w:sz w:val="16"/>
                <w:szCs w:val="16"/>
              </w:rPr>
              <w:t>MnDOT</w:t>
            </w:r>
            <w:proofErr w:type="spellEnd"/>
            <w:r>
              <w:rPr>
                <w:rFonts w:ascii="Arial" w:hAnsi="Arial" w:cs="Arial"/>
                <w:sz w:val="16"/>
                <w:szCs w:val="16"/>
              </w:rPr>
              <w:t xml:space="preserve"> weight restrictions</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3E143454" w14:textId="2D35EB39" w:rsidR="00FF07C6" w:rsidRDefault="00C37EC6" w:rsidP="00FF07C6">
            <w:pPr>
              <w:spacing w:before="40" w:after="40"/>
              <w:rPr>
                <w:rFonts w:ascii="Arial" w:hAnsi="Arial" w:cs="Arial"/>
                <w:sz w:val="16"/>
                <w:szCs w:val="16"/>
              </w:rPr>
            </w:pPr>
            <w:r>
              <w:rPr>
                <w:rFonts w:ascii="Arial" w:hAnsi="Arial" w:cs="Arial"/>
                <w:sz w:val="16"/>
                <w:szCs w:val="16"/>
              </w:rPr>
              <w:t>Load limits for vehicles based on weight per axle and time of year</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8283E1A" w14:textId="5B0479D4" w:rsidR="00FF07C6" w:rsidRDefault="00FF07C6" w:rsidP="005169C3">
            <w:pPr>
              <w:spacing w:before="40" w:after="40"/>
              <w:rPr>
                <w:rFonts w:ascii="Arial" w:hAnsi="Arial" w:cs="Arial"/>
                <w:sz w:val="16"/>
                <w:szCs w:val="16"/>
              </w:rPr>
            </w:pPr>
            <w:r>
              <w:rPr>
                <w:rFonts w:ascii="Arial" w:hAnsi="Arial" w:cs="Arial"/>
                <w:sz w:val="16"/>
                <w:szCs w:val="16"/>
              </w:rPr>
              <w:t xml:space="preserve">Metro area as defined by </w:t>
            </w:r>
            <w:proofErr w:type="spellStart"/>
            <w:r>
              <w:rPr>
                <w:rFonts w:ascii="Arial" w:hAnsi="Arial" w:cs="Arial"/>
                <w:sz w:val="16"/>
                <w:szCs w:val="16"/>
              </w:rPr>
              <w:t>MnDOT</w:t>
            </w:r>
            <w:proofErr w:type="spellEnd"/>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AE33F24" w14:textId="57079222" w:rsidR="00FF07C6" w:rsidRDefault="00FF07C6" w:rsidP="00FF07C6">
            <w:pPr>
              <w:spacing w:before="40" w:after="40"/>
              <w:rPr>
                <w:rFonts w:ascii="Arial" w:hAnsi="Arial" w:cs="Arial"/>
                <w:sz w:val="16"/>
                <w:szCs w:val="16"/>
              </w:rPr>
            </w:pPr>
            <w:proofErr w:type="spellStart"/>
            <w:r>
              <w:rPr>
                <w:rFonts w:ascii="Arial" w:hAnsi="Arial" w:cs="Arial"/>
                <w:sz w:val="16"/>
                <w:szCs w:val="16"/>
              </w:rPr>
              <w:t>MnDOT</w:t>
            </w:r>
            <w:proofErr w:type="spellEnd"/>
            <w:r w:rsidR="00C37EC6">
              <w:rPr>
                <w:rFonts w:ascii="Arial" w:hAnsi="Arial" w:cs="Arial"/>
                <w:sz w:val="16"/>
                <w:szCs w:val="16"/>
              </w:rPr>
              <w:t xml:space="preserve"> website</w:t>
            </w:r>
          </w:p>
        </w:tc>
        <w:tc>
          <w:tcPr>
            <w:tcW w:w="2070" w:type="dxa"/>
            <w:tcBorders>
              <w:top w:val="single" w:sz="4" w:space="0" w:color="auto"/>
              <w:left w:val="single" w:sz="4" w:space="0" w:color="auto"/>
              <w:bottom w:val="single" w:sz="4" w:space="0" w:color="auto"/>
              <w:right w:val="single" w:sz="4" w:space="0" w:color="auto"/>
            </w:tcBorders>
          </w:tcPr>
          <w:p w14:paraId="6AFA1DCB" w14:textId="0D3CBCBC" w:rsidR="00FF07C6" w:rsidRPr="000C28B8" w:rsidRDefault="00FF07C6" w:rsidP="005169C3">
            <w:pPr>
              <w:spacing w:before="40" w:after="40"/>
              <w:rPr>
                <w:rFonts w:ascii="Arial" w:hAnsi="Arial" w:cs="Arial"/>
                <w:sz w:val="16"/>
                <w:szCs w:val="16"/>
              </w:rPr>
            </w:pPr>
            <w:r>
              <w:rPr>
                <w:rFonts w:ascii="Arial" w:hAnsi="Arial" w:cs="Arial"/>
                <w:sz w:val="16"/>
                <w:szCs w:val="16"/>
              </w:rPr>
              <w:t>Applicable</w:t>
            </w:r>
          </w:p>
        </w:tc>
        <w:tc>
          <w:tcPr>
            <w:tcW w:w="2880" w:type="dxa"/>
            <w:tcBorders>
              <w:top w:val="single" w:sz="4" w:space="0" w:color="auto"/>
              <w:left w:val="single" w:sz="4" w:space="0" w:color="auto"/>
              <w:bottom w:val="single" w:sz="4" w:space="0" w:color="auto"/>
              <w:right w:val="single" w:sz="4" w:space="0" w:color="auto"/>
            </w:tcBorders>
          </w:tcPr>
          <w:p w14:paraId="1855ED29" w14:textId="77777777" w:rsidR="00FF07C6" w:rsidRPr="006169BD" w:rsidRDefault="00FF07C6" w:rsidP="005169C3">
            <w:pPr>
              <w:spacing w:before="40" w:after="40"/>
              <w:rPr>
                <w:rFonts w:ascii="Arial" w:hAnsi="Arial" w:cs="Arial"/>
                <w:sz w:val="16"/>
                <w:szCs w:val="16"/>
                <w:highlight w:val="yellow"/>
              </w:rPr>
            </w:pPr>
          </w:p>
        </w:tc>
      </w:tr>
      <w:tr w:rsidR="00E62F8E" w14:paraId="6A08FF6A" w14:textId="77777777" w:rsidTr="00011803">
        <w:tc>
          <w:tcPr>
            <w:tcW w:w="1908" w:type="dxa"/>
            <w:tcBorders>
              <w:top w:val="single" w:sz="4" w:space="0" w:color="auto"/>
              <w:bottom w:val="single" w:sz="4" w:space="0" w:color="auto"/>
              <w:right w:val="single" w:sz="4" w:space="0" w:color="auto"/>
            </w:tcBorders>
            <w:shd w:val="clear" w:color="auto" w:fill="auto"/>
          </w:tcPr>
          <w:p w14:paraId="2D586C30" w14:textId="77777777" w:rsidR="00E62F8E" w:rsidRPr="00EC3056" w:rsidRDefault="00E62F8E" w:rsidP="005169C3">
            <w:pPr>
              <w:spacing w:before="40" w:after="40"/>
              <w:rPr>
                <w:rFonts w:ascii="Arial" w:hAnsi="Arial" w:cs="Arial"/>
                <w:sz w:val="16"/>
                <w:szCs w:val="16"/>
              </w:rPr>
            </w:pPr>
            <w:proofErr w:type="spellStart"/>
            <w:r>
              <w:rPr>
                <w:rFonts w:ascii="Arial" w:hAnsi="Arial" w:cs="Arial"/>
                <w:sz w:val="16"/>
                <w:szCs w:val="16"/>
              </w:rPr>
              <w:t>MnDOT</w:t>
            </w:r>
            <w:proofErr w:type="spellEnd"/>
            <w:r>
              <w:rPr>
                <w:rFonts w:ascii="Arial" w:hAnsi="Arial" w:cs="Arial"/>
                <w:sz w:val="16"/>
                <w:szCs w:val="16"/>
              </w:rPr>
              <w:t xml:space="preserve"> county and city utility easement permitting</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343B2C4E" w14:textId="48A7A93E" w:rsidR="00E62F8E" w:rsidRPr="00EC3056" w:rsidRDefault="001B1727" w:rsidP="005169C3">
            <w:pPr>
              <w:spacing w:before="40" w:after="40"/>
              <w:rPr>
                <w:rFonts w:ascii="Arial" w:hAnsi="Arial" w:cs="Arial"/>
                <w:sz w:val="16"/>
                <w:szCs w:val="16"/>
              </w:rPr>
            </w:pPr>
            <w:r>
              <w:rPr>
                <w:rFonts w:ascii="Arial" w:hAnsi="Arial" w:cs="Arial"/>
                <w:sz w:val="16"/>
                <w:szCs w:val="16"/>
              </w:rPr>
              <w:t>Permit</w:t>
            </w:r>
            <w:r w:rsidR="00847123">
              <w:rPr>
                <w:rFonts w:ascii="Arial" w:hAnsi="Arial" w:cs="Arial"/>
                <w:sz w:val="16"/>
                <w:szCs w:val="16"/>
              </w:rPr>
              <w:t xml:space="preserve"> required</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D1F6F05" w14:textId="29B9A17D" w:rsidR="00E62F8E" w:rsidRPr="00EC3056" w:rsidRDefault="001B1727" w:rsidP="005169C3">
            <w:pPr>
              <w:spacing w:before="40" w:after="40"/>
              <w:rPr>
                <w:rFonts w:ascii="Arial" w:hAnsi="Arial" w:cs="Arial"/>
                <w:sz w:val="16"/>
                <w:szCs w:val="16"/>
              </w:rPr>
            </w:pPr>
            <w:r>
              <w:rPr>
                <w:rFonts w:ascii="Arial" w:hAnsi="Arial" w:cs="Arial"/>
                <w:sz w:val="16"/>
                <w:szCs w:val="16"/>
              </w:rPr>
              <w:t xml:space="preserve">Work in </w:t>
            </w:r>
            <w:proofErr w:type="spellStart"/>
            <w:r>
              <w:rPr>
                <w:rFonts w:ascii="Arial" w:hAnsi="Arial" w:cs="Arial"/>
                <w:sz w:val="16"/>
                <w:szCs w:val="16"/>
              </w:rPr>
              <w:t>MnDOT</w:t>
            </w:r>
            <w:proofErr w:type="spellEnd"/>
            <w:r>
              <w:rPr>
                <w:rFonts w:ascii="Arial" w:hAnsi="Arial" w:cs="Arial"/>
                <w:sz w:val="16"/>
                <w:szCs w:val="16"/>
              </w:rPr>
              <w:t>, county or city easements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9F305FC" w14:textId="77777777" w:rsidR="00E62F8E" w:rsidRPr="00EC3056" w:rsidRDefault="00E62F8E" w:rsidP="005169C3">
            <w:pPr>
              <w:spacing w:before="40" w:after="40"/>
              <w:rPr>
                <w:rFonts w:ascii="Arial" w:hAnsi="Arial" w:cs="Arial"/>
                <w:sz w:val="16"/>
                <w:szCs w:val="16"/>
              </w:rPr>
            </w:pPr>
          </w:p>
        </w:tc>
        <w:tc>
          <w:tcPr>
            <w:tcW w:w="2070" w:type="dxa"/>
            <w:tcBorders>
              <w:top w:val="single" w:sz="4" w:space="0" w:color="auto"/>
              <w:left w:val="single" w:sz="4" w:space="0" w:color="auto"/>
              <w:bottom w:val="single" w:sz="4" w:space="0" w:color="auto"/>
            </w:tcBorders>
          </w:tcPr>
          <w:p w14:paraId="1B394EFE" w14:textId="77777777" w:rsidR="00E62F8E" w:rsidRDefault="00E62F8E" w:rsidP="005169C3">
            <w:pPr>
              <w:spacing w:before="40" w:after="40"/>
              <w:rPr>
                <w:rFonts w:ascii="Arial" w:hAnsi="Arial" w:cs="Arial"/>
                <w:sz w:val="16"/>
                <w:szCs w:val="16"/>
              </w:rPr>
            </w:pPr>
            <w:r w:rsidRPr="000C28B8">
              <w:rPr>
                <w:rFonts w:ascii="Arial" w:hAnsi="Arial" w:cs="Arial"/>
                <w:sz w:val="16"/>
                <w:szCs w:val="16"/>
              </w:rPr>
              <w:t>Applicable</w:t>
            </w:r>
          </w:p>
        </w:tc>
        <w:tc>
          <w:tcPr>
            <w:tcW w:w="2880" w:type="dxa"/>
            <w:tcBorders>
              <w:top w:val="single" w:sz="4" w:space="0" w:color="auto"/>
              <w:left w:val="single" w:sz="4" w:space="0" w:color="auto"/>
              <w:bottom w:val="single" w:sz="4" w:space="0" w:color="auto"/>
            </w:tcBorders>
          </w:tcPr>
          <w:p w14:paraId="009833D4" w14:textId="0E9D86A3" w:rsidR="00E62F8E" w:rsidRPr="006169BD" w:rsidRDefault="00E62F8E" w:rsidP="005169C3">
            <w:pPr>
              <w:spacing w:before="40" w:after="40"/>
              <w:rPr>
                <w:rFonts w:ascii="Arial" w:hAnsi="Arial" w:cs="Arial"/>
                <w:sz w:val="16"/>
                <w:szCs w:val="16"/>
                <w:highlight w:val="yellow"/>
              </w:rPr>
            </w:pPr>
          </w:p>
        </w:tc>
      </w:tr>
      <w:tr w:rsidR="00E62F8E" w14:paraId="41342BE0" w14:textId="77777777" w:rsidTr="005934CD">
        <w:tc>
          <w:tcPr>
            <w:tcW w:w="1908" w:type="dxa"/>
            <w:tcBorders>
              <w:right w:val="single" w:sz="4" w:space="0" w:color="auto"/>
            </w:tcBorders>
            <w:shd w:val="clear" w:color="auto" w:fill="auto"/>
          </w:tcPr>
          <w:p w14:paraId="763B7693" w14:textId="77777777" w:rsidR="00E62F8E" w:rsidRPr="00F70582" w:rsidRDefault="00E62F8E" w:rsidP="005169C3">
            <w:pPr>
              <w:spacing w:before="40" w:after="40"/>
              <w:rPr>
                <w:rFonts w:ascii="Arial" w:hAnsi="Arial" w:cs="Arial"/>
                <w:sz w:val="16"/>
                <w:szCs w:val="16"/>
              </w:rPr>
            </w:pPr>
            <w:r>
              <w:rPr>
                <w:rFonts w:ascii="Arial" w:hAnsi="Arial" w:cs="Arial"/>
                <w:sz w:val="16"/>
                <w:szCs w:val="16"/>
              </w:rPr>
              <w:t>MN State Building and Fire Code</w:t>
            </w:r>
          </w:p>
        </w:tc>
        <w:tc>
          <w:tcPr>
            <w:tcW w:w="2497" w:type="dxa"/>
            <w:tcBorders>
              <w:left w:val="single" w:sz="4" w:space="0" w:color="auto"/>
              <w:right w:val="single" w:sz="4" w:space="0" w:color="auto"/>
            </w:tcBorders>
            <w:shd w:val="clear" w:color="auto" w:fill="auto"/>
          </w:tcPr>
          <w:p w14:paraId="6240CE60" w14:textId="5ADC06EE" w:rsidR="00E62F8E" w:rsidRPr="00F70582" w:rsidRDefault="00847123" w:rsidP="005169C3">
            <w:pPr>
              <w:spacing w:before="40" w:after="40"/>
              <w:rPr>
                <w:rFonts w:ascii="Arial" w:hAnsi="Arial" w:cs="Arial"/>
                <w:sz w:val="16"/>
                <w:szCs w:val="16"/>
              </w:rPr>
            </w:pPr>
            <w:r>
              <w:rPr>
                <w:rFonts w:ascii="Arial" w:hAnsi="Arial" w:cs="Arial"/>
                <w:sz w:val="16"/>
                <w:szCs w:val="16"/>
              </w:rPr>
              <w:t>Standard for construction of all buildings in the state</w:t>
            </w:r>
          </w:p>
        </w:tc>
        <w:tc>
          <w:tcPr>
            <w:tcW w:w="1890" w:type="dxa"/>
            <w:tcBorders>
              <w:left w:val="single" w:sz="4" w:space="0" w:color="auto"/>
              <w:right w:val="single" w:sz="4" w:space="0" w:color="auto"/>
            </w:tcBorders>
            <w:shd w:val="clear" w:color="auto" w:fill="auto"/>
          </w:tcPr>
          <w:p w14:paraId="6B3A2525" w14:textId="77777777" w:rsidR="00E62F8E" w:rsidRPr="00F70582" w:rsidRDefault="00E62F8E" w:rsidP="005169C3">
            <w:pPr>
              <w:spacing w:before="40" w:after="40"/>
              <w:rPr>
                <w:rFonts w:ascii="Arial" w:hAnsi="Arial" w:cs="Arial"/>
                <w:sz w:val="16"/>
                <w:szCs w:val="16"/>
              </w:rPr>
            </w:pPr>
          </w:p>
        </w:tc>
        <w:tc>
          <w:tcPr>
            <w:tcW w:w="3150" w:type="dxa"/>
            <w:tcBorders>
              <w:left w:val="single" w:sz="4" w:space="0" w:color="auto"/>
              <w:right w:val="single" w:sz="4" w:space="0" w:color="auto"/>
            </w:tcBorders>
            <w:shd w:val="clear" w:color="auto" w:fill="auto"/>
          </w:tcPr>
          <w:p w14:paraId="30AFE857" w14:textId="24959C3E" w:rsidR="00E62F8E" w:rsidRPr="00F70582" w:rsidRDefault="001B1727" w:rsidP="001B1727">
            <w:pPr>
              <w:spacing w:before="40" w:after="40"/>
              <w:rPr>
                <w:rFonts w:ascii="Arial" w:hAnsi="Arial" w:cs="Arial"/>
                <w:sz w:val="16"/>
                <w:szCs w:val="16"/>
              </w:rPr>
            </w:pPr>
            <w:r>
              <w:rPr>
                <w:rFonts w:ascii="Arial" w:hAnsi="Arial" w:cs="Arial"/>
                <w:sz w:val="16"/>
                <w:szCs w:val="16"/>
              </w:rPr>
              <w:t xml:space="preserve">2015 </w:t>
            </w:r>
            <w:r w:rsidR="00C37EC6">
              <w:rPr>
                <w:rFonts w:ascii="Arial" w:hAnsi="Arial" w:cs="Arial"/>
                <w:sz w:val="16"/>
                <w:szCs w:val="16"/>
              </w:rPr>
              <w:t>MN State Fire Code</w:t>
            </w:r>
            <w:r>
              <w:rPr>
                <w:rFonts w:ascii="Arial" w:hAnsi="Arial" w:cs="Arial"/>
                <w:sz w:val="16"/>
                <w:szCs w:val="16"/>
              </w:rPr>
              <w:t>, Minnesota Department of Public Safety</w:t>
            </w:r>
            <w:r w:rsidR="00847123">
              <w:rPr>
                <w:rFonts w:ascii="Arial" w:hAnsi="Arial" w:cs="Arial"/>
                <w:sz w:val="16"/>
                <w:szCs w:val="16"/>
              </w:rPr>
              <w:t>, 2015 Minnesota State Building Codes</w:t>
            </w:r>
          </w:p>
        </w:tc>
        <w:tc>
          <w:tcPr>
            <w:tcW w:w="2070" w:type="dxa"/>
            <w:tcBorders>
              <w:left w:val="single" w:sz="4" w:space="0" w:color="auto"/>
              <w:right w:val="single" w:sz="4" w:space="0" w:color="auto"/>
            </w:tcBorders>
          </w:tcPr>
          <w:p w14:paraId="67711AA9" w14:textId="77777777" w:rsidR="00E62F8E" w:rsidRPr="00F70582" w:rsidRDefault="00E62F8E" w:rsidP="005169C3">
            <w:pPr>
              <w:spacing w:before="40" w:after="40"/>
              <w:rPr>
                <w:rFonts w:ascii="Arial" w:hAnsi="Arial" w:cs="Arial"/>
                <w:sz w:val="16"/>
                <w:szCs w:val="16"/>
              </w:rPr>
            </w:pPr>
            <w:r>
              <w:rPr>
                <w:rFonts w:ascii="Arial" w:hAnsi="Arial" w:cs="Arial"/>
                <w:sz w:val="16"/>
                <w:szCs w:val="16"/>
              </w:rPr>
              <w:t>Applicable</w:t>
            </w:r>
          </w:p>
        </w:tc>
        <w:tc>
          <w:tcPr>
            <w:tcW w:w="2880" w:type="dxa"/>
            <w:tcBorders>
              <w:left w:val="single" w:sz="4" w:space="0" w:color="auto"/>
              <w:right w:val="single" w:sz="4" w:space="0" w:color="auto"/>
            </w:tcBorders>
          </w:tcPr>
          <w:p w14:paraId="7918A30D" w14:textId="4C42DCDA" w:rsidR="00E62F8E" w:rsidRPr="006169BD" w:rsidRDefault="00E62F8E" w:rsidP="005169C3">
            <w:pPr>
              <w:spacing w:before="40" w:after="40"/>
              <w:rPr>
                <w:rFonts w:ascii="Arial" w:hAnsi="Arial" w:cs="Arial"/>
                <w:sz w:val="16"/>
                <w:szCs w:val="16"/>
                <w:highlight w:val="yellow"/>
              </w:rPr>
            </w:pPr>
          </w:p>
        </w:tc>
      </w:tr>
    </w:tbl>
    <w:p w14:paraId="0983F77C" w14:textId="77777777" w:rsidR="005934CD" w:rsidRDefault="005934CD"/>
    <w:p w14:paraId="26BA11FC" w14:textId="77777777" w:rsidR="005934CD" w:rsidRPr="005934CD" w:rsidRDefault="005934CD" w:rsidP="005934CD"/>
    <w:p w14:paraId="4B50C464" w14:textId="77777777" w:rsidR="005934CD" w:rsidRPr="005934CD" w:rsidRDefault="005934CD" w:rsidP="005934CD"/>
    <w:p w14:paraId="748B13FB" w14:textId="77777777" w:rsidR="005934CD" w:rsidRPr="005934CD" w:rsidRDefault="005934CD" w:rsidP="005934CD"/>
    <w:p w14:paraId="168A745B" w14:textId="77777777" w:rsidR="005934CD" w:rsidRPr="005934CD" w:rsidRDefault="005934CD" w:rsidP="005934CD"/>
    <w:p w14:paraId="589E7763" w14:textId="77777777" w:rsidR="005934CD" w:rsidRPr="005934CD" w:rsidRDefault="005934CD" w:rsidP="005934CD"/>
    <w:p w14:paraId="5256F0DF" w14:textId="77777777" w:rsidR="005934CD" w:rsidRPr="005934CD" w:rsidRDefault="005934CD" w:rsidP="005934CD"/>
    <w:p w14:paraId="6C638808" w14:textId="77777777" w:rsidR="005934CD" w:rsidRDefault="005934CD" w:rsidP="005934CD"/>
    <w:p w14:paraId="41667FC3" w14:textId="77777777" w:rsidR="005934CD" w:rsidRDefault="005934CD" w:rsidP="005934CD">
      <w:pPr>
        <w:tabs>
          <w:tab w:val="left" w:pos="6195"/>
        </w:tabs>
        <w:sectPr w:rsidR="005934CD" w:rsidSect="00FD39E8">
          <w:headerReference w:type="default" r:id="rId12"/>
          <w:pgSz w:w="15840" w:h="12240" w:orient="landscape"/>
          <w:pgMar w:top="720" w:right="720" w:bottom="720" w:left="720" w:header="720" w:footer="720" w:gutter="0"/>
          <w:cols w:space="720"/>
          <w:docGrid w:linePitch="360"/>
        </w:sectPr>
      </w:pPr>
      <w:r>
        <w:tab/>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2520"/>
        <w:gridCol w:w="1890"/>
        <w:gridCol w:w="3150"/>
        <w:gridCol w:w="2070"/>
        <w:gridCol w:w="2880"/>
      </w:tblGrid>
      <w:tr w:rsidR="0079500C" w:rsidRPr="000E3B6F" w14:paraId="5F54CE48" w14:textId="77777777" w:rsidTr="005169C3">
        <w:trPr>
          <w:tblHeader/>
        </w:trPr>
        <w:tc>
          <w:tcPr>
            <w:tcW w:w="1885" w:type="dxa"/>
            <w:tcBorders>
              <w:bottom w:val="single" w:sz="4" w:space="0" w:color="auto"/>
            </w:tcBorders>
            <w:shd w:val="clear" w:color="auto" w:fill="D0CECE" w:themeFill="background2" w:themeFillShade="E6"/>
            <w:vAlign w:val="bottom"/>
          </w:tcPr>
          <w:p w14:paraId="14402233" w14:textId="77777777" w:rsidR="0079500C" w:rsidRPr="001E17A5" w:rsidRDefault="0079500C" w:rsidP="0079500C">
            <w:pPr>
              <w:spacing w:before="40" w:after="40"/>
              <w:jc w:val="center"/>
              <w:rPr>
                <w:rFonts w:ascii="Arial" w:hAnsi="Arial" w:cs="Arial"/>
                <w:b/>
                <w:sz w:val="16"/>
                <w:szCs w:val="16"/>
              </w:rPr>
            </w:pPr>
            <w:r>
              <w:rPr>
                <w:rFonts w:ascii="Arial" w:hAnsi="Arial" w:cs="Arial"/>
                <w:b/>
                <w:sz w:val="16"/>
                <w:szCs w:val="16"/>
              </w:rPr>
              <w:lastRenderedPageBreak/>
              <w:t>Standard</w:t>
            </w:r>
          </w:p>
        </w:tc>
        <w:tc>
          <w:tcPr>
            <w:tcW w:w="2520" w:type="dxa"/>
            <w:tcBorders>
              <w:bottom w:val="single" w:sz="4" w:space="0" w:color="auto"/>
            </w:tcBorders>
            <w:shd w:val="clear" w:color="auto" w:fill="D0CECE" w:themeFill="background2" w:themeFillShade="E6"/>
            <w:vAlign w:val="bottom"/>
          </w:tcPr>
          <w:p w14:paraId="7B6CC781" w14:textId="77777777" w:rsidR="0079500C" w:rsidRPr="001E17A5" w:rsidRDefault="0079500C" w:rsidP="0079500C">
            <w:pPr>
              <w:spacing w:before="40" w:after="40"/>
              <w:jc w:val="center"/>
              <w:rPr>
                <w:rFonts w:ascii="Arial" w:hAnsi="Arial" w:cs="Arial"/>
                <w:b/>
                <w:sz w:val="16"/>
                <w:szCs w:val="16"/>
              </w:rPr>
            </w:pPr>
            <w:r w:rsidRPr="001E17A5">
              <w:rPr>
                <w:rFonts w:ascii="Arial" w:hAnsi="Arial" w:cs="Arial"/>
                <w:b/>
                <w:sz w:val="16"/>
                <w:szCs w:val="16"/>
              </w:rPr>
              <w:t>Requirement</w:t>
            </w:r>
          </w:p>
        </w:tc>
        <w:tc>
          <w:tcPr>
            <w:tcW w:w="1890" w:type="dxa"/>
            <w:tcBorders>
              <w:bottom w:val="single" w:sz="4" w:space="0" w:color="auto"/>
            </w:tcBorders>
            <w:shd w:val="clear" w:color="auto" w:fill="D0CECE" w:themeFill="background2" w:themeFillShade="E6"/>
            <w:vAlign w:val="bottom"/>
          </w:tcPr>
          <w:p w14:paraId="172E9CEC" w14:textId="77777777" w:rsidR="0079500C" w:rsidRPr="001E17A5" w:rsidRDefault="0079500C" w:rsidP="0079500C">
            <w:pPr>
              <w:spacing w:before="40" w:after="40"/>
              <w:jc w:val="center"/>
              <w:rPr>
                <w:rFonts w:ascii="Arial" w:hAnsi="Arial" w:cs="Arial"/>
                <w:b/>
                <w:sz w:val="16"/>
                <w:szCs w:val="16"/>
              </w:rPr>
            </w:pPr>
            <w:r w:rsidRPr="001E17A5">
              <w:rPr>
                <w:rFonts w:ascii="Arial" w:hAnsi="Arial" w:cs="Arial"/>
                <w:b/>
                <w:sz w:val="16"/>
                <w:szCs w:val="16"/>
              </w:rPr>
              <w:t>Prerequisite</w:t>
            </w:r>
          </w:p>
        </w:tc>
        <w:tc>
          <w:tcPr>
            <w:tcW w:w="3150" w:type="dxa"/>
            <w:tcBorders>
              <w:bottom w:val="single" w:sz="4" w:space="0" w:color="auto"/>
            </w:tcBorders>
            <w:shd w:val="clear" w:color="auto" w:fill="D0CECE" w:themeFill="background2" w:themeFillShade="E6"/>
            <w:vAlign w:val="bottom"/>
          </w:tcPr>
          <w:p w14:paraId="7246C35A" w14:textId="77777777" w:rsidR="0079500C" w:rsidRPr="001E17A5" w:rsidRDefault="0079500C" w:rsidP="0079500C">
            <w:pPr>
              <w:spacing w:before="40" w:after="40"/>
              <w:jc w:val="center"/>
              <w:rPr>
                <w:rFonts w:ascii="Arial" w:hAnsi="Arial" w:cs="Arial"/>
                <w:b/>
                <w:sz w:val="16"/>
                <w:szCs w:val="16"/>
              </w:rPr>
            </w:pPr>
            <w:r w:rsidRPr="001E17A5">
              <w:rPr>
                <w:rFonts w:ascii="Arial" w:hAnsi="Arial" w:cs="Arial"/>
                <w:b/>
                <w:sz w:val="16"/>
                <w:szCs w:val="16"/>
              </w:rPr>
              <w:t>Citation</w:t>
            </w:r>
          </w:p>
        </w:tc>
        <w:tc>
          <w:tcPr>
            <w:tcW w:w="2070" w:type="dxa"/>
            <w:tcBorders>
              <w:bottom w:val="single" w:sz="4" w:space="0" w:color="auto"/>
            </w:tcBorders>
            <w:shd w:val="clear" w:color="auto" w:fill="D0CECE" w:themeFill="background2" w:themeFillShade="E6"/>
          </w:tcPr>
          <w:p w14:paraId="1FC147B0" w14:textId="77777777" w:rsidR="0079500C" w:rsidRPr="00FD39E8" w:rsidRDefault="0079500C" w:rsidP="0079500C">
            <w:pPr>
              <w:spacing w:before="40" w:after="40"/>
              <w:jc w:val="center"/>
              <w:rPr>
                <w:rFonts w:ascii="Arial" w:hAnsi="Arial" w:cs="Arial"/>
                <w:b/>
                <w:sz w:val="16"/>
                <w:szCs w:val="16"/>
              </w:rPr>
            </w:pPr>
            <w:r>
              <w:rPr>
                <w:rFonts w:ascii="Arial" w:hAnsi="Arial" w:cs="Arial"/>
                <w:b/>
                <w:sz w:val="16"/>
                <w:szCs w:val="16"/>
              </w:rPr>
              <w:t>Potential ARAR</w:t>
            </w:r>
          </w:p>
        </w:tc>
        <w:tc>
          <w:tcPr>
            <w:tcW w:w="2880" w:type="dxa"/>
            <w:tcBorders>
              <w:bottom w:val="single" w:sz="4" w:space="0" w:color="auto"/>
            </w:tcBorders>
            <w:shd w:val="clear" w:color="auto" w:fill="D0CECE" w:themeFill="background2" w:themeFillShade="E6"/>
          </w:tcPr>
          <w:p w14:paraId="54E7E54E" w14:textId="77777777" w:rsidR="0079500C" w:rsidRPr="00FD39E8" w:rsidRDefault="0079500C" w:rsidP="0079500C">
            <w:pPr>
              <w:spacing w:before="40" w:after="40"/>
              <w:jc w:val="center"/>
              <w:rPr>
                <w:rFonts w:ascii="Arial" w:hAnsi="Arial" w:cs="Arial"/>
                <w:b/>
                <w:sz w:val="16"/>
                <w:szCs w:val="16"/>
              </w:rPr>
            </w:pPr>
            <w:r w:rsidRPr="00FD39E8">
              <w:rPr>
                <w:rFonts w:ascii="Arial" w:hAnsi="Arial" w:cs="Arial"/>
                <w:b/>
                <w:sz w:val="16"/>
                <w:szCs w:val="16"/>
              </w:rPr>
              <w:t xml:space="preserve">Comments </w:t>
            </w:r>
          </w:p>
        </w:tc>
      </w:tr>
      <w:tr w:rsidR="005169C3" w:rsidRPr="001E17A5" w14:paraId="102AEF30" w14:textId="77777777" w:rsidTr="005169C3">
        <w:tc>
          <w:tcPr>
            <w:tcW w:w="1885" w:type="dxa"/>
            <w:tcBorders>
              <w:bottom w:val="single" w:sz="4" w:space="0" w:color="auto"/>
              <w:right w:val="nil"/>
            </w:tcBorders>
            <w:shd w:val="clear" w:color="auto" w:fill="E7E6E6" w:themeFill="background2"/>
          </w:tcPr>
          <w:p w14:paraId="537A7E0A" w14:textId="77777777" w:rsidR="005169C3" w:rsidRPr="001E17A5" w:rsidRDefault="005169C3" w:rsidP="005169C3">
            <w:pPr>
              <w:spacing w:before="40" w:after="40"/>
              <w:rPr>
                <w:rFonts w:ascii="Arial" w:hAnsi="Arial" w:cs="Arial"/>
                <w:sz w:val="16"/>
                <w:szCs w:val="16"/>
              </w:rPr>
            </w:pPr>
            <w:r w:rsidRPr="001E17A5">
              <w:rPr>
                <w:rFonts w:ascii="Arial" w:hAnsi="Arial" w:cs="Arial"/>
                <w:sz w:val="16"/>
                <w:szCs w:val="16"/>
              </w:rPr>
              <w:t>Soil</w:t>
            </w:r>
          </w:p>
        </w:tc>
        <w:tc>
          <w:tcPr>
            <w:tcW w:w="12510" w:type="dxa"/>
            <w:gridSpan w:val="5"/>
            <w:tcBorders>
              <w:left w:val="nil"/>
              <w:bottom w:val="single" w:sz="4" w:space="0" w:color="auto"/>
            </w:tcBorders>
            <w:shd w:val="clear" w:color="auto" w:fill="E7E6E6" w:themeFill="background2"/>
          </w:tcPr>
          <w:p w14:paraId="1D423654" w14:textId="77777777" w:rsidR="005169C3" w:rsidRPr="001E17A5" w:rsidRDefault="005169C3" w:rsidP="005169C3">
            <w:pPr>
              <w:spacing w:before="40" w:after="40"/>
              <w:rPr>
                <w:rFonts w:ascii="Arial" w:hAnsi="Arial" w:cs="Arial"/>
                <w:sz w:val="16"/>
                <w:szCs w:val="16"/>
              </w:rPr>
            </w:pPr>
          </w:p>
        </w:tc>
      </w:tr>
      <w:tr w:rsidR="005169C3" w14:paraId="3DED6FDC" w14:textId="77777777" w:rsidTr="005169C3">
        <w:tc>
          <w:tcPr>
            <w:tcW w:w="1885" w:type="dxa"/>
            <w:tcBorders>
              <w:top w:val="single" w:sz="4" w:space="0" w:color="auto"/>
              <w:bottom w:val="single" w:sz="4" w:space="0" w:color="auto"/>
              <w:right w:val="single" w:sz="4" w:space="0" w:color="auto"/>
            </w:tcBorders>
            <w:shd w:val="clear" w:color="auto" w:fill="auto"/>
          </w:tcPr>
          <w:p w14:paraId="5A26C087" w14:textId="77777777" w:rsidR="005169C3" w:rsidRDefault="005169C3" w:rsidP="005169C3">
            <w:pPr>
              <w:spacing w:before="40" w:after="40"/>
              <w:rPr>
                <w:rFonts w:ascii="Arial" w:hAnsi="Arial" w:cs="Arial"/>
                <w:sz w:val="16"/>
                <w:szCs w:val="16"/>
              </w:rPr>
            </w:pPr>
            <w:r>
              <w:rPr>
                <w:rFonts w:ascii="Arial" w:hAnsi="Arial" w:cs="Arial"/>
                <w:sz w:val="16"/>
                <w:szCs w:val="16"/>
              </w:rPr>
              <w:t>Addressing dioxin in soil at CERCLA and RCRA sites.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BB4EECF" w14:textId="77777777" w:rsidR="005169C3" w:rsidRDefault="005169C3" w:rsidP="005169C3">
            <w:pPr>
              <w:spacing w:before="40" w:after="40"/>
              <w:rPr>
                <w:rFonts w:ascii="Arial" w:hAnsi="Arial" w:cs="Arial"/>
                <w:sz w:val="16"/>
                <w:szCs w:val="16"/>
              </w:rPr>
            </w:pPr>
            <w:r>
              <w:rPr>
                <w:rFonts w:ascii="Arial" w:hAnsi="Arial" w:cs="Arial"/>
                <w:sz w:val="16"/>
                <w:szCs w:val="16"/>
              </w:rPr>
              <w:t>Recommend preliminary PRGs of starting points for cleanup levels at CERCLA and RCRA sites.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73A4708" w14:textId="77777777" w:rsidR="005169C3" w:rsidRPr="001E17A5" w:rsidRDefault="005169C3" w:rsidP="005169C3">
            <w:pPr>
              <w:spacing w:before="40" w:after="40"/>
              <w:rPr>
                <w:rFonts w:ascii="Arial" w:hAnsi="Arial" w:cs="Arial"/>
                <w:sz w:val="16"/>
                <w:szCs w:val="16"/>
              </w:rPr>
            </w:pPr>
            <w:r>
              <w:rPr>
                <w:rFonts w:ascii="Arial" w:hAnsi="Arial" w:cs="Arial"/>
                <w:sz w:val="16"/>
                <w:szCs w:val="16"/>
              </w:rPr>
              <w:t>CERCLA/RCRA site with dioxin contamination.</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1C3AA7D" w14:textId="77777777" w:rsidR="005169C3" w:rsidRPr="00E94696" w:rsidRDefault="005169C3" w:rsidP="005169C3">
            <w:pPr>
              <w:spacing w:before="40" w:after="40"/>
              <w:rPr>
                <w:rFonts w:ascii="Arial" w:hAnsi="Arial" w:cs="Arial"/>
                <w:sz w:val="16"/>
                <w:szCs w:val="16"/>
              </w:rPr>
            </w:pPr>
            <w:r>
              <w:rPr>
                <w:rFonts w:ascii="Arial" w:hAnsi="Arial" w:cs="Arial"/>
                <w:sz w:val="16"/>
                <w:szCs w:val="16"/>
              </w:rPr>
              <w:t>OSWER Directive 9200.4-26, April 13, 1998</w:t>
            </w:r>
          </w:p>
        </w:tc>
        <w:tc>
          <w:tcPr>
            <w:tcW w:w="2070" w:type="dxa"/>
            <w:tcBorders>
              <w:top w:val="single" w:sz="4" w:space="0" w:color="auto"/>
              <w:left w:val="single" w:sz="4" w:space="0" w:color="auto"/>
              <w:bottom w:val="single" w:sz="4" w:space="0" w:color="auto"/>
            </w:tcBorders>
          </w:tcPr>
          <w:p w14:paraId="2A705A2C" w14:textId="3C1F7588" w:rsidR="005169C3" w:rsidRDefault="000C2024" w:rsidP="005169C3">
            <w:pPr>
              <w:spacing w:before="40" w:after="40"/>
              <w:rPr>
                <w:rFonts w:ascii="Arial" w:hAnsi="Arial" w:cs="Arial"/>
                <w:sz w:val="16"/>
                <w:szCs w:val="16"/>
              </w:rPr>
            </w:pPr>
            <w:r>
              <w:rPr>
                <w:rFonts w:ascii="Arial" w:hAnsi="Arial" w:cs="Arial"/>
                <w:sz w:val="16"/>
                <w:szCs w:val="16"/>
              </w:rPr>
              <w:t>TBC</w:t>
            </w:r>
          </w:p>
        </w:tc>
        <w:tc>
          <w:tcPr>
            <w:tcW w:w="2880" w:type="dxa"/>
            <w:tcBorders>
              <w:top w:val="single" w:sz="4" w:space="0" w:color="auto"/>
              <w:left w:val="single" w:sz="4" w:space="0" w:color="auto"/>
              <w:bottom w:val="single" w:sz="4" w:space="0" w:color="auto"/>
            </w:tcBorders>
          </w:tcPr>
          <w:p w14:paraId="33401EE1" w14:textId="77777777" w:rsidR="005169C3" w:rsidRDefault="005169C3" w:rsidP="005169C3">
            <w:pPr>
              <w:spacing w:before="40" w:after="40"/>
              <w:rPr>
                <w:rFonts w:ascii="Arial" w:hAnsi="Arial" w:cs="Arial"/>
                <w:sz w:val="16"/>
                <w:szCs w:val="16"/>
              </w:rPr>
            </w:pPr>
            <w:r>
              <w:rPr>
                <w:rFonts w:ascii="Arial" w:hAnsi="Arial" w:cs="Arial"/>
                <w:sz w:val="16"/>
                <w:szCs w:val="16"/>
              </w:rPr>
              <w:t>See above dioxin comment</w:t>
            </w:r>
          </w:p>
        </w:tc>
      </w:tr>
      <w:tr w:rsidR="005169C3" w:rsidRPr="001E17A5" w14:paraId="01031579" w14:textId="77777777" w:rsidTr="005169C3">
        <w:tc>
          <w:tcPr>
            <w:tcW w:w="1885" w:type="dxa"/>
            <w:tcBorders>
              <w:top w:val="single" w:sz="4" w:space="0" w:color="auto"/>
              <w:bottom w:val="single" w:sz="4" w:space="0" w:color="auto"/>
              <w:right w:val="single" w:sz="4" w:space="0" w:color="auto"/>
            </w:tcBorders>
            <w:shd w:val="clear" w:color="auto" w:fill="auto"/>
          </w:tcPr>
          <w:p w14:paraId="58E927C2" w14:textId="77777777" w:rsidR="005169C3" w:rsidRPr="001E17A5" w:rsidRDefault="005169C3" w:rsidP="005169C3">
            <w:pPr>
              <w:spacing w:before="40" w:after="40"/>
              <w:rPr>
                <w:rFonts w:ascii="Arial" w:hAnsi="Arial" w:cs="Arial"/>
                <w:vanish/>
                <w:sz w:val="16"/>
                <w:szCs w:val="16"/>
              </w:rPr>
            </w:pPr>
            <w:r>
              <w:rPr>
                <w:rFonts w:ascii="Arial" w:hAnsi="Arial" w:cs="Arial"/>
                <w:sz w:val="16"/>
                <w:szCs w:val="16"/>
              </w:rPr>
              <w:t>Evaluating human health risk caused by exposure to contaminated soil.</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3A71958" w14:textId="77777777" w:rsidR="005169C3" w:rsidRPr="001E17A5" w:rsidRDefault="005169C3" w:rsidP="005169C3">
            <w:pPr>
              <w:spacing w:before="40" w:after="40"/>
              <w:rPr>
                <w:rFonts w:ascii="Arial" w:hAnsi="Arial" w:cs="Arial"/>
                <w:sz w:val="16"/>
                <w:szCs w:val="16"/>
              </w:rPr>
            </w:pPr>
            <w:r>
              <w:rPr>
                <w:rFonts w:ascii="Arial" w:hAnsi="Arial" w:cs="Arial"/>
                <w:sz w:val="16"/>
                <w:szCs w:val="16"/>
              </w:rPr>
              <w:t>Tier 1 and Tier 2 Soil Reference Values (SRVs)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C83EC9B" w14:textId="77777777" w:rsidR="005169C3" w:rsidRPr="001E17A5" w:rsidRDefault="005169C3" w:rsidP="005169C3">
            <w:pPr>
              <w:spacing w:before="40" w:after="40"/>
              <w:rPr>
                <w:rFonts w:ascii="Arial" w:hAnsi="Arial" w:cs="Arial"/>
                <w:sz w:val="16"/>
                <w:szCs w:val="16"/>
              </w:rPr>
            </w:pPr>
            <w:r w:rsidRPr="001E17A5">
              <w:rPr>
                <w:rFonts w:ascii="Arial" w:hAnsi="Arial" w:cs="Arial"/>
                <w:sz w:val="16"/>
                <w:szCs w:val="16"/>
              </w:rPr>
              <w:t>Incidental soil ingestion, dermal contact with soil, and inhalation of outdoor vapors and particulates from soil.</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C18D385" w14:textId="77777777" w:rsidR="005169C3" w:rsidRPr="00E94696" w:rsidRDefault="005169C3" w:rsidP="005169C3">
            <w:pPr>
              <w:spacing w:before="40" w:after="40"/>
              <w:rPr>
                <w:rFonts w:ascii="Arial" w:hAnsi="Arial" w:cs="Arial"/>
                <w:sz w:val="16"/>
                <w:szCs w:val="16"/>
              </w:rPr>
            </w:pPr>
            <w:r w:rsidRPr="00E94696">
              <w:rPr>
                <w:rFonts w:ascii="Arial" w:hAnsi="Arial" w:cs="Arial"/>
                <w:sz w:val="16"/>
                <w:szCs w:val="16"/>
              </w:rPr>
              <w:t>Risk-Based Guidance for the Soil – Human Health Pathway, MPCA Risk-Based Site Evaluation Manual</w:t>
            </w:r>
          </w:p>
        </w:tc>
        <w:tc>
          <w:tcPr>
            <w:tcW w:w="2070" w:type="dxa"/>
            <w:tcBorders>
              <w:top w:val="single" w:sz="4" w:space="0" w:color="auto"/>
              <w:left w:val="single" w:sz="4" w:space="0" w:color="auto"/>
              <w:bottom w:val="single" w:sz="4" w:space="0" w:color="auto"/>
            </w:tcBorders>
          </w:tcPr>
          <w:p w14:paraId="4F776DA8" w14:textId="1DECB02F" w:rsidR="005169C3" w:rsidRPr="001E17A5" w:rsidRDefault="005169C3" w:rsidP="005169C3">
            <w:pPr>
              <w:spacing w:before="40" w:after="40"/>
              <w:rPr>
                <w:rFonts w:ascii="Arial" w:hAnsi="Arial" w:cs="Arial"/>
                <w:sz w:val="16"/>
                <w:szCs w:val="16"/>
              </w:rPr>
            </w:pPr>
            <w:r>
              <w:rPr>
                <w:rFonts w:ascii="Arial" w:hAnsi="Arial" w:cs="Arial"/>
                <w:sz w:val="16"/>
                <w:szCs w:val="16"/>
              </w:rPr>
              <w:t>TBC</w:t>
            </w:r>
          </w:p>
        </w:tc>
        <w:tc>
          <w:tcPr>
            <w:tcW w:w="2880" w:type="dxa"/>
            <w:tcBorders>
              <w:top w:val="single" w:sz="4" w:space="0" w:color="auto"/>
              <w:left w:val="single" w:sz="4" w:space="0" w:color="auto"/>
              <w:bottom w:val="single" w:sz="4" w:space="0" w:color="auto"/>
            </w:tcBorders>
          </w:tcPr>
          <w:p w14:paraId="33B6A5CA" w14:textId="3DEEDB44" w:rsidR="005169C3" w:rsidRPr="001E17A5" w:rsidRDefault="005169C3" w:rsidP="005169C3">
            <w:pPr>
              <w:spacing w:before="40" w:after="40"/>
              <w:rPr>
                <w:rFonts w:ascii="Arial" w:hAnsi="Arial" w:cs="Arial"/>
                <w:sz w:val="16"/>
                <w:szCs w:val="16"/>
              </w:rPr>
            </w:pPr>
            <w:r>
              <w:rPr>
                <w:rFonts w:ascii="Arial" w:hAnsi="Arial" w:cs="Arial"/>
                <w:sz w:val="16"/>
                <w:szCs w:val="16"/>
              </w:rPr>
              <w:t xml:space="preserve">Existing site soil reuse </w:t>
            </w:r>
            <w:r w:rsidR="00F1540D">
              <w:rPr>
                <w:rFonts w:ascii="Arial" w:hAnsi="Arial" w:cs="Arial"/>
                <w:sz w:val="16"/>
                <w:szCs w:val="16"/>
              </w:rPr>
              <w:t xml:space="preserve">and soil import </w:t>
            </w:r>
            <w:r>
              <w:rPr>
                <w:rFonts w:ascii="Arial" w:hAnsi="Arial" w:cs="Arial"/>
                <w:sz w:val="16"/>
                <w:szCs w:val="16"/>
              </w:rPr>
              <w:t>will consider</w:t>
            </w:r>
          </w:p>
        </w:tc>
      </w:tr>
      <w:tr w:rsidR="005169C3" w:rsidRPr="001E17A5" w14:paraId="2860A7C4" w14:textId="77777777" w:rsidTr="005169C3">
        <w:tc>
          <w:tcPr>
            <w:tcW w:w="1885" w:type="dxa"/>
            <w:tcBorders>
              <w:top w:val="single" w:sz="4" w:space="0" w:color="auto"/>
              <w:bottom w:val="single" w:sz="4" w:space="0" w:color="auto"/>
            </w:tcBorders>
            <w:shd w:val="clear" w:color="auto" w:fill="auto"/>
          </w:tcPr>
          <w:p w14:paraId="6E5B6353" w14:textId="77777777" w:rsidR="005169C3" w:rsidRPr="001E17A5" w:rsidRDefault="005169C3" w:rsidP="005169C3">
            <w:pPr>
              <w:spacing w:before="40" w:after="40"/>
              <w:rPr>
                <w:rFonts w:ascii="Arial" w:hAnsi="Arial" w:cs="Arial"/>
                <w:sz w:val="16"/>
                <w:szCs w:val="16"/>
              </w:rPr>
            </w:pPr>
            <w:r>
              <w:rPr>
                <w:rFonts w:ascii="Arial" w:hAnsi="Arial" w:cs="Arial"/>
                <w:sz w:val="16"/>
                <w:szCs w:val="16"/>
              </w:rPr>
              <w:t>Evaluating the risk to groundwater at sites form the soil-to-groundwater pathway</w:t>
            </w:r>
          </w:p>
        </w:tc>
        <w:tc>
          <w:tcPr>
            <w:tcW w:w="2520" w:type="dxa"/>
            <w:tcBorders>
              <w:top w:val="single" w:sz="4" w:space="0" w:color="auto"/>
              <w:bottom w:val="single" w:sz="4" w:space="0" w:color="auto"/>
            </w:tcBorders>
            <w:shd w:val="clear" w:color="auto" w:fill="auto"/>
          </w:tcPr>
          <w:p w14:paraId="42FE52FA" w14:textId="77777777" w:rsidR="005169C3" w:rsidRPr="001E17A5" w:rsidRDefault="005169C3" w:rsidP="005169C3">
            <w:pPr>
              <w:spacing w:before="40" w:after="40"/>
              <w:rPr>
                <w:rFonts w:ascii="Arial" w:hAnsi="Arial" w:cs="Arial"/>
                <w:sz w:val="16"/>
                <w:szCs w:val="16"/>
              </w:rPr>
            </w:pPr>
            <w:r>
              <w:rPr>
                <w:rFonts w:ascii="Arial" w:hAnsi="Arial" w:cs="Arial"/>
                <w:sz w:val="16"/>
                <w:szCs w:val="16"/>
              </w:rPr>
              <w:t>Tier 1 and Tier 2 Soil Leaching Values (SLVs)</w:t>
            </w:r>
          </w:p>
        </w:tc>
        <w:tc>
          <w:tcPr>
            <w:tcW w:w="1890" w:type="dxa"/>
            <w:tcBorders>
              <w:top w:val="single" w:sz="4" w:space="0" w:color="auto"/>
              <w:bottom w:val="single" w:sz="4" w:space="0" w:color="auto"/>
            </w:tcBorders>
            <w:shd w:val="clear" w:color="auto" w:fill="auto"/>
          </w:tcPr>
          <w:p w14:paraId="31C20E86" w14:textId="77777777" w:rsidR="005169C3" w:rsidRPr="001E17A5" w:rsidRDefault="005169C3" w:rsidP="005169C3">
            <w:pPr>
              <w:spacing w:before="40" w:after="40"/>
              <w:rPr>
                <w:rFonts w:ascii="Arial" w:hAnsi="Arial" w:cs="Arial"/>
                <w:sz w:val="16"/>
                <w:szCs w:val="16"/>
              </w:rPr>
            </w:pPr>
            <w:r>
              <w:rPr>
                <w:rFonts w:ascii="Arial" w:hAnsi="Arial" w:cs="Arial"/>
                <w:sz w:val="16"/>
                <w:szCs w:val="16"/>
              </w:rPr>
              <w:t>Contaminants leaching to groundwater and p</w:t>
            </w:r>
            <w:r w:rsidRPr="001E17A5">
              <w:rPr>
                <w:rFonts w:ascii="Arial" w:hAnsi="Arial" w:cs="Arial"/>
                <w:sz w:val="16"/>
                <w:szCs w:val="16"/>
              </w:rPr>
              <w:t>otential exposure to groundwater.</w:t>
            </w:r>
          </w:p>
        </w:tc>
        <w:tc>
          <w:tcPr>
            <w:tcW w:w="3150" w:type="dxa"/>
            <w:tcBorders>
              <w:top w:val="single" w:sz="4" w:space="0" w:color="auto"/>
              <w:bottom w:val="single" w:sz="4" w:space="0" w:color="auto"/>
            </w:tcBorders>
            <w:shd w:val="clear" w:color="auto" w:fill="auto"/>
          </w:tcPr>
          <w:p w14:paraId="7CB3EC04" w14:textId="77777777" w:rsidR="005169C3" w:rsidRPr="001E17A5" w:rsidRDefault="005169C3" w:rsidP="005169C3">
            <w:pPr>
              <w:spacing w:before="40" w:after="40"/>
              <w:rPr>
                <w:rFonts w:ascii="Arial" w:hAnsi="Arial" w:cs="Arial"/>
                <w:sz w:val="16"/>
                <w:szCs w:val="16"/>
              </w:rPr>
            </w:pPr>
            <w:r w:rsidRPr="00546ABD">
              <w:rPr>
                <w:rFonts w:ascii="Arial" w:hAnsi="Arial" w:cs="Arial"/>
                <w:sz w:val="16"/>
                <w:szCs w:val="16"/>
              </w:rPr>
              <w:t>Risk-Based Guidance for Evaluating the Soil Leaching Pathway, MPCA Risk-Based Site Evaluation Manual</w:t>
            </w:r>
          </w:p>
        </w:tc>
        <w:tc>
          <w:tcPr>
            <w:tcW w:w="2070" w:type="dxa"/>
            <w:tcBorders>
              <w:top w:val="single" w:sz="4" w:space="0" w:color="auto"/>
              <w:bottom w:val="single" w:sz="4" w:space="0" w:color="auto"/>
            </w:tcBorders>
          </w:tcPr>
          <w:p w14:paraId="1D723E48" w14:textId="04401E4F" w:rsidR="005169C3" w:rsidRPr="001E17A5" w:rsidRDefault="005169C3" w:rsidP="005169C3">
            <w:pPr>
              <w:spacing w:before="40" w:after="40"/>
              <w:rPr>
                <w:rFonts w:ascii="Arial" w:hAnsi="Arial" w:cs="Arial"/>
                <w:sz w:val="16"/>
                <w:szCs w:val="16"/>
              </w:rPr>
            </w:pPr>
            <w:r>
              <w:rPr>
                <w:rFonts w:ascii="Arial" w:hAnsi="Arial" w:cs="Arial"/>
                <w:sz w:val="16"/>
                <w:szCs w:val="16"/>
              </w:rPr>
              <w:t>TBC</w:t>
            </w:r>
          </w:p>
        </w:tc>
        <w:tc>
          <w:tcPr>
            <w:tcW w:w="2880" w:type="dxa"/>
            <w:tcBorders>
              <w:top w:val="single" w:sz="4" w:space="0" w:color="auto"/>
              <w:bottom w:val="single" w:sz="4" w:space="0" w:color="auto"/>
            </w:tcBorders>
          </w:tcPr>
          <w:p w14:paraId="42CC0821" w14:textId="3B7F33F4" w:rsidR="005169C3" w:rsidRPr="001E17A5" w:rsidRDefault="00F1540D" w:rsidP="005169C3">
            <w:pPr>
              <w:spacing w:before="40" w:after="40"/>
              <w:rPr>
                <w:rFonts w:ascii="Arial" w:hAnsi="Arial" w:cs="Arial"/>
                <w:sz w:val="16"/>
                <w:szCs w:val="16"/>
              </w:rPr>
            </w:pPr>
            <w:r w:rsidRPr="00F1540D">
              <w:rPr>
                <w:rFonts w:ascii="Arial" w:hAnsi="Arial" w:cs="Arial"/>
                <w:sz w:val="16"/>
                <w:szCs w:val="16"/>
              </w:rPr>
              <w:t>The FFS relates to evaluation of interim waste management alternativ</w:t>
            </w:r>
            <w:r w:rsidR="00C423B3">
              <w:rPr>
                <w:rFonts w:ascii="Arial" w:hAnsi="Arial" w:cs="Arial"/>
                <w:sz w:val="16"/>
                <w:szCs w:val="16"/>
              </w:rPr>
              <w:t xml:space="preserve">e. </w:t>
            </w:r>
            <w:r w:rsidRPr="00F1540D">
              <w:rPr>
                <w:rFonts w:ascii="Arial" w:hAnsi="Arial" w:cs="Arial"/>
                <w:sz w:val="16"/>
                <w:szCs w:val="16"/>
              </w:rPr>
              <w:t>Other pathways/media to be evaluated in later phase of project.</w:t>
            </w:r>
          </w:p>
        </w:tc>
      </w:tr>
      <w:tr w:rsidR="005169C3" w:rsidRPr="001E17A5" w14:paraId="6368A9EE" w14:textId="77777777" w:rsidTr="005169C3">
        <w:tc>
          <w:tcPr>
            <w:tcW w:w="14395" w:type="dxa"/>
            <w:gridSpan w:val="6"/>
            <w:tcBorders>
              <w:top w:val="single" w:sz="4" w:space="0" w:color="auto"/>
              <w:bottom w:val="single" w:sz="4" w:space="0" w:color="auto"/>
              <w:right w:val="single" w:sz="4" w:space="0" w:color="auto"/>
            </w:tcBorders>
            <w:shd w:val="clear" w:color="auto" w:fill="E7E6E6" w:themeFill="background2"/>
          </w:tcPr>
          <w:p w14:paraId="1F10D283" w14:textId="77777777" w:rsidR="005169C3" w:rsidRPr="001E17A5" w:rsidRDefault="005169C3" w:rsidP="005169C3">
            <w:pPr>
              <w:spacing w:before="40" w:after="40"/>
              <w:rPr>
                <w:rFonts w:ascii="Arial" w:hAnsi="Arial" w:cs="Arial"/>
                <w:sz w:val="16"/>
                <w:szCs w:val="16"/>
              </w:rPr>
            </w:pPr>
            <w:r w:rsidRPr="001E17A5">
              <w:rPr>
                <w:rFonts w:ascii="Arial" w:hAnsi="Arial" w:cs="Arial"/>
                <w:sz w:val="16"/>
                <w:szCs w:val="16"/>
              </w:rPr>
              <w:t>Groundwater</w:t>
            </w:r>
          </w:p>
        </w:tc>
      </w:tr>
      <w:tr w:rsidR="005169C3" w14:paraId="119FE8EA" w14:textId="77777777" w:rsidTr="00703E12">
        <w:tc>
          <w:tcPr>
            <w:tcW w:w="1885" w:type="dxa"/>
            <w:tcBorders>
              <w:top w:val="single" w:sz="4" w:space="0" w:color="auto"/>
              <w:bottom w:val="single" w:sz="4" w:space="0" w:color="auto"/>
              <w:right w:val="single" w:sz="4" w:space="0" w:color="auto"/>
            </w:tcBorders>
            <w:shd w:val="clear" w:color="auto" w:fill="auto"/>
          </w:tcPr>
          <w:p w14:paraId="414BEE18" w14:textId="77777777" w:rsidR="005169C3" w:rsidRPr="001E17A5" w:rsidRDefault="005169C3" w:rsidP="005169C3">
            <w:pPr>
              <w:spacing w:before="40" w:after="40"/>
              <w:rPr>
                <w:rFonts w:ascii="Arial" w:hAnsi="Arial" w:cs="Arial"/>
                <w:sz w:val="16"/>
                <w:szCs w:val="16"/>
              </w:rPr>
            </w:pPr>
            <w:r w:rsidRPr="001E17A5">
              <w:rPr>
                <w:rFonts w:ascii="Arial" w:hAnsi="Arial" w:cs="Arial"/>
                <w:sz w:val="16"/>
                <w:szCs w:val="16"/>
              </w:rPr>
              <w:t>Groundwater, public water supplies</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8F9F85F" w14:textId="77777777" w:rsidR="005169C3" w:rsidRPr="001E17A5" w:rsidRDefault="005169C3" w:rsidP="005169C3">
            <w:pPr>
              <w:spacing w:before="40" w:after="40"/>
              <w:rPr>
                <w:rFonts w:ascii="Arial" w:hAnsi="Arial" w:cs="Arial"/>
                <w:sz w:val="16"/>
                <w:szCs w:val="16"/>
              </w:rPr>
            </w:pPr>
            <w:r w:rsidRPr="001E17A5">
              <w:rPr>
                <w:rFonts w:ascii="Arial" w:hAnsi="Arial" w:cs="Arial"/>
                <w:sz w:val="16"/>
                <w:szCs w:val="16"/>
              </w:rPr>
              <w:t>Meet National Primary Standards for maximum contaminant levels (MCLs)</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8BA0C55" w14:textId="77777777" w:rsidR="005169C3" w:rsidRPr="001E17A5" w:rsidRDefault="005169C3" w:rsidP="005169C3">
            <w:pPr>
              <w:spacing w:before="40" w:after="40"/>
              <w:rPr>
                <w:rFonts w:ascii="Arial" w:hAnsi="Arial" w:cs="Arial"/>
                <w:sz w:val="16"/>
                <w:szCs w:val="16"/>
              </w:rPr>
            </w:pPr>
            <w:r w:rsidRPr="001E17A5">
              <w:rPr>
                <w:rFonts w:ascii="Arial" w:hAnsi="Arial" w:cs="Arial"/>
                <w:sz w:val="16"/>
                <w:szCs w:val="16"/>
              </w:rPr>
              <w:t xml:space="preserve">Drinking water source </w:t>
            </w:r>
            <w:r>
              <w:rPr>
                <w:rFonts w:ascii="Arial" w:hAnsi="Arial" w:cs="Arial"/>
                <w:sz w:val="16"/>
                <w:szCs w:val="16"/>
              </w:rPr>
              <w:t>at tap</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477FF15" w14:textId="77777777" w:rsidR="005169C3" w:rsidRDefault="005169C3" w:rsidP="005169C3">
            <w:pPr>
              <w:spacing w:before="40" w:after="40"/>
              <w:rPr>
                <w:rFonts w:ascii="Arial" w:hAnsi="Arial" w:cs="Arial"/>
                <w:sz w:val="16"/>
                <w:szCs w:val="16"/>
              </w:rPr>
            </w:pPr>
            <w:r w:rsidRPr="001E17A5">
              <w:rPr>
                <w:rFonts w:ascii="Arial" w:hAnsi="Arial" w:cs="Arial"/>
                <w:sz w:val="16"/>
                <w:szCs w:val="16"/>
              </w:rPr>
              <w:t xml:space="preserve">Safe Drinking Water </w:t>
            </w:r>
            <w:r w:rsidRPr="001E17A5">
              <w:rPr>
                <w:rFonts w:ascii="Arial" w:hAnsi="Arial" w:cs="Arial"/>
                <w:caps/>
                <w:sz w:val="16"/>
                <w:szCs w:val="16"/>
              </w:rPr>
              <w:t>A</w:t>
            </w:r>
            <w:r w:rsidRPr="001E17A5">
              <w:rPr>
                <w:rFonts w:ascii="Arial" w:hAnsi="Arial" w:cs="Arial"/>
                <w:sz w:val="16"/>
                <w:szCs w:val="16"/>
              </w:rPr>
              <w:t>ct (SDWA); 40 CFR 14</w:t>
            </w:r>
            <w:r>
              <w:rPr>
                <w:rFonts w:ascii="Arial" w:hAnsi="Arial" w:cs="Arial"/>
                <w:sz w:val="16"/>
                <w:szCs w:val="16"/>
              </w:rPr>
              <w:t>1</w:t>
            </w:r>
          </w:p>
          <w:p w14:paraId="2A81992E" w14:textId="77777777" w:rsidR="005169C3" w:rsidRDefault="005169C3" w:rsidP="005169C3">
            <w:pPr>
              <w:spacing w:before="40" w:after="40"/>
              <w:rPr>
                <w:rFonts w:ascii="Arial" w:hAnsi="Arial" w:cs="Arial"/>
                <w:sz w:val="16"/>
                <w:szCs w:val="16"/>
              </w:rPr>
            </w:pPr>
            <w:r>
              <w:rPr>
                <w:rFonts w:ascii="Arial" w:hAnsi="Arial" w:cs="Arial"/>
                <w:sz w:val="16"/>
                <w:szCs w:val="16"/>
              </w:rPr>
              <w:t>40 CFR 142</w:t>
            </w:r>
          </w:p>
          <w:p w14:paraId="48DE374D" w14:textId="77777777" w:rsidR="005169C3" w:rsidRPr="00CE6E7E" w:rsidRDefault="005169C3" w:rsidP="005169C3">
            <w:pPr>
              <w:spacing w:before="40" w:after="40"/>
              <w:rPr>
                <w:rFonts w:ascii="Arial" w:hAnsi="Arial" w:cs="Arial"/>
                <w:sz w:val="16"/>
                <w:szCs w:val="16"/>
              </w:rPr>
            </w:pPr>
            <w:r>
              <w:rPr>
                <w:rFonts w:ascii="Arial" w:hAnsi="Arial" w:cs="Arial"/>
                <w:sz w:val="16"/>
                <w:szCs w:val="16"/>
              </w:rPr>
              <w:t>40 CFR 143</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FFC6AA7" w14:textId="125171CD" w:rsidR="005169C3" w:rsidRPr="00C423B3" w:rsidRDefault="00C423B3" w:rsidP="005169C3">
            <w:pPr>
              <w:spacing w:before="40" w:after="40"/>
              <w:rPr>
                <w:rFonts w:ascii="Arial" w:hAnsi="Arial" w:cs="Arial"/>
                <w:sz w:val="16"/>
                <w:szCs w:val="16"/>
                <w:highlight w:val="magenta"/>
              </w:rPr>
            </w:pPr>
            <w:r w:rsidRPr="0016244D">
              <w:rPr>
                <w:rFonts w:ascii="Arial" w:hAnsi="Arial" w:cs="Arial"/>
                <w:sz w:val="16"/>
                <w:szCs w:val="16"/>
              </w:rPr>
              <w:t>Deferred</w:t>
            </w:r>
          </w:p>
        </w:tc>
        <w:tc>
          <w:tcPr>
            <w:tcW w:w="2880" w:type="dxa"/>
            <w:tcBorders>
              <w:top w:val="single" w:sz="4" w:space="0" w:color="auto"/>
              <w:left w:val="single" w:sz="4" w:space="0" w:color="auto"/>
              <w:bottom w:val="single" w:sz="4" w:space="0" w:color="auto"/>
              <w:right w:val="single" w:sz="4" w:space="0" w:color="auto"/>
            </w:tcBorders>
          </w:tcPr>
          <w:p w14:paraId="61944ECD" w14:textId="6437388C" w:rsidR="005169C3" w:rsidRDefault="000C2024" w:rsidP="005169C3">
            <w:pPr>
              <w:spacing w:before="40" w:after="40"/>
              <w:rPr>
                <w:rFonts w:ascii="Arial" w:hAnsi="Arial" w:cs="Arial"/>
                <w:sz w:val="16"/>
                <w:szCs w:val="16"/>
              </w:rPr>
            </w:pPr>
            <w:r w:rsidRPr="000C2024">
              <w:rPr>
                <w:rFonts w:ascii="Arial" w:hAnsi="Arial" w:cs="Arial"/>
                <w:sz w:val="16"/>
                <w:szCs w:val="16"/>
              </w:rPr>
              <w:t>The FFS relates to evaluation of interi</w:t>
            </w:r>
            <w:r w:rsidR="00C423B3">
              <w:rPr>
                <w:rFonts w:ascii="Arial" w:hAnsi="Arial" w:cs="Arial"/>
                <w:sz w:val="16"/>
                <w:szCs w:val="16"/>
              </w:rPr>
              <w:t>m waste management alternative.</w:t>
            </w:r>
            <w:r w:rsidRPr="000C2024">
              <w:rPr>
                <w:rFonts w:ascii="Arial" w:hAnsi="Arial" w:cs="Arial"/>
                <w:sz w:val="16"/>
                <w:szCs w:val="16"/>
              </w:rPr>
              <w:t xml:space="preserve"> Other pathways/media to be evaluated in later phase of projec</w:t>
            </w:r>
            <w:r>
              <w:rPr>
                <w:rFonts w:ascii="Arial" w:hAnsi="Arial" w:cs="Arial"/>
                <w:sz w:val="16"/>
                <w:szCs w:val="16"/>
              </w:rPr>
              <w:t>t.</w:t>
            </w:r>
          </w:p>
        </w:tc>
      </w:tr>
      <w:tr w:rsidR="005169C3" w14:paraId="6382BD3E" w14:textId="77777777" w:rsidTr="00703E12">
        <w:tc>
          <w:tcPr>
            <w:tcW w:w="1885" w:type="dxa"/>
            <w:tcBorders>
              <w:right w:val="single" w:sz="4" w:space="0" w:color="auto"/>
            </w:tcBorders>
            <w:shd w:val="clear" w:color="auto" w:fill="auto"/>
          </w:tcPr>
          <w:p w14:paraId="3EB715B3" w14:textId="77777777" w:rsidR="005169C3" w:rsidRPr="001E17A5" w:rsidRDefault="005169C3" w:rsidP="005169C3">
            <w:pPr>
              <w:spacing w:before="40" w:after="40"/>
              <w:rPr>
                <w:rFonts w:ascii="Arial" w:hAnsi="Arial" w:cs="Arial"/>
                <w:sz w:val="16"/>
                <w:szCs w:val="16"/>
              </w:rPr>
            </w:pPr>
            <w:r w:rsidDel="00484BB2">
              <w:rPr>
                <w:rFonts w:ascii="Arial" w:hAnsi="Arial" w:cs="Arial"/>
                <w:sz w:val="16"/>
                <w:szCs w:val="16"/>
              </w:rPr>
              <w:t>Hazardous substances in groundwater</w:t>
            </w:r>
          </w:p>
        </w:tc>
        <w:tc>
          <w:tcPr>
            <w:tcW w:w="2520" w:type="dxa"/>
            <w:tcBorders>
              <w:left w:val="single" w:sz="4" w:space="0" w:color="auto"/>
              <w:right w:val="single" w:sz="4" w:space="0" w:color="auto"/>
            </w:tcBorders>
            <w:shd w:val="clear" w:color="auto" w:fill="auto"/>
          </w:tcPr>
          <w:p w14:paraId="10C852D1" w14:textId="77777777" w:rsidR="005169C3" w:rsidRPr="001E17A5" w:rsidRDefault="005169C3" w:rsidP="005169C3">
            <w:pPr>
              <w:spacing w:before="40" w:after="40"/>
              <w:rPr>
                <w:rFonts w:ascii="Arial" w:hAnsi="Arial" w:cs="Arial"/>
                <w:sz w:val="16"/>
                <w:szCs w:val="16"/>
              </w:rPr>
            </w:pPr>
            <w:r>
              <w:rPr>
                <w:rFonts w:ascii="Arial" w:hAnsi="Arial" w:cs="Arial"/>
                <w:sz w:val="16"/>
                <w:szCs w:val="16"/>
              </w:rPr>
              <w:t>Establishes human health based groundwater standards (MDH) known as Health Risk Limits (HRLs)</w:t>
            </w:r>
          </w:p>
        </w:tc>
        <w:tc>
          <w:tcPr>
            <w:tcW w:w="1890" w:type="dxa"/>
            <w:tcBorders>
              <w:left w:val="single" w:sz="4" w:space="0" w:color="auto"/>
              <w:right w:val="single" w:sz="4" w:space="0" w:color="auto"/>
            </w:tcBorders>
            <w:shd w:val="clear" w:color="auto" w:fill="auto"/>
          </w:tcPr>
          <w:p w14:paraId="701DC6C8" w14:textId="77777777" w:rsidR="005169C3" w:rsidRPr="001E17A5" w:rsidRDefault="005169C3" w:rsidP="005169C3">
            <w:pPr>
              <w:spacing w:before="40" w:after="40"/>
              <w:rPr>
                <w:rFonts w:ascii="Arial" w:hAnsi="Arial" w:cs="Arial"/>
                <w:sz w:val="16"/>
                <w:szCs w:val="16"/>
              </w:rPr>
            </w:pPr>
            <w:r>
              <w:rPr>
                <w:rFonts w:ascii="Arial" w:hAnsi="Arial" w:cs="Arial"/>
                <w:sz w:val="16"/>
                <w:szCs w:val="16"/>
              </w:rPr>
              <w:t>Potential exposure to groundwater</w:t>
            </w:r>
          </w:p>
        </w:tc>
        <w:tc>
          <w:tcPr>
            <w:tcW w:w="3150" w:type="dxa"/>
            <w:tcBorders>
              <w:left w:val="single" w:sz="4" w:space="0" w:color="auto"/>
              <w:right w:val="single" w:sz="4" w:space="0" w:color="auto"/>
            </w:tcBorders>
            <w:shd w:val="clear" w:color="auto" w:fill="auto"/>
          </w:tcPr>
          <w:p w14:paraId="415FE2F6" w14:textId="77777777" w:rsidR="005169C3" w:rsidRPr="001E17A5" w:rsidRDefault="005169C3" w:rsidP="005169C3">
            <w:pPr>
              <w:spacing w:before="40" w:after="40"/>
              <w:rPr>
                <w:rFonts w:ascii="Arial" w:hAnsi="Arial" w:cs="Arial"/>
                <w:sz w:val="16"/>
                <w:szCs w:val="16"/>
              </w:rPr>
            </w:pPr>
            <w:smartTag w:uri="urn:schemas-microsoft-com:office:smarttags" w:element="State">
              <w:r w:rsidRPr="00005999">
                <w:rPr>
                  <w:rFonts w:ascii="Arial" w:hAnsi="Arial" w:cs="Arial"/>
                  <w:sz w:val="16"/>
                  <w:szCs w:val="16"/>
                </w:rPr>
                <w:t>Minnesota</w:t>
              </w:r>
            </w:smartTag>
            <w:r w:rsidRPr="00005999">
              <w:rPr>
                <w:rFonts w:ascii="Arial" w:hAnsi="Arial" w:cs="Arial"/>
                <w:sz w:val="16"/>
                <w:szCs w:val="16"/>
              </w:rPr>
              <w:t xml:space="preserve"> Rules </w:t>
            </w:r>
            <w:smartTag w:uri="urn:schemas-microsoft-com:office:smarttags" w:element="place">
              <w:smartTag w:uri="urn:schemas-microsoft-com:office:smarttags" w:element="country-region">
                <w:r>
                  <w:rPr>
                    <w:rFonts w:ascii="Arial" w:hAnsi="Arial" w:cs="Arial"/>
                    <w:sz w:val="16"/>
                    <w:szCs w:val="16"/>
                  </w:rPr>
                  <w:t>Ch.</w:t>
                </w:r>
              </w:smartTag>
            </w:smartTag>
            <w:r w:rsidRPr="00005999">
              <w:rPr>
                <w:rFonts w:ascii="Arial" w:hAnsi="Arial" w:cs="Arial"/>
                <w:sz w:val="16"/>
                <w:szCs w:val="16"/>
              </w:rPr>
              <w:t xml:space="preserve"> </w:t>
            </w:r>
            <w:r>
              <w:rPr>
                <w:rFonts w:ascii="Arial" w:hAnsi="Arial" w:cs="Arial"/>
                <w:sz w:val="16"/>
                <w:szCs w:val="16"/>
              </w:rPr>
              <w:t>4717.7500 and 4717.7801 to 4717.7900</w:t>
            </w:r>
          </w:p>
        </w:tc>
        <w:tc>
          <w:tcPr>
            <w:tcW w:w="2070" w:type="dxa"/>
            <w:tcBorders>
              <w:left w:val="single" w:sz="4" w:space="0" w:color="auto"/>
              <w:right w:val="single" w:sz="4" w:space="0" w:color="auto"/>
            </w:tcBorders>
            <w:shd w:val="clear" w:color="auto" w:fill="auto"/>
          </w:tcPr>
          <w:p w14:paraId="1692DE65" w14:textId="3E96842C" w:rsidR="005169C3" w:rsidRPr="00C423B3" w:rsidRDefault="00C423B3" w:rsidP="005169C3">
            <w:pPr>
              <w:spacing w:before="40" w:after="40"/>
              <w:rPr>
                <w:rFonts w:ascii="Arial" w:hAnsi="Arial" w:cs="Arial"/>
                <w:sz w:val="16"/>
                <w:szCs w:val="16"/>
                <w:highlight w:val="magenta"/>
              </w:rPr>
            </w:pPr>
            <w:r w:rsidRPr="0016244D">
              <w:rPr>
                <w:rFonts w:ascii="Arial" w:hAnsi="Arial" w:cs="Arial"/>
                <w:sz w:val="16"/>
                <w:szCs w:val="16"/>
              </w:rPr>
              <w:t>Deferred</w:t>
            </w:r>
          </w:p>
        </w:tc>
        <w:tc>
          <w:tcPr>
            <w:tcW w:w="2880" w:type="dxa"/>
            <w:tcBorders>
              <w:left w:val="single" w:sz="4" w:space="0" w:color="auto"/>
              <w:right w:val="single" w:sz="4" w:space="0" w:color="auto"/>
            </w:tcBorders>
          </w:tcPr>
          <w:p w14:paraId="1B6A992B" w14:textId="21318CB1" w:rsidR="005169C3" w:rsidRDefault="000C2024" w:rsidP="005169C3">
            <w:pPr>
              <w:spacing w:before="40" w:after="40"/>
              <w:rPr>
                <w:rFonts w:ascii="Arial" w:hAnsi="Arial" w:cs="Arial"/>
                <w:sz w:val="16"/>
                <w:szCs w:val="16"/>
              </w:rPr>
            </w:pPr>
            <w:r w:rsidRPr="000C2024">
              <w:rPr>
                <w:rFonts w:ascii="Arial" w:hAnsi="Arial" w:cs="Arial"/>
                <w:sz w:val="16"/>
                <w:szCs w:val="16"/>
              </w:rPr>
              <w:t>The FFS relates to evaluation of interim</w:t>
            </w:r>
            <w:r w:rsidR="00C423B3">
              <w:rPr>
                <w:rFonts w:ascii="Arial" w:hAnsi="Arial" w:cs="Arial"/>
                <w:sz w:val="16"/>
                <w:szCs w:val="16"/>
              </w:rPr>
              <w:t xml:space="preserve"> waste management alternative. </w:t>
            </w:r>
            <w:r w:rsidRPr="000C2024">
              <w:rPr>
                <w:rFonts w:ascii="Arial" w:hAnsi="Arial" w:cs="Arial"/>
                <w:sz w:val="16"/>
                <w:szCs w:val="16"/>
              </w:rPr>
              <w:t>Other pathways/media to be evaluated in later phase of project.</w:t>
            </w:r>
          </w:p>
        </w:tc>
      </w:tr>
      <w:tr w:rsidR="005169C3" w14:paraId="47A69617" w14:textId="77777777" w:rsidTr="00703E12">
        <w:tc>
          <w:tcPr>
            <w:tcW w:w="1885" w:type="dxa"/>
            <w:tcBorders>
              <w:bottom w:val="single" w:sz="4" w:space="0" w:color="auto"/>
              <w:right w:val="single" w:sz="4" w:space="0" w:color="auto"/>
            </w:tcBorders>
            <w:shd w:val="clear" w:color="auto" w:fill="auto"/>
          </w:tcPr>
          <w:p w14:paraId="29A2DD53" w14:textId="77777777" w:rsidR="005169C3" w:rsidRDefault="005169C3" w:rsidP="005169C3">
            <w:pPr>
              <w:keepNext/>
              <w:spacing w:before="40" w:after="40"/>
              <w:rPr>
                <w:rFonts w:ascii="Arial" w:hAnsi="Arial" w:cs="Arial"/>
                <w:sz w:val="16"/>
                <w:szCs w:val="16"/>
              </w:rPr>
            </w:pPr>
            <w:r>
              <w:rPr>
                <w:rFonts w:ascii="Arial" w:hAnsi="Arial" w:cs="Arial"/>
                <w:sz w:val="16"/>
                <w:szCs w:val="16"/>
              </w:rPr>
              <w:t>Hazardous substances in groundwater</w:t>
            </w:r>
          </w:p>
        </w:tc>
        <w:tc>
          <w:tcPr>
            <w:tcW w:w="2520" w:type="dxa"/>
            <w:tcBorders>
              <w:left w:val="single" w:sz="4" w:space="0" w:color="auto"/>
              <w:bottom w:val="single" w:sz="4" w:space="0" w:color="auto"/>
              <w:right w:val="single" w:sz="4" w:space="0" w:color="auto"/>
            </w:tcBorders>
            <w:shd w:val="clear" w:color="auto" w:fill="auto"/>
          </w:tcPr>
          <w:p w14:paraId="68117EE9" w14:textId="77777777" w:rsidR="005169C3" w:rsidRDefault="005169C3" w:rsidP="005169C3">
            <w:pPr>
              <w:spacing w:before="40" w:after="40"/>
              <w:rPr>
                <w:rFonts w:ascii="Arial" w:hAnsi="Arial" w:cs="Arial"/>
                <w:sz w:val="16"/>
                <w:szCs w:val="16"/>
              </w:rPr>
            </w:pPr>
            <w:r w:rsidRPr="00546ABD">
              <w:rPr>
                <w:rFonts w:ascii="Arial" w:hAnsi="Arial" w:cs="Arial"/>
                <w:sz w:val="16"/>
                <w:szCs w:val="16"/>
              </w:rPr>
              <w:t>Framework for evaluating groundwater contamination and managing remediation decisions.</w:t>
            </w:r>
          </w:p>
        </w:tc>
        <w:tc>
          <w:tcPr>
            <w:tcW w:w="1890" w:type="dxa"/>
            <w:tcBorders>
              <w:left w:val="single" w:sz="4" w:space="0" w:color="auto"/>
              <w:bottom w:val="single" w:sz="4" w:space="0" w:color="auto"/>
              <w:right w:val="single" w:sz="4" w:space="0" w:color="auto"/>
            </w:tcBorders>
            <w:shd w:val="clear" w:color="auto" w:fill="auto"/>
          </w:tcPr>
          <w:p w14:paraId="023E8E9C" w14:textId="77777777" w:rsidR="005169C3" w:rsidRPr="001E17A5" w:rsidRDefault="005169C3" w:rsidP="005169C3">
            <w:pPr>
              <w:spacing w:before="40" w:after="40"/>
              <w:rPr>
                <w:rFonts w:ascii="Arial" w:hAnsi="Arial" w:cs="Arial"/>
                <w:sz w:val="16"/>
                <w:szCs w:val="16"/>
              </w:rPr>
            </w:pPr>
            <w:r>
              <w:rPr>
                <w:rFonts w:ascii="Arial" w:hAnsi="Arial" w:cs="Arial"/>
                <w:sz w:val="16"/>
                <w:szCs w:val="16"/>
              </w:rPr>
              <w:t>Use of groundwater for domestic purposes.</w:t>
            </w:r>
          </w:p>
        </w:tc>
        <w:tc>
          <w:tcPr>
            <w:tcW w:w="3150" w:type="dxa"/>
            <w:tcBorders>
              <w:left w:val="single" w:sz="4" w:space="0" w:color="auto"/>
              <w:bottom w:val="single" w:sz="4" w:space="0" w:color="auto"/>
              <w:right w:val="single" w:sz="4" w:space="0" w:color="auto"/>
            </w:tcBorders>
            <w:shd w:val="clear" w:color="auto" w:fill="auto"/>
          </w:tcPr>
          <w:p w14:paraId="34F1A19B" w14:textId="77777777" w:rsidR="005169C3" w:rsidRDefault="005169C3" w:rsidP="005169C3">
            <w:pPr>
              <w:spacing w:before="40" w:after="40"/>
              <w:rPr>
                <w:rFonts w:ascii="Arial" w:hAnsi="Arial" w:cs="Arial"/>
                <w:sz w:val="16"/>
                <w:szCs w:val="16"/>
              </w:rPr>
            </w:pPr>
            <w:r w:rsidRPr="00546ABD">
              <w:rPr>
                <w:rFonts w:ascii="Arial" w:hAnsi="Arial" w:cs="Arial"/>
                <w:sz w:val="16"/>
                <w:szCs w:val="16"/>
              </w:rPr>
              <w:t>Groundwater Guidance Document, MPCA Risk-Based Site Evaluation Manual</w:t>
            </w:r>
          </w:p>
          <w:p w14:paraId="34D19439" w14:textId="77777777" w:rsidR="005169C3" w:rsidRDefault="005169C3" w:rsidP="005169C3">
            <w:pPr>
              <w:spacing w:before="40" w:after="40"/>
              <w:rPr>
                <w:rFonts w:ascii="Arial" w:hAnsi="Arial" w:cs="Arial"/>
                <w:sz w:val="16"/>
                <w:szCs w:val="16"/>
              </w:rPr>
            </w:pPr>
            <w:r w:rsidRPr="00546ABD">
              <w:rPr>
                <w:rFonts w:ascii="Arial" w:hAnsi="Arial" w:cs="Arial"/>
                <w:sz w:val="16"/>
                <w:szCs w:val="16"/>
              </w:rPr>
              <w:t>Drinking Water Criteria Spreadsheet (rev. 9/08)</w:t>
            </w:r>
          </w:p>
        </w:tc>
        <w:tc>
          <w:tcPr>
            <w:tcW w:w="2070" w:type="dxa"/>
            <w:tcBorders>
              <w:left w:val="single" w:sz="4" w:space="0" w:color="auto"/>
              <w:bottom w:val="single" w:sz="4" w:space="0" w:color="auto"/>
              <w:right w:val="single" w:sz="4" w:space="0" w:color="auto"/>
            </w:tcBorders>
            <w:shd w:val="clear" w:color="auto" w:fill="auto"/>
          </w:tcPr>
          <w:p w14:paraId="6730222D" w14:textId="12F7A916" w:rsidR="005169C3" w:rsidRDefault="00C423B3" w:rsidP="005169C3">
            <w:pPr>
              <w:spacing w:before="40" w:after="40"/>
              <w:rPr>
                <w:rFonts w:ascii="Arial" w:hAnsi="Arial" w:cs="Arial"/>
                <w:sz w:val="16"/>
                <w:szCs w:val="16"/>
              </w:rPr>
            </w:pPr>
            <w:r w:rsidRPr="0016244D">
              <w:rPr>
                <w:rFonts w:ascii="Arial" w:hAnsi="Arial" w:cs="Arial"/>
                <w:sz w:val="16"/>
                <w:szCs w:val="16"/>
              </w:rPr>
              <w:t>Deferred</w:t>
            </w:r>
          </w:p>
        </w:tc>
        <w:tc>
          <w:tcPr>
            <w:tcW w:w="2880" w:type="dxa"/>
            <w:tcBorders>
              <w:left w:val="single" w:sz="4" w:space="0" w:color="auto"/>
              <w:bottom w:val="single" w:sz="4" w:space="0" w:color="auto"/>
              <w:right w:val="single" w:sz="4" w:space="0" w:color="auto"/>
            </w:tcBorders>
          </w:tcPr>
          <w:p w14:paraId="3C9BFF86" w14:textId="3EBD4151" w:rsidR="005169C3" w:rsidRDefault="000C2024" w:rsidP="005169C3">
            <w:pPr>
              <w:spacing w:before="40" w:after="40"/>
              <w:rPr>
                <w:rFonts w:ascii="Arial" w:hAnsi="Arial" w:cs="Arial"/>
                <w:sz w:val="16"/>
                <w:szCs w:val="16"/>
              </w:rPr>
            </w:pPr>
            <w:r w:rsidRPr="000C2024">
              <w:rPr>
                <w:rFonts w:ascii="Arial" w:hAnsi="Arial" w:cs="Arial"/>
                <w:sz w:val="16"/>
                <w:szCs w:val="16"/>
              </w:rPr>
              <w:t>The FFS relates to evaluation of interim</w:t>
            </w:r>
            <w:r w:rsidR="00C423B3">
              <w:rPr>
                <w:rFonts w:ascii="Arial" w:hAnsi="Arial" w:cs="Arial"/>
                <w:sz w:val="16"/>
                <w:szCs w:val="16"/>
              </w:rPr>
              <w:t xml:space="preserve"> waste management alternative. </w:t>
            </w:r>
            <w:r w:rsidRPr="000C2024">
              <w:rPr>
                <w:rFonts w:ascii="Arial" w:hAnsi="Arial" w:cs="Arial"/>
                <w:sz w:val="16"/>
                <w:szCs w:val="16"/>
              </w:rPr>
              <w:t>Other pathways/media to be evaluated in later phase of projec</w:t>
            </w:r>
            <w:r>
              <w:rPr>
                <w:rFonts w:ascii="Arial" w:hAnsi="Arial" w:cs="Arial"/>
                <w:sz w:val="16"/>
                <w:szCs w:val="16"/>
              </w:rPr>
              <w:t>t.</w:t>
            </w:r>
          </w:p>
        </w:tc>
      </w:tr>
      <w:tr w:rsidR="005169C3" w:rsidRPr="001E17A5" w14:paraId="53EC1791" w14:textId="77777777" w:rsidTr="005169C3">
        <w:tc>
          <w:tcPr>
            <w:tcW w:w="1885" w:type="dxa"/>
            <w:tcBorders>
              <w:right w:val="nil"/>
            </w:tcBorders>
            <w:shd w:val="clear" w:color="auto" w:fill="E7E6E6" w:themeFill="background2"/>
          </w:tcPr>
          <w:p w14:paraId="5CD8C519" w14:textId="77777777" w:rsidR="005169C3" w:rsidRPr="001E17A5" w:rsidRDefault="005169C3" w:rsidP="005169C3">
            <w:pPr>
              <w:spacing w:before="40" w:after="40"/>
              <w:rPr>
                <w:rFonts w:ascii="Arial" w:hAnsi="Arial" w:cs="Arial"/>
                <w:sz w:val="16"/>
                <w:szCs w:val="16"/>
              </w:rPr>
            </w:pPr>
            <w:r w:rsidRPr="001E17A5">
              <w:rPr>
                <w:rFonts w:ascii="Arial" w:hAnsi="Arial" w:cs="Arial"/>
                <w:sz w:val="16"/>
                <w:szCs w:val="16"/>
              </w:rPr>
              <w:t>Surface Water</w:t>
            </w:r>
          </w:p>
        </w:tc>
        <w:tc>
          <w:tcPr>
            <w:tcW w:w="12510" w:type="dxa"/>
            <w:gridSpan w:val="5"/>
            <w:tcBorders>
              <w:left w:val="nil"/>
              <w:right w:val="single" w:sz="4" w:space="0" w:color="auto"/>
            </w:tcBorders>
            <w:shd w:val="clear" w:color="auto" w:fill="E7E6E6" w:themeFill="background2"/>
          </w:tcPr>
          <w:p w14:paraId="030E3AA2" w14:textId="77777777" w:rsidR="005169C3" w:rsidRPr="001E17A5" w:rsidRDefault="005169C3" w:rsidP="005169C3">
            <w:pPr>
              <w:spacing w:before="40" w:after="40"/>
              <w:rPr>
                <w:rFonts w:ascii="Arial" w:hAnsi="Arial" w:cs="Arial"/>
                <w:sz w:val="16"/>
                <w:szCs w:val="16"/>
              </w:rPr>
            </w:pPr>
          </w:p>
        </w:tc>
      </w:tr>
      <w:tr w:rsidR="005169C3" w:rsidRPr="001E17A5" w14:paraId="717F6521" w14:textId="77777777" w:rsidTr="005169C3">
        <w:tc>
          <w:tcPr>
            <w:tcW w:w="1885" w:type="dxa"/>
            <w:tcBorders>
              <w:right w:val="single" w:sz="4" w:space="0" w:color="auto"/>
            </w:tcBorders>
            <w:shd w:val="clear" w:color="auto" w:fill="auto"/>
          </w:tcPr>
          <w:p w14:paraId="2350F0CB" w14:textId="77777777" w:rsidR="005169C3" w:rsidRPr="001E17A5" w:rsidRDefault="005169C3" w:rsidP="005169C3">
            <w:pPr>
              <w:spacing w:before="40" w:after="40"/>
              <w:rPr>
                <w:rFonts w:ascii="Arial" w:hAnsi="Arial" w:cs="Arial"/>
                <w:sz w:val="16"/>
                <w:szCs w:val="16"/>
              </w:rPr>
            </w:pPr>
            <w:r w:rsidRPr="001E17A5">
              <w:rPr>
                <w:rFonts w:ascii="Arial" w:hAnsi="Arial" w:cs="Arial"/>
                <w:sz w:val="16"/>
                <w:szCs w:val="16"/>
              </w:rPr>
              <w:t>Surface Water</w:t>
            </w:r>
          </w:p>
        </w:tc>
        <w:tc>
          <w:tcPr>
            <w:tcW w:w="2520" w:type="dxa"/>
            <w:tcBorders>
              <w:left w:val="single" w:sz="4" w:space="0" w:color="auto"/>
              <w:right w:val="single" w:sz="4" w:space="0" w:color="auto"/>
            </w:tcBorders>
            <w:shd w:val="clear" w:color="auto" w:fill="auto"/>
          </w:tcPr>
          <w:p w14:paraId="7332616D" w14:textId="77777777" w:rsidR="005169C3" w:rsidRPr="001E17A5" w:rsidRDefault="005169C3" w:rsidP="005169C3">
            <w:pPr>
              <w:spacing w:before="40" w:after="40"/>
              <w:rPr>
                <w:rFonts w:ascii="Arial" w:hAnsi="Arial" w:cs="Arial"/>
                <w:sz w:val="16"/>
                <w:szCs w:val="16"/>
              </w:rPr>
            </w:pPr>
            <w:r w:rsidRPr="001E17A5">
              <w:rPr>
                <w:rFonts w:ascii="Arial" w:hAnsi="Arial" w:cs="Arial"/>
                <w:sz w:val="16"/>
                <w:szCs w:val="16"/>
              </w:rPr>
              <w:t>Ambient Water Quality Criteria established to protect aquatic life and human consumers of water or aquatic life.</w:t>
            </w:r>
          </w:p>
        </w:tc>
        <w:tc>
          <w:tcPr>
            <w:tcW w:w="1890" w:type="dxa"/>
            <w:tcBorders>
              <w:left w:val="single" w:sz="4" w:space="0" w:color="auto"/>
              <w:right w:val="single" w:sz="4" w:space="0" w:color="auto"/>
            </w:tcBorders>
            <w:shd w:val="clear" w:color="auto" w:fill="auto"/>
          </w:tcPr>
          <w:p w14:paraId="6ED08FF3" w14:textId="77777777" w:rsidR="005169C3" w:rsidRPr="001E17A5" w:rsidRDefault="005169C3" w:rsidP="005169C3">
            <w:pPr>
              <w:spacing w:before="40" w:after="40"/>
              <w:rPr>
                <w:rFonts w:ascii="Arial" w:hAnsi="Arial" w:cs="Arial"/>
                <w:sz w:val="16"/>
                <w:szCs w:val="16"/>
              </w:rPr>
            </w:pPr>
            <w:r w:rsidRPr="001E17A5">
              <w:rPr>
                <w:rFonts w:ascii="Arial" w:hAnsi="Arial" w:cs="Arial"/>
                <w:sz w:val="16"/>
                <w:szCs w:val="16"/>
              </w:rPr>
              <w:t>Activities that affect or may affect surface water.</w:t>
            </w:r>
          </w:p>
        </w:tc>
        <w:tc>
          <w:tcPr>
            <w:tcW w:w="3150" w:type="dxa"/>
            <w:tcBorders>
              <w:left w:val="single" w:sz="4" w:space="0" w:color="auto"/>
              <w:right w:val="single" w:sz="4" w:space="0" w:color="auto"/>
            </w:tcBorders>
            <w:shd w:val="clear" w:color="auto" w:fill="auto"/>
          </w:tcPr>
          <w:p w14:paraId="522F5922" w14:textId="77777777" w:rsidR="005169C3" w:rsidRPr="001E17A5" w:rsidRDefault="005169C3" w:rsidP="005169C3">
            <w:pPr>
              <w:spacing w:before="40" w:after="40"/>
              <w:rPr>
                <w:rFonts w:ascii="Arial" w:hAnsi="Arial" w:cs="Arial"/>
                <w:sz w:val="16"/>
                <w:szCs w:val="16"/>
              </w:rPr>
            </w:pPr>
            <w:r w:rsidRPr="001E17A5">
              <w:rPr>
                <w:rFonts w:ascii="Arial" w:hAnsi="Arial" w:cs="Arial"/>
                <w:sz w:val="16"/>
                <w:szCs w:val="16"/>
              </w:rPr>
              <w:t>40 CFR 131</w:t>
            </w:r>
            <w:r>
              <w:rPr>
                <w:rFonts w:ascii="Arial" w:hAnsi="Arial" w:cs="Arial"/>
                <w:sz w:val="16"/>
                <w:szCs w:val="16"/>
              </w:rPr>
              <w:t>, Water Quality Standards</w:t>
            </w:r>
          </w:p>
        </w:tc>
        <w:tc>
          <w:tcPr>
            <w:tcW w:w="2070" w:type="dxa"/>
            <w:tcBorders>
              <w:left w:val="single" w:sz="4" w:space="0" w:color="auto"/>
              <w:right w:val="single" w:sz="4" w:space="0" w:color="auto"/>
            </w:tcBorders>
          </w:tcPr>
          <w:p w14:paraId="7D7B50EE" w14:textId="257F448F" w:rsidR="005169C3" w:rsidRPr="001E17A5" w:rsidRDefault="00C423B3" w:rsidP="005169C3">
            <w:pPr>
              <w:spacing w:before="40" w:after="40"/>
              <w:rPr>
                <w:rFonts w:ascii="Arial" w:hAnsi="Arial" w:cs="Arial"/>
                <w:sz w:val="16"/>
                <w:szCs w:val="16"/>
              </w:rPr>
            </w:pPr>
            <w:r w:rsidRPr="0016244D">
              <w:rPr>
                <w:rFonts w:ascii="Arial" w:hAnsi="Arial" w:cs="Arial"/>
                <w:sz w:val="16"/>
                <w:szCs w:val="16"/>
              </w:rPr>
              <w:t>Deferred</w:t>
            </w:r>
          </w:p>
        </w:tc>
        <w:tc>
          <w:tcPr>
            <w:tcW w:w="2880" w:type="dxa"/>
            <w:tcBorders>
              <w:left w:val="single" w:sz="4" w:space="0" w:color="auto"/>
              <w:right w:val="single" w:sz="4" w:space="0" w:color="auto"/>
            </w:tcBorders>
          </w:tcPr>
          <w:p w14:paraId="7EDCA3A8" w14:textId="4AB2679B" w:rsidR="005169C3" w:rsidRPr="001E17A5" w:rsidRDefault="000C2024" w:rsidP="005169C3">
            <w:pPr>
              <w:spacing w:before="40" w:after="40"/>
              <w:rPr>
                <w:rFonts w:ascii="Arial" w:hAnsi="Arial" w:cs="Arial"/>
                <w:sz w:val="16"/>
                <w:szCs w:val="16"/>
              </w:rPr>
            </w:pPr>
            <w:r w:rsidRPr="000C2024">
              <w:rPr>
                <w:rFonts w:ascii="Arial" w:hAnsi="Arial" w:cs="Arial"/>
                <w:sz w:val="16"/>
                <w:szCs w:val="16"/>
              </w:rPr>
              <w:t>The FFS relates to evaluation of interim waste management al</w:t>
            </w:r>
            <w:r w:rsidR="00C423B3">
              <w:rPr>
                <w:rFonts w:ascii="Arial" w:hAnsi="Arial" w:cs="Arial"/>
                <w:sz w:val="16"/>
                <w:szCs w:val="16"/>
              </w:rPr>
              <w:t xml:space="preserve">ternative. </w:t>
            </w:r>
            <w:r w:rsidRPr="000C2024">
              <w:rPr>
                <w:rFonts w:ascii="Arial" w:hAnsi="Arial" w:cs="Arial"/>
                <w:sz w:val="16"/>
                <w:szCs w:val="16"/>
              </w:rPr>
              <w:t>Other pathways/media to be evaluated in later phase of projec</w:t>
            </w:r>
            <w:r>
              <w:rPr>
                <w:rFonts w:ascii="Arial" w:hAnsi="Arial" w:cs="Arial"/>
                <w:sz w:val="16"/>
                <w:szCs w:val="16"/>
              </w:rPr>
              <w:t>ts</w:t>
            </w:r>
          </w:p>
        </w:tc>
      </w:tr>
      <w:tr w:rsidR="005169C3" w14:paraId="7B890876" w14:textId="77777777" w:rsidTr="005169C3">
        <w:tc>
          <w:tcPr>
            <w:tcW w:w="1885" w:type="dxa"/>
            <w:tcBorders>
              <w:bottom w:val="single" w:sz="4" w:space="0" w:color="auto"/>
              <w:right w:val="single" w:sz="4" w:space="0" w:color="auto"/>
            </w:tcBorders>
            <w:shd w:val="clear" w:color="auto" w:fill="auto"/>
          </w:tcPr>
          <w:p w14:paraId="3F57A1FE" w14:textId="77777777" w:rsidR="005169C3" w:rsidRPr="001E17A5" w:rsidRDefault="005169C3" w:rsidP="005169C3">
            <w:pPr>
              <w:spacing w:before="40" w:after="40"/>
              <w:rPr>
                <w:rFonts w:ascii="Arial" w:hAnsi="Arial" w:cs="Arial"/>
                <w:sz w:val="16"/>
                <w:szCs w:val="16"/>
              </w:rPr>
            </w:pPr>
            <w:r>
              <w:rPr>
                <w:rFonts w:ascii="Arial" w:hAnsi="Arial" w:cs="Arial"/>
                <w:sz w:val="16"/>
                <w:szCs w:val="16"/>
              </w:rPr>
              <w:t>Surface Water Screening Criteria</w:t>
            </w:r>
          </w:p>
        </w:tc>
        <w:tc>
          <w:tcPr>
            <w:tcW w:w="2520" w:type="dxa"/>
            <w:tcBorders>
              <w:left w:val="single" w:sz="4" w:space="0" w:color="auto"/>
              <w:bottom w:val="single" w:sz="4" w:space="0" w:color="auto"/>
              <w:right w:val="single" w:sz="4" w:space="0" w:color="auto"/>
            </w:tcBorders>
            <w:shd w:val="clear" w:color="auto" w:fill="auto"/>
          </w:tcPr>
          <w:p w14:paraId="1FEE629E" w14:textId="77777777" w:rsidR="005169C3" w:rsidRPr="001E17A5" w:rsidRDefault="005169C3" w:rsidP="005169C3">
            <w:pPr>
              <w:spacing w:before="40" w:after="40"/>
              <w:rPr>
                <w:rFonts w:ascii="Arial" w:hAnsi="Arial" w:cs="Arial"/>
                <w:sz w:val="16"/>
                <w:szCs w:val="16"/>
              </w:rPr>
            </w:pPr>
            <w:r>
              <w:rPr>
                <w:rFonts w:ascii="Arial" w:hAnsi="Arial" w:cs="Arial"/>
                <w:sz w:val="16"/>
                <w:szCs w:val="16"/>
              </w:rPr>
              <w:t>Establishes human health-based  and ecological surface water criteria</w:t>
            </w:r>
          </w:p>
        </w:tc>
        <w:tc>
          <w:tcPr>
            <w:tcW w:w="1890" w:type="dxa"/>
            <w:tcBorders>
              <w:left w:val="single" w:sz="4" w:space="0" w:color="auto"/>
              <w:bottom w:val="single" w:sz="4" w:space="0" w:color="auto"/>
              <w:right w:val="single" w:sz="4" w:space="0" w:color="auto"/>
            </w:tcBorders>
            <w:shd w:val="clear" w:color="auto" w:fill="auto"/>
          </w:tcPr>
          <w:p w14:paraId="174A1CF8" w14:textId="77777777" w:rsidR="005169C3" w:rsidRPr="001E17A5" w:rsidRDefault="005169C3" w:rsidP="005169C3">
            <w:pPr>
              <w:spacing w:before="40" w:after="40"/>
              <w:rPr>
                <w:rFonts w:ascii="Arial" w:hAnsi="Arial" w:cs="Arial"/>
                <w:sz w:val="16"/>
                <w:szCs w:val="16"/>
              </w:rPr>
            </w:pPr>
            <w:r w:rsidRPr="001E17A5">
              <w:rPr>
                <w:rFonts w:ascii="Arial" w:hAnsi="Arial" w:cs="Arial"/>
                <w:sz w:val="16"/>
                <w:szCs w:val="16"/>
              </w:rPr>
              <w:t xml:space="preserve">Activities that affect or may </w:t>
            </w:r>
            <w:r>
              <w:rPr>
                <w:rFonts w:ascii="Arial" w:hAnsi="Arial" w:cs="Arial"/>
                <w:sz w:val="16"/>
                <w:szCs w:val="16"/>
              </w:rPr>
              <w:t>a</w:t>
            </w:r>
            <w:r w:rsidRPr="001E17A5">
              <w:rPr>
                <w:rFonts w:ascii="Arial" w:hAnsi="Arial" w:cs="Arial"/>
                <w:sz w:val="16"/>
                <w:szCs w:val="16"/>
              </w:rPr>
              <w:t>ffect the surface water.</w:t>
            </w:r>
          </w:p>
        </w:tc>
        <w:tc>
          <w:tcPr>
            <w:tcW w:w="3150" w:type="dxa"/>
            <w:tcBorders>
              <w:left w:val="single" w:sz="4" w:space="0" w:color="auto"/>
              <w:bottom w:val="single" w:sz="4" w:space="0" w:color="auto"/>
              <w:right w:val="single" w:sz="4" w:space="0" w:color="auto"/>
            </w:tcBorders>
            <w:shd w:val="clear" w:color="auto" w:fill="auto"/>
          </w:tcPr>
          <w:p w14:paraId="11461A35" w14:textId="77777777" w:rsidR="005169C3" w:rsidRPr="001E17A5" w:rsidRDefault="005169C3" w:rsidP="005169C3">
            <w:pPr>
              <w:spacing w:before="40" w:after="40"/>
              <w:rPr>
                <w:rFonts w:ascii="Arial" w:hAnsi="Arial" w:cs="Arial"/>
                <w:sz w:val="16"/>
                <w:szCs w:val="16"/>
              </w:rPr>
            </w:pPr>
            <w:r>
              <w:rPr>
                <w:rFonts w:ascii="Arial" w:hAnsi="Arial" w:cs="Arial"/>
                <w:sz w:val="16"/>
                <w:szCs w:val="16"/>
              </w:rPr>
              <w:t>Surface Water Pathway Evaluation User’s Guide, Tables 1 and 11, MPCA Risk-based Site Evaluation Manual</w:t>
            </w:r>
          </w:p>
        </w:tc>
        <w:tc>
          <w:tcPr>
            <w:tcW w:w="2070" w:type="dxa"/>
            <w:tcBorders>
              <w:left w:val="single" w:sz="4" w:space="0" w:color="auto"/>
              <w:bottom w:val="single" w:sz="4" w:space="0" w:color="auto"/>
              <w:right w:val="single" w:sz="4" w:space="0" w:color="auto"/>
            </w:tcBorders>
          </w:tcPr>
          <w:p w14:paraId="49681B00" w14:textId="2A587EF6" w:rsidR="005169C3" w:rsidRDefault="00C423B3" w:rsidP="005169C3">
            <w:pPr>
              <w:spacing w:before="40" w:after="40"/>
              <w:rPr>
                <w:rFonts w:ascii="Arial" w:hAnsi="Arial" w:cs="Arial"/>
                <w:sz w:val="16"/>
                <w:szCs w:val="16"/>
              </w:rPr>
            </w:pPr>
            <w:r w:rsidRPr="0016244D">
              <w:rPr>
                <w:rFonts w:ascii="Arial" w:hAnsi="Arial" w:cs="Arial"/>
                <w:sz w:val="16"/>
                <w:szCs w:val="16"/>
              </w:rPr>
              <w:t>Deferred</w:t>
            </w:r>
          </w:p>
        </w:tc>
        <w:tc>
          <w:tcPr>
            <w:tcW w:w="2880" w:type="dxa"/>
            <w:tcBorders>
              <w:left w:val="single" w:sz="4" w:space="0" w:color="auto"/>
              <w:bottom w:val="single" w:sz="4" w:space="0" w:color="auto"/>
              <w:right w:val="single" w:sz="4" w:space="0" w:color="auto"/>
            </w:tcBorders>
          </w:tcPr>
          <w:p w14:paraId="39E0AE3C" w14:textId="0996ABB6" w:rsidR="005169C3" w:rsidRDefault="000C2024" w:rsidP="005169C3">
            <w:pPr>
              <w:spacing w:before="40" w:after="40"/>
              <w:rPr>
                <w:rFonts w:ascii="Arial" w:hAnsi="Arial" w:cs="Arial"/>
                <w:sz w:val="16"/>
                <w:szCs w:val="16"/>
              </w:rPr>
            </w:pPr>
            <w:r w:rsidRPr="000C2024">
              <w:rPr>
                <w:rFonts w:ascii="Arial" w:hAnsi="Arial" w:cs="Arial"/>
                <w:sz w:val="16"/>
                <w:szCs w:val="16"/>
              </w:rPr>
              <w:t>The FFS relates to evaluation of interim</w:t>
            </w:r>
            <w:r w:rsidR="00C423B3">
              <w:rPr>
                <w:rFonts w:ascii="Arial" w:hAnsi="Arial" w:cs="Arial"/>
                <w:sz w:val="16"/>
                <w:szCs w:val="16"/>
              </w:rPr>
              <w:t xml:space="preserve"> waste management alternative. </w:t>
            </w:r>
            <w:r w:rsidRPr="000C2024">
              <w:rPr>
                <w:rFonts w:ascii="Arial" w:hAnsi="Arial" w:cs="Arial"/>
                <w:sz w:val="16"/>
                <w:szCs w:val="16"/>
              </w:rPr>
              <w:t>Other pathways/media to be evaluated in later phase of projec</w:t>
            </w:r>
            <w:r>
              <w:rPr>
                <w:rFonts w:ascii="Arial" w:hAnsi="Arial" w:cs="Arial"/>
                <w:sz w:val="16"/>
                <w:szCs w:val="16"/>
              </w:rPr>
              <w:t>ts.</w:t>
            </w:r>
          </w:p>
        </w:tc>
      </w:tr>
      <w:tr w:rsidR="005169C3" w:rsidRPr="001E17A5" w14:paraId="41103FFD" w14:textId="77777777" w:rsidTr="005169C3">
        <w:tc>
          <w:tcPr>
            <w:tcW w:w="1885" w:type="dxa"/>
            <w:tcBorders>
              <w:right w:val="nil"/>
            </w:tcBorders>
            <w:shd w:val="clear" w:color="auto" w:fill="E7E6E6" w:themeFill="background2"/>
          </w:tcPr>
          <w:p w14:paraId="5316A0CF" w14:textId="77777777" w:rsidR="005169C3" w:rsidRDefault="005169C3" w:rsidP="005169C3">
            <w:pPr>
              <w:keepNext/>
              <w:spacing w:before="40" w:after="40"/>
              <w:rPr>
                <w:rFonts w:ascii="Arial" w:hAnsi="Arial" w:cs="Arial"/>
                <w:sz w:val="16"/>
                <w:szCs w:val="16"/>
              </w:rPr>
            </w:pPr>
            <w:r>
              <w:rPr>
                <w:rFonts w:ascii="Arial" w:hAnsi="Arial" w:cs="Arial"/>
                <w:sz w:val="16"/>
                <w:szCs w:val="16"/>
              </w:rPr>
              <w:lastRenderedPageBreak/>
              <w:t>Air</w:t>
            </w:r>
          </w:p>
        </w:tc>
        <w:tc>
          <w:tcPr>
            <w:tcW w:w="2520" w:type="dxa"/>
            <w:tcBorders>
              <w:left w:val="nil"/>
              <w:right w:val="nil"/>
            </w:tcBorders>
            <w:shd w:val="clear" w:color="auto" w:fill="E7E6E6" w:themeFill="background2"/>
          </w:tcPr>
          <w:p w14:paraId="26240E7A" w14:textId="77777777" w:rsidR="005169C3" w:rsidRDefault="005169C3" w:rsidP="005169C3">
            <w:pPr>
              <w:keepNext/>
              <w:spacing w:before="40" w:after="40"/>
              <w:rPr>
                <w:rFonts w:ascii="Arial" w:hAnsi="Arial" w:cs="Arial"/>
                <w:sz w:val="16"/>
                <w:szCs w:val="16"/>
              </w:rPr>
            </w:pPr>
          </w:p>
        </w:tc>
        <w:tc>
          <w:tcPr>
            <w:tcW w:w="1890" w:type="dxa"/>
            <w:tcBorders>
              <w:left w:val="nil"/>
              <w:right w:val="nil"/>
            </w:tcBorders>
            <w:shd w:val="clear" w:color="auto" w:fill="E7E6E6" w:themeFill="background2"/>
          </w:tcPr>
          <w:p w14:paraId="504C19AA" w14:textId="77777777" w:rsidR="005169C3" w:rsidRPr="001E17A5" w:rsidRDefault="005169C3" w:rsidP="005169C3">
            <w:pPr>
              <w:keepNext/>
              <w:spacing w:before="40" w:after="40"/>
              <w:rPr>
                <w:rFonts w:ascii="Arial" w:hAnsi="Arial" w:cs="Arial"/>
                <w:sz w:val="16"/>
                <w:szCs w:val="16"/>
              </w:rPr>
            </w:pPr>
          </w:p>
        </w:tc>
        <w:tc>
          <w:tcPr>
            <w:tcW w:w="3150" w:type="dxa"/>
            <w:tcBorders>
              <w:left w:val="nil"/>
              <w:right w:val="nil"/>
            </w:tcBorders>
            <w:shd w:val="clear" w:color="auto" w:fill="E7E6E6" w:themeFill="background2"/>
          </w:tcPr>
          <w:p w14:paraId="12816335" w14:textId="77777777" w:rsidR="005169C3" w:rsidRDefault="005169C3" w:rsidP="005169C3">
            <w:pPr>
              <w:keepNext/>
              <w:spacing w:before="40" w:after="40"/>
              <w:rPr>
                <w:rFonts w:ascii="Arial" w:hAnsi="Arial" w:cs="Arial"/>
                <w:sz w:val="16"/>
                <w:szCs w:val="16"/>
              </w:rPr>
            </w:pPr>
          </w:p>
        </w:tc>
        <w:tc>
          <w:tcPr>
            <w:tcW w:w="2070" w:type="dxa"/>
            <w:tcBorders>
              <w:left w:val="nil"/>
              <w:right w:val="single" w:sz="4" w:space="0" w:color="auto"/>
            </w:tcBorders>
            <w:shd w:val="clear" w:color="auto" w:fill="E7E6E6" w:themeFill="background2"/>
          </w:tcPr>
          <w:p w14:paraId="08C79092" w14:textId="77777777" w:rsidR="005169C3" w:rsidRPr="001E17A5" w:rsidRDefault="005169C3" w:rsidP="005169C3">
            <w:pPr>
              <w:keepNext/>
              <w:spacing w:before="40" w:after="40"/>
              <w:rPr>
                <w:rFonts w:ascii="Arial" w:hAnsi="Arial" w:cs="Arial"/>
                <w:sz w:val="16"/>
                <w:szCs w:val="16"/>
              </w:rPr>
            </w:pPr>
          </w:p>
        </w:tc>
        <w:tc>
          <w:tcPr>
            <w:tcW w:w="2880" w:type="dxa"/>
            <w:tcBorders>
              <w:left w:val="nil"/>
              <w:right w:val="single" w:sz="4" w:space="0" w:color="auto"/>
            </w:tcBorders>
            <w:shd w:val="clear" w:color="auto" w:fill="E7E6E6" w:themeFill="background2"/>
          </w:tcPr>
          <w:p w14:paraId="6B01D9DF" w14:textId="77777777" w:rsidR="005169C3" w:rsidRPr="001E17A5" w:rsidRDefault="005169C3" w:rsidP="005169C3">
            <w:pPr>
              <w:keepNext/>
              <w:spacing w:before="40" w:after="40"/>
              <w:rPr>
                <w:rFonts w:ascii="Arial" w:hAnsi="Arial" w:cs="Arial"/>
                <w:sz w:val="16"/>
                <w:szCs w:val="16"/>
              </w:rPr>
            </w:pPr>
          </w:p>
        </w:tc>
      </w:tr>
      <w:tr w:rsidR="005169C3" w14:paraId="3D6A4405" w14:textId="77777777" w:rsidTr="005169C3">
        <w:tc>
          <w:tcPr>
            <w:tcW w:w="1885" w:type="dxa"/>
            <w:tcBorders>
              <w:right w:val="single" w:sz="4" w:space="0" w:color="auto"/>
            </w:tcBorders>
            <w:shd w:val="clear" w:color="auto" w:fill="auto"/>
          </w:tcPr>
          <w:p w14:paraId="2773B00B" w14:textId="77777777" w:rsidR="005169C3" w:rsidRDefault="005169C3" w:rsidP="005169C3">
            <w:pPr>
              <w:keepNext/>
              <w:spacing w:before="40" w:after="40"/>
              <w:rPr>
                <w:rFonts w:ascii="Arial" w:hAnsi="Arial" w:cs="Arial"/>
                <w:sz w:val="16"/>
                <w:szCs w:val="16"/>
              </w:rPr>
            </w:pPr>
            <w:r>
              <w:rPr>
                <w:rFonts w:ascii="Arial" w:hAnsi="Arial" w:cs="Arial"/>
                <w:sz w:val="16"/>
                <w:szCs w:val="16"/>
              </w:rPr>
              <w:t>Ambient Air Quality Standards</w:t>
            </w:r>
          </w:p>
        </w:tc>
        <w:tc>
          <w:tcPr>
            <w:tcW w:w="2520" w:type="dxa"/>
            <w:tcBorders>
              <w:left w:val="single" w:sz="4" w:space="0" w:color="auto"/>
              <w:right w:val="single" w:sz="4" w:space="0" w:color="auto"/>
            </w:tcBorders>
            <w:shd w:val="clear" w:color="auto" w:fill="auto"/>
          </w:tcPr>
          <w:p w14:paraId="1C355563" w14:textId="77777777" w:rsidR="005169C3" w:rsidRDefault="005169C3" w:rsidP="005169C3">
            <w:pPr>
              <w:keepNext/>
              <w:spacing w:before="40" w:after="40"/>
              <w:rPr>
                <w:rFonts w:ascii="Arial" w:hAnsi="Arial" w:cs="Arial"/>
                <w:sz w:val="16"/>
                <w:szCs w:val="16"/>
              </w:rPr>
            </w:pPr>
            <w:r>
              <w:rPr>
                <w:rFonts w:ascii="Arial" w:hAnsi="Arial" w:cs="Arial"/>
                <w:sz w:val="16"/>
                <w:szCs w:val="16"/>
              </w:rPr>
              <w:t>Establishes acceptable air concentrations</w:t>
            </w:r>
          </w:p>
        </w:tc>
        <w:tc>
          <w:tcPr>
            <w:tcW w:w="1890" w:type="dxa"/>
            <w:tcBorders>
              <w:left w:val="single" w:sz="4" w:space="0" w:color="auto"/>
              <w:right w:val="single" w:sz="4" w:space="0" w:color="auto"/>
            </w:tcBorders>
            <w:shd w:val="clear" w:color="auto" w:fill="auto"/>
          </w:tcPr>
          <w:p w14:paraId="45198411" w14:textId="01D17EE1" w:rsidR="005169C3" w:rsidRPr="001E17A5" w:rsidRDefault="005169C3" w:rsidP="005169C3">
            <w:pPr>
              <w:keepNext/>
              <w:spacing w:before="40" w:after="40"/>
              <w:rPr>
                <w:rFonts w:ascii="Arial" w:hAnsi="Arial" w:cs="Arial"/>
                <w:sz w:val="16"/>
                <w:szCs w:val="16"/>
              </w:rPr>
            </w:pPr>
            <w:r>
              <w:rPr>
                <w:rFonts w:ascii="Arial" w:hAnsi="Arial" w:cs="Arial"/>
                <w:sz w:val="16"/>
                <w:szCs w:val="16"/>
              </w:rPr>
              <w:t xml:space="preserve">Activity </w:t>
            </w:r>
            <w:r w:rsidR="000B5AD0">
              <w:rPr>
                <w:rFonts w:ascii="Arial" w:hAnsi="Arial" w:cs="Arial"/>
                <w:sz w:val="16"/>
                <w:szCs w:val="16"/>
              </w:rPr>
              <w:t xml:space="preserve">that </w:t>
            </w:r>
            <w:r>
              <w:rPr>
                <w:rFonts w:ascii="Arial" w:hAnsi="Arial" w:cs="Arial"/>
                <w:sz w:val="16"/>
                <w:szCs w:val="16"/>
              </w:rPr>
              <w:t>affects air quality.</w:t>
            </w:r>
          </w:p>
        </w:tc>
        <w:tc>
          <w:tcPr>
            <w:tcW w:w="3150" w:type="dxa"/>
            <w:tcBorders>
              <w:left w:val="single" w:sz="4" w:space="0" w:color="auto"/>
              <w:right w:val="single" w:sz="4" w:space="0" w:color="auto"/>
            </w:tcBorders>
            <w:shd w:val="clear" w:color="auto" w:fill="auto"/>
          </w:tcPr>
          <w:p w14:paraId="7EEC567D" w14:textId="77777777" w:rsidR="005169C3" w:rsidRDefault="005169C3" w:rsidP="005169C3">
            <w:pPr>
              <w:keepNext/>
              <w:spacing w:before="40" w:after="40"/>
              <w:rPr>
                <w:rFonts w:ascii="Arial" w:hAnsi="Arial" w:cs="Arial"/>
                <w:sz w:val="16"/>
                <w:szCs w:val="16"/>
              </w:rPr>
            </w:pPr>
            <w:smartTag w:uri="urn:schemas-microsoft-com:office:smarttags" w:element="State">
              <w:r>
                <w:rPr>
                  <w:rFonts w:ascii="Arial" w:hAnsi="Arial" w:cs="Arial"/>
                  <w:sz w:val="16"/>
                  <w:szCs w:val="16"/>
                </w:rPr>
                <w:t>Minnesota</w:t>
              </w:r>
            </w:smartTag>
            <w:r>
              <w:rPr>
                <w:rFonts w:ascii="Arial" w:hAnsi="Arial" w:cs="Arial"/>
                <w:sz w:val="16"/>
                <w:szCs w:val="16"/>
              </w:rPr>
              <w:t xml:space="preserve"> Rules </w:t>
            </w:r>
            <w:smartTag w:uri="urn:schemas-microsoft-com:office:smarttags" w:element="place">
              <w:smartTag w:uri="urn:schemas-microsoft-com:office:smarttags" w:element="country-region">
                <w:r>
                  <w:rPr>
                    <w:rFonts w:ascii="Arial" w:hAnsi="Arial" w:cs="Arial"/>
                    <w:sz w:val="16"/>
                    <w:szCs w:val="16"/>
                  </w:rPr>
                  <w:t>Ch.</w:t>
                </w:r>
              </w:smartTag>
            </w:smartTag>
            <w:r>
              <w:rPr>
                <w:rFonts w:ascii="Arial" w:hAnsi="Arial" w:cs="Arial"/>
                <w:sz w:val="16"/>
                <w:szCs w:val="16"/>
              </w:rPr>
              <w:t xml:space="preserve"> 7009</w:t>
            </w:r>
          </w:p>
        </w:tc>
        <w:tc>
          <w:tcPr>
            <w:tcW w:w="2070" w:type="dxa"/>
            <w:tcBorders>
              <w:left w:val="single" w:sz="4" w:space="0" w:color="auto"/>
              <w:right w:val="single" w:sz="4" w:space="0" w:color="auto"/>
            </w:tcBorders>
          </w:tcPr>
          <w:p w14:paraId="4BBF0334" w14:textId="66578FCB" w:rsidR="005169C3" w:rsidRDefault="00B41C6D" w:rsidP="005169C3">
            <w:pPr>
              <w:keepNext/>
              <w:spacing w:before="40" w:after="40"/>
              <w:rPr>
                <w:rFonts w:ascii="Arial" w:hAnsi="Arial" w:cs="Arial"/>
                <w:sz w:val="16"/>
                <w:szCs w:val="16"/>
              </w:rPr>
            </w:pPr>
            <w:r>
              <w:rPr>
                <w:rFonts w:ascii="Arial" w:hAnsi="Arial" w:cs="Arial"/>
                <w:sz w:val="16"/>
                <w:szCs w:val="16"/>
              </w:rPr>
              <w:t>Applicable</w:t>
            </w:r>
          </w:p>
        </w:tc>
        <w:tc>
          <w:tcPr>
            <w:tcW w:w="2880" w:type="dxa"/>
            <w:tcBorders>
              <w:left w:val="single" w:sz="4" w:space="0" w:color="auto"/>
              <w:right w:val="single" w:sz="4" w:space="0" w:color="auto"/>
            </w:tcBorders>
          </w:tcPr>
          <w:p w14:paraId="79EABD3A" w14:textId="1A3A1853" w:rsidR="005169C3" w:rsidRDefault="005169C3" w:rsidP="005169C3">
            <w:pPr>
              <w:keepNext/>
              <w:spacing w:before="40" w:after="40"/>
              <w:rPr>
                <w:rFonts w:ascii="Arial" w:hAnsi="Arial" w:cs="Arial"/>
                <w:sz w:val="16"/>
                <w:szCs w:val="16"/>
              </w:rPr>
            </w:pPr>
          </w:p>
        </w:tc>
      </w:tr>
      <w:tr w:rsidR="005169C3" w14:paraId="6F7F114C" w14:textId="77777777" w:rsidTr="005169C3">
        <w:tc>
          <w:tcPr>
            <w:tcW w:w="1885" w:type="dxa"/>
            <w:tcBorders>
              <w:right w:val="single" w:sz="4" w:space="0" w:color="auto"/>
            </w:tcBorders>
            <w:shd w:val="clear" w:color="auto" w:fill="auto"/>
          </w:tcPr>
          <w:p w14:paraId="30C047AA" w14:textId="41C3F195" w:rsidR="005169C3" w:rsidRDefault="005169C3" w:rsidP="005169C3">
            <w:pPr>
              <w:keepNext/>
              <w:spacing w:before="40" w:after="40"/>
              <w:rPr>
                <w:rFonts w:ascii="Arial" w:hAnsi="Arial" w:cs="Arial"/>
                <w:sz w:val="16"/>
                <w:szCs w:val="16"/>
              </w:rPr>
            </w:pPr>
          </w:p>
        </w:tc>
        <w:tc>
          <w:tcPr>
            <w:tcW w:w="2520" w:type="dxa"/>
            <w:tcBorders>
              <w:left w:val="single" w:sz="4" w:space="0" w:color="auto"/>
              <w:right w:val="single" w:sz="4" w:space="0" w:color="auto"/>
            </w:tcBorders>
            <w:shd w:val="clear" w:color="auto" w:fill="auto"/>
          </w:tcPr>
          <w:p w14:paraId="5B8A020C" w14:textId="1A7118A5" w:rsidR="005169C3" w:rsidRPr="00260792" w:rsidRDefault="005169C3" w:rsidP="005169C3">
            <w:pPr>
              <w:keepNext/>
              <w:spacing w:before="40" w:after="40"/>
              <w:rPr>
                <w:rFonts w:ascii="Arial" w:hAnsi="Arial" w:cs="Arial"/>
                <w:sz w:val="16"/>
                <w:szCs w:val="16"/>
              </w:rPr>
            </w:pPr>
          </w:p>
        </w:tc>
        <w:tc>
          <w:tcPr>
            <w:tcW w:w="1890" w:type="dxa"/>
            <w:tcBorders>
              <w:left w:val="single" w:sz="4" w:space="0" w:color="auto"/>
              <w:right w:val="single" w:sz="4" w:space="0" w:color="auto"/>
            </w:tcBorders>
            <w:shd w:val="clear" w:color="auto" w:fill="auto"/>
          </w:tcPr>
          <w:p w14:paraId="587D7687" w14:textId="7FCB3838" w:rsidR="005169C3" w:rsidRPr="001E17A5" w:rsidRDefault="005169C3" w:rsidP="005169C3">
            <w:pPr>
              <w:keepNext/>
              <w:spacing w:before="40" w:after="40"/>
              <w:rPr>
                <w:rFonts w:ascii="Arial" w:hAnsi="Arial" w:cs="Arial"/>
                <w:sz w:val="16"/>
                <w:szCs w:val="16"/>
              </w:rPr>
            </w:pPr>
          </w:p>
        </w:tc>
        <w:tc>
          <w:tcPr>
            <w:tcW w:w="3150" w:type="dxa"/>
            <w:tcBorders>
              <w:left w:val="single" w:sz="4" w:space="0" w:color="auto"/>
              <w:right w:val="single" w:sz="4" w:space="0" w:color="auto"/>
            </w:tcBorders>
            <w:shd w:val="clear" w:color="auto" w:fill="auto"/>
          </w:tcPr>
          <w:p w14:paraId="6038EFA9" w14:textId="3238CB15" w:rsidR="005169C3" w:rsidRDefault="005169C3" w:rsidP="005169C3">
            <w:pPr>
              <w:keepNext/>
              <w:spacing w:before="40" w:after="40"/>
              <w:rPr>
                <w:rFonts w:ascii="Arial" w:hAnsi="Arial" w:cs="Arial"/>
                <w:sz w:val="16"/>
                <w:szCs w:val="16"/>
              </w:rPr>
            </w:pPr>
          </w:p>
        </w:tc>
        <w:tc>
          <w:tcPr>
            <w:tcW w:w="2070" w:type="dxa"/>
            <w:tcBorders>
              <w:left w:val="single" w:sz="4" w:space="0" w:color="auto"/>
              <w:right w:val="single" w:sz="4" w:space="0" w:color="auto"/>
            </w:tcBorders>
          </w:tcPr>
          <w:p w14:paraId="034EFF57" w14:textId="21671175" w:rsidR="005169C3" w:rsidRDefault="005169C3" w:rsidP="005169C3">
            <w:pPr>
              <w:keepNext/>
              <w:spacing w:before="40" w:after="40"/>
              <w:rPr>
                <w:rFonts w:ascii="Arial" w:hAnsi="Arial" w:cs="Arial"/>
                <w:sz w:val="16"/>
                <w:szCs w:val="16"/>
              </w:rPr>
            </w:pPr>
          </w:p>
        </w:tc>
        <w:tc>
          <w:tcPr>
            <w:tcW w:w="2880" w:type="dxa"/>
            <w:tcBorders>
              <w:left w:val="single" w:sz="4" w:space="0" w:color="auto"/>
              <w:right w:val="single" w:sz="4" w:space="0" w:color="auto"/>
            </w:tcBorders>
          </w:tcPr>
          <w:p w14:paraId="08A65106" w14:textId="77777777" w:rsidR="005169C3" w:rsidRDefault="005169C3" w:rsidP="005169C3">
            <w:pPr>
              <w:keepNext/>
              <w:spacing w:before="40" w:after="40"/>
              <w:rPr>
                <w:rFonts w:ascii="Arial" w:hAnsi="Arial" w:cs="Arial"/>
                <w:sz w:val="16"/>
                <w:szCs w:val="16"/>
              </w:rPr>
            </w:pPr>
          </w:p>
        </w:tc>
      </w:tr>
      <w:tr w:rsidR="00430D6A" w14:paraId="02D40F0A" w14:textId="77777777" w:rsidTr="003E7754">
        <w:tc>
          <w:tcPr>
            <w:tcW w:w="1885" w:type="dxa"/>
            <w:tcBorders>
              <w:right w:val="single" w:sz="4" w:space="0" w:color="auto"/>
            </w:tcBorders>
            <w:shd w:val="clear" w:color="auto" w:fill="auto"/>
          </w:tcPr>
          <w:p w14:paraId="28E1EB09" w14:textId="77777777" w:rsidR="00430D6A" w:rsidRDefault="00430D6A" w:rsidP="003E7754">
            <w:pPr>
              <w:spacing w:before="40" w:after="40"/>
              <w:rPr>
                <w:rFonts w:ascii="Arial" w:hAnsi="Arial" w:cs="Arial"/>
                <w:sz w:val="16"/>
                <w:szCs w:val="16"/>
              </w:rPr>
            </w:pPr>
            <w:r>
              <w:rPr>
                <w:rFonts w:ascii="Arial" w:hAnsi="Arial" w:cs="Arial"/>
                <w:sz w:val="16"/>
                <w:szCs w:val="16"/>
              </w:rPr>
              <w:t>Standards for Stationary Sources</w:t>
            </w:r>
          </w:p>
        </w:tc>
        <w:tc>
          <w:tcPr>
            <w:tcW w:w="2520" w:type="dxa"/>
            <w:tcBorders>
              <w:left w:val="single" w:sz="4" w:space="0" w:color="auto"/>
              <w:right w:val="single" w:sz="4" w:space="0" w:color="auto"/>
            </w:tcBorders>
            <w:shd w:val="clear" w:color="auto" w:fill="auto"/>
          </w:tcPr>
          <w:p w14:paraId="7E027BA0" w14:textId="05B9F6B1" w:rsidR="00430D6A" w:rsidRDefault="00430D6A" w:rsidP="00430D6A">
            <w:pPr>
              <w:spacing w:before="40" w:after="40"/>
              <w:rPr>
                <w:rFonts w:ascii="Arial" w:hAnsi="Arial" w:cs="Arial"/>
                <w:sz w:val="16"/>
                <w:szCs w:val="16"/>
              </w:rPr>
            </w:pPr>
            <w:r>
              <w:rPr>
                <w:rFonts w:ascii="Arial" w:hAnsi="Arial" w:cs="Arial"/>
                <w:sz w:val="16"/>
                <w:szCs w:val="16"/>
              </w:rPr>
              <w:t xml:space="preserve">Limits on visible emissions </w:t>
            </w:r>
          </w:p>
        </w:tc>
        <w:tc>
          <w:tcPr>
            <w:tcW w:w="1890" w:type="dxa"/>
            <w:tcBorders>
              <w:left w:val="single" w:sz="4" w:space="0" w:color="auto"/>
              <w:right w:val="single" w:sz="4" w:space="0" w:color="auto"/>
            </w:tcBorders>
            <w:shd w:val="clear" w:color="auto" w:fill="auto"/>
          </w:tcPr>
          <w:p w14:paraId="404DB4A4" w14:textId="1782A2C3" w:rsidR="00430D6A" w:rsidRPr="001E17A5" w:rsidRDefault="00430D6A" w:rsidP="003E7754">
            <w:pPr>
              <w:spacing w:before="40" w:after="40"/>
              <w:rPr>
                <w:rFonts w:ascii="Arial" w:hAnsi="Arial" w:cs="Arial"/>
                <w:sz w:val="16"/>
                <w:szCs w:val="16"/>
              </w:rPr>
            </w:pPr>
            <w:r>
              <w:rPr>
                <w:rFonts w:ascii="Arial" w:hAnsi="Arial" w:cs="Arial"/>
                <w:sz w:val="16"/>
                <w:szCs w:val="16"/>
              </w:rPr>
              <w:t>Activities that generate visible emissions not otherwise regulated.</w:t>
            </w:r>
          </w:p>
        </w:tc>
        <w:tc>
          <w:tcPr>
            <w:tcW w:w="3150" w:type="dxa"/>
            <w:tcBorders>
              <w:left w:val="single" w:sz="4" w:space="0" w:color="auto"/>
              <w:right w:val="single" w:sz="4" w:space="0" w:color="auto"/>
            </w:tcBorders>
            <w:shd w:val="clear" w:color="auto" w:fill="auto"/>
          </w:tcPr>
          <w:p w14:paraId="0017D9D0" w14:textId="2758F715" w:rsidR="00430D6A" w:rsidRDefault="00430D6A" w:rsidP="00430D6A">
            <w:pPr>
              <w:spacing w:before="40" w:after="40"/>
              <w:rPr>
                <w:rFonts w:ascii="Arial" w:hAnsi="Arial" w:cs="Arial"/>
                <w:sz w:val="16"/>
                <w:szCs w:val="16"/>
              </w:rPr>
            </w:pPr>
            <w:smartTag w:uri="urn:schemas-microsoft-com:office:smarttags" w:element="State">
              <w:r>
                <w:rPr>
                  <w:rFonts w:ascii="Arial" w:hAnsi="Arial" w:cs="Arial"/>
                  <w:sz w:val="16"/>
                  <w:szCs w:val="16"/>
                </w:rPr>
                <w:t>Minnesota</w:t>
              </w:r>
            </w:smartTag>
            <w:r>
              <w:rPr>
                <w:rFonts w:ascii="Arial" w:hAnsi="Arial" w:cs="Arial"/>
                <w:sz w:val="16"/>
                <w:szCs w:val="16"/>
              </w:rPr>
              <w:t xml:space="preserve"> Rules </w:t>
            </w:r>
            <w:smartTag w:uri="urn:schemas-microsoft-com:office:smarttags" w:element="place">
              <w:smartTag w:uri="urn:schemas-microsoft-com:office:smarttags" w:element="country-region">
                <w:r>
                  <w:rPr>
                    <w:rFonts w:ascii="Arial" w:hAnsi="Arial" w:cs="Arial"/>
                    <w:sz w:val="16"/>
                    <w:szCs w:val="16"/>
                  </w:rPr>
                  <w:t>Ch.</w:t>
                </w:r>
              </w:smartTag>
            </w:smartTag>
            <w:r>
              <w:rPr>
                <w:rFonts w:ascii="Arial" w:hAnsi="Arial" w:cs="Arial"/>
                <w:sz w:val="16"/>
                <w:szCs w:val="16"/>
              </w:rPr>
              <w:t xml:space="preserve"> 7011.0100</w:t>
            </w:r>
            <w:r w:rsidR="007E5339">
              <w:rPr>
                <w:rFonts w:ascii="Arial" w:hAnsi="Arial" w:cs="Arial"/>
                <w:sz w:val="16"/>
                <w:szCs w:val="16"/>
              </w:rPr>
              <w:t xml:space="preserve"> through 7011.0120</w:t>
            </w:r>
          </w:p>
        </w:tc>
        <w:tc>
          <w:tcPr>
            <w:tcW w:w="2070" w:type="dxa"/>
            <w:tcBorders>
              <w:left w:val="single" w:sz="4" w:space="0" w:color="auto"/>
              <w:right w:val="single" w:sz="4" w:space="0" w:color="auto"/>
            </w:tcBorders>
          </w:tcPr>
          <w:p w14:paraId="2E0BB90F" w14:textId="302500F7" w:rsidR="00430D6A" w:rsidRDefault="00430D6A" w:rsidP="003E7754">
            <w:pPr>
              <w:spacing w:before="40" w:after="40"/>
              <w:rPr>
                <w:rFonts w:ascii="Arial" w:hAnsi="Arial" w:cs="Arial"/>
                <w:sz w:val="16"/>
                <w:szCs w:val="16"/>
              </w:rPr>
            </w:pPr>
            <w:r>
              <w:rPr>
                <w:rFonts w:ascii="Arial" w:hAnsi="Arial" w:cs="Arial"/>
                <w:sz w:val="16"/>
                <w:szCs w:val="16"/>
              </w:rPr>
              <w:t>Applicable</w:t>
            </w:r>
          </w:p>
        </w:tc>
        <w:tc>
          <w:tcPr>
            <w:tcW w:w="2880" w:type="dxa"/>
            <w:tcBorders>
              <w:left w:val="single" w:sz="4" w:space="0" w:color="auto"/>
              <w:right w:val="single" w:sz="4" w:space="0" w:color="auto"/>
            </w:tcBorders>
          </w:tcPr>
          <w:p w14:paraId="12C74CA5" w14:textId="77777777" w:rsidR="00430D6A" w:rsidRDefault="00430D6A" w:rsidP="003E7754">
            <w:pPr>
              <w:spacing w:before="40" w:after="40"/>
              <w:rPr>
                <w:rFonts w:ascii="Arial" w:hAnsi="Arial" w:cs="Arial"/>
                <w:sz w:val="16"/>
                <w:szCs w:val="16"/>
              </w:rPr>
            </w:pPr>
          </w:p>
        </w:tc>
      </w:tr>
      <w:tr w:rsidR="005169C3" w14:paraId="2F7C14DB" w14:textId="77777777" w:rsidTr="005169C3">
        <w:tc>
          <w:tcPr>
            <w:tcW w:w="1885" w:type="dxa"/>
            <w:tcBorders>
              <w:right w:val="single" w:sz="4" w:space="0" w:color="auto"/>
            </w:tcBorders>
            <w:shd w:val="clear" w:color="auto" w:fill="auto"/>
          </w:tcPr>
          <w:p w14:paraId="78C77154" w14:textId="77777777" w:rsidR="005169C3" w:rsidRDefault="005169C3" w:rsidP="005169C3">
            <w:pPr>
              <w:spacing w:before="40" w:after="40"/>
              <w:rPr>
                <w:rFonts w:ascii="Arial" w:hAnsi="Arial" w:cs="Arial"/>
                <w:sz w:val="16"/>
                <w:szCs w:val="16"/>
              </w:rPr>
            </w:pPr>
            <w:r>
              <w:rPr>
                <w:rFonts w:ascii="Arial" w:hAnsi="Arial" w:cs="Arial"/>
                <w:sz w:val="16"/>
                <w:szCs w:val="16"/>
              </w:rPr>
              <w:t>Standards for Stationary Sources</w:t>
            </w:r>
          </w:p>
        </w:tc>
        <w:tc>
          <w:tcPr>
            <w:tcW w:w="2520" w:type="dxa"/>
            <w:tcBorders>
              <w:left w:val="single" w:sz="4" w:space="0" w:color="auto"/>
              <w:right w:val="single" w:sz="4" w:space="0" w:color="auto"/>
            </w:tcBorders>
            <w:shd w:val="clear" w:color="auto" w:fill="auto"/>
          </w:tcPr>
          <w:p w14:paraId="1653A79E" w14:textId="2AF3754B" w:rsidR="005169C3" w:rsidRDefault="005169C3" w:rsidP="006169BD">
            <w:pPr>
              <w:spacing w:before="40" w:after="40"/>
              <w:rPr>
                <w:rFonts w:ascii="Arial" w:hAnsi="Arial" w:cs="Arial"/>
                <w:sz w:val="16"/>
                <w:szCs w:val="16"/>
              </w:rPr>
            </w:pPr>
            <w:r>
              <w:rPr>
                <w:rFonts w:ascii="Arial" w:hAnsi="Arial" w:cs="Arial"/>
                <w:sz w:val="16"/>
                <w:szCs w:val="16"/>
              </w:rPr>
              <w:t xml:space="preserve">Limits on </w:t>
            </w:r>
            <w:r w:rsidR="00430D6A">
              <w:rPr>
                <w:rFonts w:ascii="Arial" w:hAnsi="Arial" w:cs="Arial"/>
                <w:sz w:val="16"/>
                <w:szCs w:val="16"/>
              </w:rPr>
              <w:t xml:space="preserve">particulate matter </w:t>
            </w:r>
          </w:p>
        </w:tc>
        <w:tc>
          <w:tcPr>
            <w:tcW w:w="1890" w:type="dxa"/>
            <w:tcBorders>
              <w:left w:val="single" w:sz="4" w:space="0" w:color="auto"/>
              <w:right w:val="single" w:sz="4" w:space="0" w:color="auto"/>
            </w:tcBorders>
            <w:shd w:val="clear" w:color="auto" w:fill="auto"/>
          </w:tcPr>
          <w:p w14:paraId="225214DE" w14:textId="1337B411" w:rsidR="005169C3" w:rsidRPr="001E17A5" w:rsidRDefault="005169C3" w:rsidP="00430D6A">
            <w:pPr>
              <w:spacing w:before="40" w:after="40"/>
              <w:rPr>
                <w:rFonts w:ascii="Arial" w:hAnsi="Arial" w:cs="Arial"/>
                <w:sz w:val="16"/>
                <w:szCs w:val="16"/>
              </w:rPr>
            </w:pPr>
            <w:r>
              <w:rPr>
                <w:rFonts w:ascii="Arial" w:hAnsi="Arial" w:cs="Arial"/>
                <w:sz w:val="16"/>
                <w:szCs w:val="16"/>
              </w:rPr>
              <w:t>Activities that generate</w:t>
            </w:r>
            <w:r w:rsidR="00430D6A">
              <w:rPr>
                <w:rFonts w:ascii="Arial" w:hAnsi="Arial" w:cs="Arial"/>
                <w:sz w:val="16"/>
                <w:szCs w:val="16"/>
              </w:rPr>
              <w:t xml:space="preserve"> particulate matter</w:t>
            </w:r>
            <w:r>
              <w:rPr>
                <w:rFonts w:ascii="Arial" w:hAnsi="Arial" w:cs="Arial"/>
                <w:sz w:val="16"/>
                <w:szCs w:val="16"/>
              </w:rPr>
              <w:t>.</w:t>
            </w:r>
          </w:p>
        </w:tc>
        <w:tc>
          <w:tcPr>
            <w:tcW w:w="3150" w:type="dxa"/>
            <w:tcBorders>
              <w:left w:val="single" w:sz="4" w:space="0" w:color="auto"/>
              <w:right w:val="single" w:sz="4" w:space="0" w:color="auto"/>
            </w:tcBorders>
            <w:shd w:val="clear" w:color="auto" w:fill="auto"/>
          </w:tcPr>
          <w:p w14:paraId="41F75287" w14:textId="77777777" w:rsidR="005169C3" w:rsidRDefault="005169C3" w:rsidP="005169C3">
            <w:pPr>
              <w:spacing w:before="40" w:after="40"/>
              <w:rPr>
                <w:rFonts w:ascii="Arial" w:hAnsi="Arial" w:cs="Arial"/>
                <w:sz w:val="16"/>
                <w:szCs w:val="16"/>
              </w:rPr>
            </w:pPr>
            <w:smartTag w:uri="urn:schemas-microsoft-com:office:smarttags" w:element="State">
              <w:r>
                <w:rPr>
                  <w:rFonts w:ascii="Arial" w:hAnsi="Arial" w:cs="Arial"/>
                  <w:sz w:val="16"/>
                  <w:szCs w:val="16"/>
                </w:rPr>
                <w:t>Minnesota</w:t>
              </w:r>
            </w:smartTag>
            <w:r>
              <w:rPr>
                <w:rFonts w:ascii="Arial" w:hAnsi="Arial" w:cs="Arial"/>
                <w:sz w:val="16"/>
                <w:szCs w:val="16"/>
              </w:rPr>
              <w:t xml:space="preserve"> Rules </w:t>
            </w:r>
            <w:smartTag w:uri="urn:schemas-microsoft-com:office:smarttags" w:element="place">
              <w:smartTag w:uri="urn:schemas-microsoft-com:office:smarttags" w:element="country-region">
                <w:r>
                  <w:rPr>
                    <w:rFonts w:ascii="Arial" w:hAnsi="Arial" w:cs="Arial"/>
                    <w:sz w:val="16"/>
                    <w:szCs w:val="16"/>
                  </w:rPr>
                  <w:t>Ch.</w:t>
                </w:r>
              </w:smartTag>
            </w:smartTag>
            <w:r>
              <w:rPr>
                <w:rFonts w:ascii="Arial" w:hAnsi="Arial" w:cs="Arial"/>
                <w:sz w:val="16"/>
                <w:szCs w:val="16"/>
              </w:rPr>
              <w:t xml:space="preserve"> 7011.0150</w:t>
            </w:r>
          </w:p>
        </w:tc>
        <w:tc>
          <w:tcPr>
            <w:tcW w:w="2070" w:type="dxa"/>
            <w:tcBorders>
              <w:left w:val="single" w:sz="4" w:space="0" w:color="auto"/>
              <w:right w:val="single" w:sz="4" w:space="0" w:color="auto"/>
            </w:tcBorders>
          </w:tcPr>
          <w:p w14:paraId="4825E2A1" w14:textId="5B03AF44" w:rsidR="005169C3" w:rsidRDefault="006F273E" w:rsidP="005169C3">
            <w:pPr>
              <w:spacing w:before="40" w:after="40"/>
              <w:rPr>
                <w:rFonts w:ascii="Arial" w:hAnsi="Arial" w:cs="Arial"/>
                <w:sz w:val="16"/>
                <w:szCs w:val="16"/>
              </w:rPr>
            </w:pPr>
            <w:r>
              <w:rPr>
                <w:rFonts w:ascii="Arial" w:hAnsi="Arial" w:cs="Arial"/>
                <w:sz w:val="16"/>
                <w:szCs w:val="16"/>
              </w:rPr>
              <w:t>Applicable</w:t>
            </w:r>
          </w:p>
        </w:tc>
        <w:tc>
          <w:tcPr>
            <w:tcW w:w="2880" w:type="dxa"/>
            <w:tcBorders>
              <w:left w:val="single" w:sz="4" w:space="0" w:color="auto"/>
              <w:right w:val="single" w:sz="4" w:space="0" w:color="auto"/>
            </w:tcBorders>
          </w:tcPr>
          <w:p w14:paraId="70740F4E" w14:textId="77777777" w:rsidR="005169C3" w:rsidRDefault="005169C3" w:rsidP="005169C3">
            <w:pPr>
              <w:spacing w:before="40" w:after="40"/>
              <w:rPr>
                <w:rFonts w:ascii="Arial" w:hAnsi="Arial" w:cs="Arial"/>
                <w:sz w:val="16"/>
                <w:szCs w:val="16"/>
              </w:rPr>
            </w:pPr>
          </w:p>
        </w:tc>
      </w:tr>
      <w:tr w:rsidR="00EB0466" w14:paraId="386BA5CD" w14:textId="77777777" w:rsidTr="003E7754">
        <w:tc>
          <w:tcPr>
            <w:tcW w:w="1885" w:type="dxa"/>
            <w:tcBorders>
              <w:right w:val="single" w:sz="4" w:space="0" w:color="auto"/>
            </w:tcBorders>
            <w:shd w:val="clear" w:color="auto" w:fill="auto"/>
          </w:tcPr>
          <w:p w14:paraId="735FFB4A" w14:textId="124D6297" w:rsidR="00EB0466" w:rsidRPr="00CE6E7E" w:rsidRDefault="00EB0466" w:rsidP="00EB0466">
            <w:pPr>
              <w:keepNext/>
              <w:spacing w:before="40" w:after="40"/>
              <w:rPr>
                <w:rFonts w:ascii="Arial" w:hAnsi="Arial" w:cs="Arial"/>
                <w:sz w:val="16"/>
                <w:szCs w:val="16"/>
              </w:rPr>
            </w:pPr>
            <w:r>
              <w:rPr>
                <w:rFonts w:ascii="Arial" w:hAnsi="Arial" w:cs="Arial"/>
                <w:sz w:val="16"/>
                <w:szCs w:val="16"/>
              </w:rPr>
              <w:t>Standards for Hazardous Air Pollutants: MSW Landfills</w:t>
            </w:r>
          </w:p>
        </w:tc>
        <w:tc>
          <w:tcPr>
            <w:tcW w:w="2520" w:type="dxa"/>
            <w:tcBorders>
              <w:left w:val="single" w:sz="4" w:space="0" w:color="auto"/>
              <w:right w:val="single" w:sz="4" w:space="0" w:color="auto"/>
            </w:tcBorders>
            <w:shd w:val="clear" w:color="auto" w:fill="auto"/>
          </w:tcPr>
          <w:p w14:paraId="44383A52" w14:textId="4C0A6090" w:rsidR="00EB0466" w:rsidRDefault="00EB0466" w:rsidP="003E7754">
            <w:pPr>
              <w:spacing w:before="40" w:after="40"/>
              <w:rPr>
                <w:rFonts w:ascii="Arial" w:hAnsi="Arial" w:cs="Arial"/>
                <w:sz w:val="16"/>
                <w:szCs w:val="16"/>
              </w:rPr>
            </w:pPr>
            <w:r>
              <w:rPr>
                <w:rFonts w:ascii="Arial" w:hAnsi="Arial" w:cs="Arial"/>
                <w:sz w:val="16"/>
                <w:szCs w:val="16"/>
              </w:rPr>
              <w:t>Establishes emissions limitations and work practice standards for hazardous air pollutants emitted from MSW Landfills</w:t>
            </w:r>
          </w:p>
        </w:tc>
        <w:tc>
          <w:tcPr>
            <w:tcW w:w="1890" w:type="dxa"/>
            <w:tcBorders>
              <w:left w:val="single" w:sz="4" w:space="0" w:color="auto"/>
              <w:right w:val="single" w:sz="4" w:space="0" w:color="auto"/>
            </w:tcBorders>
            <w:shd w:val="clear" w:color="auto" w:fill="auto"/>
          </w:tcPr>
          <w:p w14:paraId="3C22401E" w14:textId="42F446C9" w:rsidR="00EB0466" w:rsidRPr="001E17A5" w:rsidRDefault="00EB0466" w:rsidP="003E7754">
            <w:pPr>
              <w:spacing w:before="40" w:after="40"/>
              <w:rPr>
                <w:rFonts w:ascii="Arial" w:hAnsi="Arial" w:cs="Arial"/>
                <w:sz w:val="16"/>
                <w:szCs w:val="16"/>
              </w:rPr>
            </w:pPr>
            <w:r>
              <w:rPr>
                <w:rFonts w:ascii="Arial" w:hAnsi="Arial" w:cs="Arial"/>
                <w:sz w:val="16"/>
                <w:szCs w:val="16"/>
              </w:rPr>
              <w:t>Emission of hazardous air pollutant</w:t>
            </w:r>
            <w:r w:rsidR="00C940B4">
              <w:rPr>
                <w:rFonts w:ascii="Arial" w:hAnsi="Arial" w:cs="Arial"/>
                <w:sz w:val="16"/>
                <w:szCs w:val="16"/>
              </w:rPr>
              <w:t>s</w:t>
            </w:r>
            <w:r>
              <w:rPr>
                <w:rFonts w:ascii="Arial" w:hAnsi="Arial" w:cs="Arial"/>
                <w:sz w:val="16"/>
                <w:szCs w:val="16"/>
              </w:rPr>
              <w:t>.</w:t>
            </w:r>
          </w:p>
        </w:tc>
        <w:tc>
          <w:tcPr>
            <w:tcW w:w="3150" w:type="dxa"/>
            <w:tcBorders>
              <w:left w:val="single" w:sz="4" w:space="0" w:color="auto"/>
              <w:right w:val="single" w:sz="4" w:space="0" w:color="auto"/>
            </w:tcBorders>
            <w:shd w:val="clear" w:color="auto" w:fill="auto"/>
          </w:tcPr>
          <w:p w14:paraId="0902A10F" w14:textId="51ED6722" w:rsidR="00EB0466" w:rsidRDefault="00EB0466" w:rsidP="00EB0466">
            <w:pPr>
              <w:spacing w:before="40" w:after="40"/>
              <w:rPr>
                <w:rFonts w:ascii="Arial" w:hAnsi="Arial" w:cs="Arial"/>
                <w:sz w:val="16"/>
                <w:szCs w:val="16"/>
              </w:rPr>
            </w:pPr>
            <w:r>
              <w:rPr>
                <w:rFonts w:ascii="Arial" w:hAnsi="Arial" w:cs="Arial"/>
                <w:sz w:val="16"/>
                <w:szCs w:val="16"/>
              </w:rPr>
              <w:t>Minnesota Rules Ch. 7011.7390, adopts 40 CFR 63 Subpart AAAA, by reference</w:t>
            </w:r>
          </w:p>
        </w:tc>
        <w:tc>
          <w:tcPr>
            <w:tcW w:w="2070" w:type="dxa"/>
            <w:tcBorders>
              <w:left w:val="single" w:sz="4" w:space="0" w:color="auto"/>
              <w:right w:val="single" w:sz="4" w:space="0" w:color="auto"/>
            </w:tcBorders>
          </w:tcPr>
          <w:p w14:paraId="44E96DFA" w14:textId="77777777" w:rsidR="00EB0466" w:rsidRDefault="00EB0466" w:rsidP="003E7754">
            <w:pPr>
              <w:spacing w:before="40" w:after="40"/>
              <w:rPr>
                <w:rFonts w:ascii="Arial" w:hAnsi="Arial" w:cs="Arial"/>
                <w:sz w:val="16"/>
                <w:szCs w:val="16"/>
              </w:rPr>
            </w:pPr>
            <w:r>
              <w:rPr>
                <w:rFonts w:ascii="Arial" w:hAnsi="Arial" w:cs="Arial"/>
                <w:sz w:val="16"/>
                <w:szCs w:val="16"/>
              </w:rPr>
              <w:t>TBC</w:t>
            </w:r>
          </w:p>
        </w:tc>
        <w:tc>
          <w:tcPr>
            <w:tcW w:w="2880" w:type="dxa"/>
            <w:tcBorders>
              <w:left w:val="single" w:sz="4" w:space="0" w:color="auto"/>
              <w:right w:val="single" w:sz="4" w:space="0" w:color="auto"/>
            </w:tcBorders>
          </w:tcPr>
          <w:p w14:paraId="4A2CEC22" w14:textId="23790B7F" w:rsidR="00EB0466" w:rsidRPr="006169BD" w:rsidRDefault="006169BD" w:rsidP="003E7754">
            <w:pPr>
              <w:spacing w:before="40" w:after="40"/>
              <w:rPr>
                <w:rFonts w:ascii="Arial" w:hAnsi="Arial" w:cs="Arial"/>
                <w:sz w:val="16"/>
                <w:szCs w:val="16"/>
              </w:rPr>
            </w:pPr>
            <w:r w:rsidRPr="006169BD">
              <w:rPr>
                <w:rFonts w:ascii="Arial" w:hAnsi="Arial" w:cs="Arial"/>
                <w:sz w:val="16"/>
                <w:szCs w:val="16"/>
                <w:u w:val="words"/>
              </w:rPr>
              <w:t>W</w:t>
            </w:r>
            <w:r w:rsidRPr="006169BD">
              <w:rPr>
                <w:rFonts w:ascii="Arial" w:hAnsi="Arial" w:cs="Arial"/>
                <w:sz w:val="16"/>
                <w:szCs w:val="16"/>
              </w:rPr>
              <w:t xml:space="preserve">ill be an ARAR if site is subject to 40 CFR 60, </w:t>
            </w:r>
            <w:proofErr w:type="spellStart"/>
            <w:r w:rsidRPr="006169BD">
              <w:rPr>
                <w:rFonts w:ascii="Arial" w:hAnsi="Arial" w:cs="Arial"/>
                <w:sz w:val="16"/>
                <w:szCs w:val="16"/>
              </w:rPr>
              <w:t>subp</w:t>
            </w:r>
            <w:proofErr w:type="spellEnd"/>
            <w:r w:rsidRPr="006169BD">
              <w:rPr>
                <w:rFonts w:ascii="Arial" w:hAnsi="Arial" w:cs="Arial"/>
                <w:sz w:val="16"/>
                <w:szCs w:val="16"/>
              </w:rPr>
              <w:t>. WWW/XXX</w:t>
            </w:r>
          </w:p>
        </w:tc>
      </w:tr>
      <w:tr w:rsidR="005169C3" w14:paraId="702DE8D2" w14:textId="77777777" w:rsidTr="005169C3">
        <w:tc>
          <w:tcPr>
            <w:tcW w:w="1885" w:type="dxa"/>
            <w:tcBorders>
              <w:right w:val="single" w:sz="4" w:space="0" w:color="auto"/>
            </w:tcBorders>
            <w:shd w:val="clear" w:color="auto" w:fill="auto"/>
          </w:tcPr>
          <w:p w14:paraId="4638D03A" w14:textId="77777777" w:rsidR="005169C3" w:rsidRPr="00CE6E7E" w:rsidRDefault="005169C3" w:rsidP="005169C3">
            <w:pPr>
              <w:keepNext/>
              <w:spacing w:before="40" w:after="40"/>
              <w:rPr>
                <w:rFonts w:ascii="Arial" w:hAnsi="Arial" w:cs="Arial"/>
                <w:sz w:val="16"/>
                <w:szCs w:val="16"/>
              </w:rPr>
            </w:pPr>
            <w:r>
              <w:rPr>
                <w:rFonts w:ascii="Arial" w:hAnsi="Arial" w:cs="Arial"/>
                <w:sz w:val="16"/>
                <w:szCs w:val="16"/>
              </w:rPr>
              <w:t>Standards for Hazardous Air Pollutants: Site Remediation</w:t>
            </w:r>
          </w:p>
        </w:tc>
        <w:tc>
          <w:tcPr>
            <w:tcW w:w="2520" w:type="dxa"/>
            <w:tcBorders>
              <w:left w:val="single" w:sz="4" w:space="0" w:color="auto"/>
              <w:right w:val="single" w:sz="4" w:space="0" w:color="auto"/>
            </w:tcBorders>
            <w:shd w:val="clear" w:color="auto" w:fill="auto"/>
          </w:tcPr>
          <w:p w14:paraId="0C992388" w14:textId="77777777" w:rsidR="005169C3" w:rsidRDefault="005169C3" w:rsidP="005169C3">
            <w:pPr>
              <w:spacing w:before="40" w:after="40"/>
              <w:rPr>
                <w:rFonts w:ascii="Arial" w:hAnsi="Arial" w:cs="Arial"/>
                <w:sz w:val="16"/>
                <w:szCs w:val="16"/>
              </w:rPr>
            </w:pPr>
            <w:r>
              <w:rPr>
                <w:rFonts w:ascii="Arial" w:hAnsi="Arial" w:cs="Arial"/>
                <w:sz w:val="16"/>
                <w:szCs w:val="16"/>
              </w:rPr>
              <w:t>Establishes emissions limitations and work practice standards for hazardous air pollutants emitted from site remediation activities.</w:t>
            </w:r>
          </w:p>
        </w:tc>
        <w:tc>
          <w:tcPr>
            <w:tcW w:w="1890" w:type="dxa"/>
            <w:tcBorders>
              <w:left w:val="single" w:sz="4" w:space="0" w:color="auto"/>
              <w:right w:val="single" w:sz="4" w:space="0" w:color="auto"/>
            </w:tcBorders>
            <w:shd w:val="clear" w:color="auto" w:fill="auto"/>
          </w:tcPr>
          <w:p w14:paraId="69F4BF71" w14:textId="304C6A62" w:rsidR="005169C3" w:rsidRPr="001E17A5" w:rsidRDefault="005169C3" w:rsidP="005169C3">
            <w:pPr>
              <w:spacing w:before="40" w:after="40"/>
              <w:rPr>
                <w:rFonts w:ascii="Arial" w:hAnsi="Arial" w:cs="Arial"/>
                <w:sz w:val="16"/>
                <w:szCs w:val="16"/>
              </w:rPr>
            </w:pPr>
            <w:r>
              <w:rPr>
                <w:rFonts w:ascii="Arial" w:hAnsi="Arial" w:cs="Arial"/>
                <w:sz w:val="16"/>
                <w:szCs w:val="16"/>
              </w:rPr>
              <w:t>Emission of hazardous air pollutant</w:t>
            </w:r>
            <w:r w:rsidR="00C940B4">
              <w:rPr>
                <w:rFonts w:ascii="Arial" w:hAnsi="Arial" w:cs="Arial"/>
                <w:sz w:val="16"/>
                <w:szCs w:val="16"/>
              </w:rPr>
              <w:t>s</w:t>
            </w:r>
            <w:r>
              <w:rPr>
                <w:rFonts w:ascii="Arial" w:hAnsi="Arial" w:cs="Arial"/>
                <w:sz w:val="16"/>
                <w:szCs w:val="16"/>
              </w:rPr>
              <w:t>.</w:t>
            </w:r>
          </w:p>
        </w:tc>
        <w:tc>
          <w:tcPr>
            <w:tcW w:w="3150" w:type="dxa"/>
            <w:tcBorders>
              <w:left w:val="single" w:sz="4" w:space="0" w:color="auto"/>
              <w:right w:val="single" w:sz="4" w:space="0" w:color="auto"/>
            </w:tcBorders>
            <w:shd w:val="clear" w:color="auto" w:fill="auto"/>
          </w:tcPr>
          <w:p w14:paraId="6D61443D" w14:textId="77777777" w:rsidR="005169C3" w:rsidRDefault="005169C3" w:rsidP="005169C3">
            <w:pPr>
              <w:spacing w:before="40" w:after="40"/>
              <w:rPr>
                <w:rFonts w:ascii="Arial" w:hAnsi="Arial" w:cs="Arial"/>
                <w:sz w:val="16"/>
                <w:szCs w:val="16"/>
              </w:rPr>
            </w:pPr>
            <w:r>
              <w:rPr>
                <w:rFonts w:ascii="Arial" w:hAnsi="Arial" w:cs="Arial"/>
                <w:sz w:val="16"/>
                <w:szCs w:val="16"/>
              </w:rPr>
              <w:t>Minnesota Rules Ch. 7011.8010, adopts 40 CFR 63 Subpart GGGGG, by reference</w:t>
            </w:r>
          </w:p>
        </w:tc>
        <w:tc>
          <w:tcPr>
            <w:tcW w:w="2070" w:type="dxa"/>
            <w:tcBorders>
              <w:left w:val="single" w:sz="4" w:space="0" w:color="auto"/>
              <w:right w:val="single" w:sz="4" w:space="0" w:color="auto"/>
            </w:tcBorders>
          </w:tcPr>
          <w:p w14:paraId="4783D178" w14:textId="2AD7690F" w:rsidR="005169C3" w:rsidRDefault="00EB0466" w:rsidP="005169C3">
            <w:pPr>
              <w:spacing w:before="40" w:after="40"/>
              <w:rPr>
                <w:rFonts w:ascii="Arial" w:hAnsi="Arial" w:cs="Arial"/>
                <w:sz w:val="16"/>
                <w:szCs w:val="16"/>
              </w:rPr>
            </w:pPr>
            <w:r>
              <w:rPr>
                <w:rFonts w:ascii="Arial" w:hAnsi="Arial" w:cs="Arial"/>
                <w:sz w:val="16"/>
                <w:szCs w:val="16"/>
              </w:rPr>
              <w:t>TBC</w:t>
            </w:r>
          </w:p>
        </w:tc>
        <w:tc>
          <w:tcPr>
            <w:tcW w:w="2880" w:type="dxa"/>
            <w:tcBorders>
              <w:left w:val="single" w:sz="4" w:space="0" w:color="auto"/>
              <w:right w:val="single" w:sz="4" w:space="0" w:color="auto"/>
            </w:tcBorders>
          </w:tcPr>
          <w:p w14:paraId="2707C56F" w14:textId="77777777" w:rsidR="005169C3" w:rsidRDefault="005169C3" w:rsidP="005169C3">
            <w:pPr>
              <w:spacing w:before="40" w:after="40"/>
              <w:rPr>
                <w:rFonts w:ascii="Arial" w:hAnsi="Arial" w:cs="Arial"/>
                <w:sz w:val="16"/>
                <w:szCs w:val="16"/>
              </w:rPr>
            </w:pPr>
          </w:p>
        </w:tc>
      </w:tr>
      <w:tr w:rsidR="005169C3" w14:paraId="267ADF21" w14:textId="77777777" w:rsidTr="00703E12">
        <w:tc>
          <w:tcPr>
            <w:tcW w:w="1885" w:type="dxa"/>
            <w:tcBorders>
              <w:bottom w:val="single" w:sz="4" w:space="0" w:color="auto"/>
              <w:right w:val="single" w:sz="4" w:space="0" w:color="auto"/>
            </w:tcBorders>
            <w:shd w:val="clear" w:color="auto" w:fill="auto"/>
          </w:tcPr>
          <w:p w14:paraId="2C49B4A7" w14:textId="77777777" w:rsidR="005169C3" w:rsidRDefault="005169C3" w:rsidP="005169C3">
            <w:pPr>
              <w:spacing w:before="40" w:after="40"/>
              <w:rPr>
                <w:rFonts w:ascii="Arial" w:hAnsi="Arial" w:cs="Arial"/>
                <w:sz w:val="16"/>
                <w:szCs w:val="16"/>
              </w:rPr>
            </w:pPr>
            <w:r w:rsidRPr="00546ABD">
              <w:rPr>
                <w:rFonts w:ascii="Arial" w:hAnsi="Arial" w:cs="Arial"/>
                <w:sz w:val="16"/>
                <w:szCs w:val="16"/>
              </w:rPr>
              <w:t>Intrusion Screening Values (ISV) (September 24, 2008)</w:t>
            </w:r>
          </w:p>
        </w:tc>
        <w:tc>
          <w:tcPr>
            <w:tcW w:w="2520" w:type="dxa"/>
            <w:tcBorders>
              <w:left w:val="single" w:sz="4" w:space="0" w:color="auto"/>
              <w:bottom w:val="single" w:sz="4" w:space="0" w:color="auto"/>
              <w:right w:val="single" w:sz="4" w:space="0" w:color="auto"/>
            </w:tcBorders>
            <w:shd w:val="clear" w:color="auto" w:fill="auto"/>
          </w:tcPr>
          <w:p w14:paraId="22A447F5" w14:textId="77777777" w:rsidR="005169C3" w:rsidRDefault="005169C3" w:rsidP="005169C3">
            <w:pPr>
              <w:spacing w:before="40" w:after="40"/>
              <w:rPr>
                <w:rFonts w:ascii="Arial" w:hAnsi="Arial" w:cs="Arial"/>
                <w:sz w:val="16"/>
                <w:szCs w:val="16"/>
              </w:rPr>
            </w:pPr>
            <w:r w:rsidRPr="00546ABD">
              <w:rPr>
                <w:rFonts w:ascii="Arial" w:hAnsi="Arial" w:cs="Arial"/>
                <w:sz w:val="16"/>
                <w:szCs w:val="16"/>
              </w:rPr>
              <w:t>For evaluating the potential risks to human health caused by exposure to volatile compounds in buildings</w:t>
            </w:r>
          </w:p>
        </w:tc>
        <w:tc>
          <w:tcPr>
            <w:tcW w:w="1890" w:type="dxa"/>
            <w:tcBorders>
              <w:left w:val="single" w:sz="4" w:space="0" w:color="auto"/>
              <w:bottom w:val="single" w:sz="4" w:space="0" w:color="auto"/>
              <w:right w:val="single" w:sz="4" w:space="0" w:color="auto"/>
            </w:tcBorders>
            <w:shd w:val="clear" w:color="auto" w:fill="auto"/>
          </w:tcPr>
          <w:p w14:paraId="13693AF4" w14:textId="77777777" w:rsidR="005169C3" w:rsidRPr="001E17A5" w:rsidRDefault="005169C3" w:rsidP="005169C3">
            <w:pPr>
              <w:spacing w:before="40" w:after="40"/>
              <w:rPr>
                <w:rFonts w:ascii="Arial" w:hAnsi="Arial" w:cs="Arial"/>
                <w:sz w:val="16"/>
                <w:szCs w:val="16"/>
              </w:rPr>
            </w:pPr>
            <w:r>
              <w:rPr>
                <w:rFonts w:ascii="Arial" w:hAnsi="Arial" w:cs="Arial"/>
                <w:sz w:val="16"/>
                <w:szCs w:val="16"/>
              </w:rPr>
              <w:t>Presence of volatile compounds in soil or shallow groundwater.</w:t>
            </w:r>
          </w:p>
        </w:tc>
        <w:tc>
          <w:tcPr>
            <w:tcW w:w="3150" w:type="dxa"/>
            <w:tcBorders>
              <w:left w:val="single" w:sz="4" w:space="0" w:color="auto"/>
              <w:bottom w:val="single" w:sz="4" w:space="0" w:color="auto"/>
              <w:right w:val="single" w:sz="4" w:space="0" w:color="auto"/>
            </w:tcBorders>
            <w:shd w:val="clear" w:color="auto" w:fill="auto"/>
          </w:tcPr>
          <w:p w14:paraId="470757EA" w14:textId="77777777" w:rsidR="005169C3" w:rsidRDefault="005169C3" w:rsidP="005169C3">
            <w:pPr>
              <w:spacing w:before="40" w:after="40"/>
              <w:rPr>
                <w:rFonts w:ascii="Arial" w:hAnsi="Arial" w:cs="Arial"/>
                <w:sz w:val="16"/>
                <w:szCs w:val="16"/>
              </w:rPr>
            </w:pPr>
            <w:r w:rsidRPr="00546ABD">
              <w:rPr>
                <w:rFonts w:ascii="Arial" w:hAnsi="Arial" w:cs="Arial"/>
                <w:sz w:val="16"/>
                <w:szCs w:val="16"/>
              </w:rPr>
              <w:t>Risk-Based Guidance for the Vapor Intrusion Pathway, MPCA Risk-Based Site Evaluation Manual</w:t>
            </w:r>
          </w:p>
        </w:tc>
        <w:tc>
          <w:tcPr>
            <w:tcW w:w="2070" w:type="dxa"/>
            <w:tcBorders>
              <w:left w:val="single" w:sz="4" w:space="0" w:color="auto"/>
              <w:bottom w:val="single" w:sz="4" w:space="0" w:color="auto"/>
              <w:right w:val="single" w:sz="4" w:space="0" w:color="auto"/>
            </w:tcBorders>
            <w:shd w:val="clear" w:color="auto" w:fill="auto"/>
          </w:tcPr>
          <w:p w14:paraId="7FC48B76" w14:textId="6F851D53" w:rsidR="005169C3" w:rsidRDefault="00C423B3" w:rsidP="005169C3">
            <w:pPr>
              <w:spacing w:before="40" w:after="40"/>
              <w:rPr>
                <w:rFonts w:ascii="Arial" w:hAnsi="Arial" w:cs="Arial"/>
                <w:sz w:val="16"/>
                <w:szCs w:val="16"/>
              </w:rPr>
            </w:pPr>
            <w:r w:rsidRPr="0016244D">
              <w:rPr>
                <w:rFonts w:ascii="Arial" w:hAnsi="Arial" w:cs="Arial"/>
                <w:sz w:val="16"/>
                <w:szCs w:val="16"/>
              </w:rPr>
              <w:t>Deferred</w:t>
            </w:r>
          </w:p>
        </w:tc>
        <w:tc>
          <w:tcPr>
            <w:tcW w:w="2880" w:type="dxa"/>
            <w:tcBorders>
              <w:left w:val="single" w:sz="4" w:space="0" w:color="auto"/>
              <w:bottom w:val="single" w:sz="4" w:space="0" w:color="auto"/>
              <w:right w:val="single" w:sz="4" w:space="0" w:color="auto"/>
            </w:tcBorders>
          </w:tcPr>
          <w:p w14:paraId="32273DCE" w14:textId="4BE435B6" w:rsidR="005169C3" w:rsidRDefault="000C2024" w:rsidP="005169C3">
            <w:pPr>
              <w:spacing w:before="40" w:after="40"/>
              <w:rPr>
                <w:rFonts w:ascii="Arial" w:hAnsi="Arial" w:cs="Arial"/>
                <w:sz w:val="16"/>
                <w:szCs w:val="16"/>
              </w:rPr>
            </w:pPr>
            <w:r w:rsidRPr="000C2024">
              <w:rPr>
                <w:rFonts w:ascii="Arial" w:hAnsi="Arial" w:cs="Arial"/>
                <w:sz w:val="16"/>
                <w:szCs w:val="16"/>
              </w:rPr>
              <w:t>The FFS relates to evaluation of interim waste management alternative</w:t>
            </w:r>
            <w:r>
              <w:rPr>
                <w:rFonts w:ascii="Arial" w:hAnsi="Arial" w:cs="Arial"/>
                <w:sz w:val="16"/>
                <w:szCs w:val="16"/>
              </w:rPr>
              <w:t>s</w:t>
            </w:r>
            <w:r w:rsidR="00C423B3">
              <w:rPr>
                <w:rFonts w:ascii="Arial" w:hAnsi="Arial" w:cs="Arial"/>
                <w:sz w:val="16"/>
                <w:szCs w:val="16"/>
              </w:rPr>
              <w:t xml:space="preserve">. </w:t>
            </w:r>
            <w:r w:rsidRPr="000C2024">
              <w:rPr>
                <w:rFonts w:ascii="Arial" w:hAnsi="Arial" w:cs="Arial"/>
                <w:sz w:val="16"/>
                <w:szCs w:val="16"/>
              </w:rPr>
              <w:t>Other pathways/media to be evaluated in later phase of projec</w:t>
            </w:r>
            <w:r w:rsidR="006169BD">
              <w:rPr>
                <w:rFonts w:ascii="Arial" w:hAnsi="Arial" w:cs="Arial"/>
                <w:sz w:val="16"/>
                <w:szCs w:val="16"/>
              </w:rPr>
              <w:t>t</w:t>
            </w:r>
            <w:r w:rsidR="00C423B3">
              <w:rPr>
                <w:rFonts w:ascii="Arial" w:hAnsi="Arial" w:cs="Arial"/>
                <w:sz w:val="16"/>
                <w:szCs w:val="16"/>
              </w:rPr>
              <w:t>.</w:t>
            </w:r>
          </w:p>
        </w:tc>
      </w:tr>
      <w:tr w:rsidR="005169C3" w14:paraId="01141C4A" w14:textId="77777777" w:rsidTr="005169C3">
        <w:tc>
          <w:tcPr>
            <w:tcW w:w="1885" w:type="dxa"/>
            <w:tcBorders>
              <w:bottom w:val="single" w:sz="4" w:space="0" w:color="auto"/>
              <w:right w:val="single" w:sz="4" w:space="0" w:color="auto"/>
            </w:tcBorders>
            <w:shd w:val="clear" w:color="auto" w:fill="auto"/>
          </w:tcPr>
          <w:p w14:paraId="52CEBFEA" w14:textId="41218115" w:rsidR="005169C3" w:rsidRPr="00546ABD" w:rsidRDefault="005169C3" w:rsidP="005169C3">
            <w:pPr>
              <w:spacing w:before="40" w:after="40"/>
              <w:rPr>
                <w:rFonts w:ascii="Arial" w:hAnsi="Arial" w:cs="Arial"/>
                <w:sz w:val="16"/>
                <w:szCs w:val="16"/>
              </w:rPr>
            </w:pPr>
          </w:p>
        </w:tc>
        <w:tc>
          <w:tcPr>
            <w:tcW w:w="2520" w:type="dxa"/>
            <w:tcBorders>
              <w:left w:val="single" w:sz="4" w:space="0" w:color="auto"/>
              <w:bottom w:val="single" w:sz="4" w:space="0" w:color="auto"/>
              <w:right w:val="single" w:sz="4" w:space="0" w:color="auto"/>
            </w:tcBorders>
            <w:shd w:val="clear" w:color="auto" w:fill="auto"/>
          </w:tcPr>
          <w:p w14:paraId="60A5666C" w14:textId="77777777" w:rsidR="005169C3" w:rsidRPr="00546ABD" w:rsidRDefault="005169C3" w:rsidP="005169C3">
            <w:pPr>
              <w:spacing w:before="40" w:after="40"/>
              <w:rPr>
                <w:rFonts w:ascii="Arial" w:hAnsi="Arial" w:cs="Arial"/>
                <w:sz w:val="16"/>
                <w:szCs w:val="16"/>
              </w:rPr>
            </w:pPr>
          </w:p>
        </w:tc>
        <w:tc>
          <w:tcPr>
            <w:tcW w:w="1890" w:type="dxa"/>
            <w:tcBorders>
              <w:left w:val="single" w:sz="4" w:space="0" w:color="auto"/>
              <w:bottom w:val="single" w:sz="4" w:space="0" w:color="auto"/>
              <w:right w:val="single" w:sz="4" w:space="0" w:color="auto"/>
            </w:tcBorders>
            <w:shd w:val="clear" w:color="auto" w:fill="auto"/>
          </w:tcPr>
          <w:p w14:paraId="44572516" w14:textId="77777777" w:rsidR="005169C3" w:rsidRDefault="005169C3" w:rsidP="005169C3">
            <w:pPr>
              <w:spacing w:before="40" w:after="40"/>
              <w:rPr>
                <w:rFonts w:ascii="Arial" w:hAnsi="Arial" w:cs="Arial"/>
                <w:sz w:val="16"/>
                <w:szCs w:val="16"/>
              </w:rPr>
            </w:pPr>
          </w:p>
        </w:tc>
        <w:tc>
          <w:tcPr>
            <w:tcW w:w="3150" w:type="dxa"/>
            <w:tcBorders>
              <w:left w:val="single" w:sz="4" w:space="0" w:color="auto"/>
              <w:bottom w:val="single" w:sz="4" w:space="0" w:color="auto"/>
              <w:right w:val="single" w:sz="4" w:space="0" w:color="auto"/>
            </w:tcBorders>
            <w:shd w:val="clear" w:color="auto" w:fill="auto"/>
          </w:tcPr>
          <w:p w14:paraId="5E368D64" w14:textId="3D61E4DC" w:rsidR="005169C3" w:rsidRPr="00546ABD" w:rsidRDefault="005169C3" w:rsidP="005169C3">
            <w:pPr>
              <w:spacing w:before="40" w:after="40"/>
              <w:rPr>
                <w:rFonts w:ascii="Arial" w:hAnsi="Arial" w:cs="Arial"/>
                <w:sz w:val="16"/>
                <w:szCs w:val="16"/>
              </w:rPr>
            </w:pPr>
          </w:p>
        </w:tc>
        <w:tc>
          <w:tcPr>
            <w:tcW w:w="2070" w:type="dxa"/>
            <w:tcBorders>
              <w:left w:val="single" w:sz="4" w:space="0" w:color="auto"/>
              <w:bottom w:val="single" w:sz="4" w:space="0" w:color="auto"/>
              <w:right w:val="single" w:sz="4" w:space="0" w:color="auto"/>
            </w:tcBorders>
          </w:tcPr>
          <w:p w14:paraId="6DDB0B58" w14:textId="5BC592D8" w:rsidR="005169C3" w:rsidRDefault="005169C3" w:rsidP="005169C3">
            <w:pPr>
              <w:spacing w:before="40" w:after="40"/>
              <w:rPr>
                <w:rFonts w:ascii="Arial" w:hAnsi="Arial" w:cs="Arial"/>
                <w:sz w:val="16"/>
                <w:szCs w:val="16"/>
              </w:rPr>
            </w:pPr>
          </w:p>
        </w:tc>
        <w:tc>
          <w:tcPr>
            <w:tcW w:w="2880" w:type="dxa"/>
            <w:tcBorders>
              <w:left w:val="single" w:sz="4" w:space="0" w:color="auto"/>
              <w:bottom w:val="single" w:sz="4" w:space="0" w:color="auto"/>
              <w:right w:val="single" w:sz="4" w:space="0" w:color="auto"/>
            </w:tcBorders>
          </w:tcPr>
          <w:p w14:paraId="074F1CE4" w14:textId="0E4EADDE" w:rsidR="005169C3" w:rsidRDefault="005169C3" w:rsidP="005169C3">
            <w:pPr>
              <w:spacing w:before="40" w:after="40"/>
              <w:rPr>
                <w:rFonts w:ascii="Arial" w:hAnsi="Arial" w:cs="Arial"/>
                <w:sz w:val="16"/>
                <w:szCs w:val="16"/>
              </w:rPr>
            </w:pPr>
          </w:p>
        </w:tc>
      </w:tr>
      <w:tr w:rsidR="005169C3" w14:paraId="12617FE1" w14:textId="77777777" w:rsidTr="005169C3">
        <w:tc>
          <w:tcPr>
            <w:tcW w:w="14395" w:type="dxa"/>
            <w:gridSpan w:val="6"/>
            <w:tcBorders>
              <w:bottom w:val="single" w:sz="4" w:space="0" w:color="auto"/>
              <w:right w:val="single" w:sz="4" w:space="0" w:color="auto"/>
            </w:tcBorders>
            <w:shd w:val="clear" w:color="auto" w:fill="E7E6E6" w:themeFill="background2"/>
          </w:tcPr>
          <w:p w14:paraId="7B8E04F7" w14:textId="77777777" w:rsidR="005169C3" w:rsidRDefault="005169C3" w:rsidP="005169C3">
            <w:pPr>
              <w:spacing w:before="40" w:after="40"/>
              <w:rPr>
                <w:rFonts w:ascii="Arial" w:hAnsi="Arial" w:cs="Arial"/>
                <w:sz w:val="16"/>
                <w:szCs w:val="16"/>
              </w:rPr>
            </w:pPr>
            <w:r>
              <w:rPr>
                <w:rFonts w:ascii="Arial" w:hAnsi="Arial" w:cs="Arial"/>
                <w:sz w:val="16"/>
                <w:szCs w:val="16"/>
              </w:rPr>
              <w:t>All Media</w:t>
            </w:r>
          </w:p>
        </w:tc>
      </w:tr>
      <w:tr w:rsidR="005169C3" w:rsidRPr="001E17A5" w14:paraId="488296AC" w14:textId="77777777" w:rsidTr="0016244D">
        <w:tc>
          <w:tcPr>
            <w:tcW w:w="1885" w:type="dxa"/>
            <w:tcBorders>
              <w:right w:val="single" w:sz="4" w:space="0" w:color="auto"/>
            </w:tcBorders>
            <w:shd w:val="clear" w:color="auto" w:fill="auto"/>
          </w:tcPr>
          <w:p w14:paraId="41739B67" w14:textId="77777777" w:rsidR="005169C3" w:rsidRPr="00546ABD" w:rsidRDefault="005169C3" w:rsidP="005169C3">
            <w:pPr>
              <w:spacing w:before="40" w:after="40"/>
              <w:rPr>
                <w:rFonts w:ascii="Arial" w:hAnsi="Arial" w:cs="Arial"/>
                <w:sz w:val="16"/>
                <w:szCs w:val="16"/>
              </w:rPr>
            </w:pPr>
            <w:r>
              <w:rPr>
                <w:rFonts w:ascii="Arial" w:hAnsi="Arial" w:cs="Arial"/>
                <w:sz w:val="16"/>
                <w:szCs w:val="16"/>
              </w:rPr>
              <w:t xml:space="preserve">Carcinogenic PAHs in media </w:t>
            </w:r>
          </w:p>
        </w:tc>
        <w:tc>
          <w:tcPr>
            <w:tcW w:w="2520" w:type="dxa"/>
            <w:tcBorders>
              <w:left w:val="single" w:sz="4" w:space="0" w:color="auto"/>
              <w:right w:val="single" w:sz="4" w:space="0" w:color="auto"/>
            </w:tcBorders>
            <w:shd w:val="clear" w:color="auto" w:fill="auto"/>
          </w:tcPr>
          <w:p w14:paraId="0B1D8EE5" w14:textId="77777777" w:rsidR="005169C3" w:rsidRPr="00546ABD" w:rsidRDefault="005169C3" w:rsidP="005169C3">
            <w:pPr>
              <w:spacing w:before="40" w:after="40"/>
              <w:rPr>
                <w:rFonts w:ascii="Arial" w:hAnsi="Arial" w:cs="Arial"/>
                <w:sz w:val="16"/>
                <w:szCs w:val="16"/>
              </w:rPr>
            </w:pPr>
            <w:r>
              <w:rPr>
                <w:rFonts w:ascii="Arial" w:hAnsi="Arial" w:cs="Arial"/>
                <w:sz w:val="16"/>
                <w:szCs w:val="16"/>
              </w:rPr>
              <w:t>E</w:t>
            </w:r>
            <w:r w:rsidRPr="00546ABD">
              <w:rPr>
                <w:rFonts w:ascii="Arial" w:hAnsi="Arial" w:cs="Arial"/>
                <w:sz w:val="16"/>
                <w:szCs w:val="16"/>
              </w:rPr>
              <w:t>stimating health risks from carcinogenic PAHs.</w:t>
            </w:r>
          </w:p>
        </w:tc>
        <w:tc>
          <w:tcPr>
            <w:tcW w:w="1890" w:type="dxa"/>
            <w:tcBorders>
              <w:left w:val="single" w:sz="4" w:space="0" w:color="auto"/>
              <w:right w:val="single" w:sz="4" w:space="0" w:color="auto"/>
            </w:tcBorders>
            <w:shd w:val="clear" w:color="auto" w:fill="auto"/>
          </w:tcPr>
          <w:p w14:paraId="07FF9DD1" w14:textId="77777777" w:rsidR="005169C3" w:rsidRDefault="005169C3" w:rsidP="005169C3">
            <w:pPr>
              <w:spacing w:before="40" w:after="40"/>
              <w:rPr>
                <w:rFonts w:ascii="Arial" w:hAnsi="Arial" w:cs="Arial"/>
                <w:sz w:val="16"/>
                <w:szCs w:val="16"/>
              </w:rPr>
            </w:pPr>
            <w:r>
              <w:rPr>
                <w:rFonts w:ascii="Arial" w:hAnsi="Arial" w:cs="Arial"/>
                <w:sz w:val="16"/>
                <w:szCs w:val="16"/>
              </w:rPr>
              <w:t>Potential PAH exposure to humans</w:t>
            </w:r>
          </w:p>
        </w:tc>
        <w:tc>
          <w:tcPr>
            <w:tcW w:w="3150" w:type="dxa"/>
            <w:tcBorders>
              <w:left w:val="single" w:sz="4" w:space="0" w:color="auto"/>
              <w:right w:val="single" w:sz="4" w:space="0" w:color="auto"/>
            </w:tcBorders>
            <w:shd w:val="clear" w:color="auto" w:fill="auto"/>
          </w:tcPr>
          <w:p w14:paraId="74561E5C" w14:textId="77777777" w:rsidR="005169C3" w:rsidRPr="00546ABD" w:rsidRDefault="005169C3" w:rsidP="005169C3">
            <w:pPr>
              <w:spacing w:before="40" w:after="40"/>
              <w:rPr>
                <w:rFonts w:ascii="Arial" w:hAnsi="Arial" w:cs="Arial"/>
                <w:sz w:val="16"/>
                <w:szCs w:val="16"/>
              </w:rPr>
            </w:pPr>
            <w:r w:rsidRPr="00546ABD">
              <w:rPr>
                <w:rFonts w:ascii="Arial" w:hAnsi="Arial" w:cs="Arial"/>
                <w:sz w:val="16"/>
                <w:szCs w:val="16"/>
              </w:rPr>
              <w:t xml:space="preserve">MDH guidance Document, July 2, 2004.  </w:t>
            </w:r>
          </w:p>
        </w:tc>
        <w:tc>
          <w:tcPr>
            <w:tcW w:w="2070" w:type="dxa"/>
            <w:tcBorders>
              <w:left w:val="single" w:sz="4" w:space="0" w:color="auto"/>
              <w:right w:val="single" w:sz="4" w:space="0" w:color="auto"/>
            </w:tcBorders>
            <w:shd w:val="clear" w:color="auto" w:fill="auto"/>
          </w:tcPr>
          <w:p w14:paraId="26D79B8C" w14:textId="33076841" w:rsidR="005169C3" w:rsidRPr="001E17A5" w:rsidRDefault="00C423B3" w:rsidP="005169C3">
            <w:pPr>
              <w:spacing w:before="40" w:after="40"/>
              <w:rPr>
                <w:rFonts w:ascii="Arial" w:hAnsi="Arial" w:cs="Arial"/>
                <w:sz w:val="16"/>
                <w:szCs w:val="16"/>
              </w:rPr>
            </w:pPr>
            <w:r w:rsidRPr="0016244D">
              <w:rPr>
                <w:rFonts w:ascii="Arial" w:hAnsi="Arial" w:cs="Arial"/>
                <w:sz w:val="16"/>
                <w:szCs w:val="16"/>
              </w:rPr>
              <w:t>Deferred</w:t>
            </w:r>
          </w:p>
        </w:tc>
        <w:tc>
          <w:tcPr>
            <w:tcW w:w="2880" w:type="dxa"/>
            <w:tcBorders>
              <w:left w:val="single" w:sz="4" w:space="0" w:color="auto"/>
              <w:right w:val="single" w:sz="4" w:space="0" w:color="auto"/>
            </w:tcBorders>
          </w:tcPr>
          <w:p w14:paraId="38770188" w14:textId="0B4B560E" w:rsidR="005169C3" w:rsidRPr="001E17A5" w:rsidRDefault="00C42495" w:rsidP="00C42495">
            <w:pPr>
              <w:spacing w:before="40" w:after="40"/>
              <w:rPr>
                <w:rFonts w:ascii="Arial" w:hAnsi="Arial" w:cs="Arial"/>
                <w:sz w:val="16"/>
                <w:szCs w:val="16"/>
              </w:rPr>
            </w:pPr>
            <w:r w:rsidRPr="00C42495">
              <w:rPr>
                <w:rFonts w:ascii="Arial" w:hAnsi="Arial" w:cs="Arial"/>
                <w:sz w:val="16"/>
                <w:szCs w:val="16"/>
              </w:rPr>
              <w:t xml:space="preserve">The FFS relates to evaluation of </w:t>
            </w:r>
            <w:r>
              <w:rPr>
                <w:rFonts w:ascii="Arial" w:hAnsi="Arial" w:cs="Arial"/>
                <w:sz w:val="16"/>
                <w:szCs w:val="16"/>
              </w:rPr>
              <w:t xml:space="preserve">interim </w:t>
            </w:r>
            <w:r w:rsidRPr="00C42495">
              <w:rPr>
                <w:rFonts w:ascii="Arial" w:hAnsi="Arial" w:cs="Arial"/>
                <w:sz w:val="16"/>
                <w:szCs w:val="16"/>
              </w:rPr>
              <w:t xml:space="preserve">waste management </w:t>
            </w:r>
            <w:r>
              <w:rPr>
                <w:rFonts w:ascii="Arial" w:hAnsi="Arial" w:cs="Arial"/>
                <w:sz w:val="16"/>
                <w:szCs w:val="16"/>
              </w:rPr>
              <w:t>alternative</w:t>
            </w:r>
            <w:r w:rsidR="000C2024">
              <w:rPr>
                <w:rFonts w:ascii="Arial" w:hAnsi="Arial" w:cs="Arial"/>
                <w:sz w:val="16"/>
                <w:szCs w:val="16"/>
              </w:rPr>
              <w:t>s</w:t>
            </w:r>
            <w:r w:rsidR="00C423B3">
              <w:rPr>
                <w:rFonts w:ascii="Arial" w:hAnsi="Arial" w:cs="Arial"/>
                <w:sz w:val="16"/>
                <w:szCs w:val="16"/>
              </w:rPr>
              <w:t xml:space="preserve">. </w:t>
            </w:r>
            <w:r>
              <w:rPr>
                <w:rFonts w:ascii="Arial" w:hAnsi="Arial" w:cs="Arial"/>
                <w:sz w:val="16"/>
                <w:szCs w:val="16"/>
              </w:rPr>
              <w:t xml:space="preserve">Other </w:t>
            </w:r>
            <w:r w:rsidRPr="00C42495">
              <w:rPr>
                <w:rFonts w:ascii="Arial" w:hAnsi="Arial" w:cs="Arial"/>
                <w:sz w:val="16"/>
                <w:szCs w:val="16"/>
              </w:rPr>
              <w:t>pathway</w:t>
            </w:r>
            <w:r>
              <w:rPr>
                <w:rFonts w:ascii="Arial" w:hAnsi="Arial" w:cs="Arial"/>
                <w:sz w:val="16"/>
                <w:szCs w:val="16"/>
              </w:rPr>
              <w:t>s/media</w:t>
            </w:r>
            <w:r w:rsidRPr="00C42495">
              <w:rPr>
                <w:rFonts w:ascii="Arial" w:hAnsi="Arial" w:cs="Arial"/>
                <w:sz w:val="16"/>
                <w:szCs w:val="16"/>
              </w:rPr>
              <w:t xml:space="preserve"> to be evaluated</w:t>
            </w:r>
            <w:r>
              <w:rPr>
                <w:rFonts w:ascii="Arial" w:hAnsi="Arial" w:cs="Arial"/>
                <w:sz w:val="16"/>
                <w:szCs w:val="16"/>
              </w:rPr>
              <w:t xml:space="preserve"> in later phase of project</w:t>
            </w:r>
          </w:p>
        </w:tc>
      </w:tr>
      <w:tr w:rsidR="005169C3" w:rsidRPr="001E17A5" w14:paraId="196BA66F" w14:textId="77777777" w:rsidTr="0016244D">
        <w:tc>
          <w:tcPr>
            <w:tcW w:w="1885" w:type="dxa"/>
            <w:tcBorders>
              <w:right w:val="single" w:sz="4" w:space="0" w:color="auto"/>
            </w:tcBorders>
            <w:shd w:val="clear" w:color="auto" w:fill="auto"/>
          </w:tcPr>
          <w:p w14:paraId="54DB1D46" w14:textId="77777777" w:rsidR="005169C3" w:rsidRPr="00546ABD" w:rsidRDefault="005169C3" w:rsidP="005169C3">
            <w:pPr>
              <w:spacing w:before="40" w:after="40"/>
              <w:rPr>
                <w:rFonts w:ascii="Arial" w:hAnsi="Arial" w:cs="Arial"/>
                <w:sz w:val="16"/>
                <w:szCs w:val="16"/>
              </w:rPr>
            </w:pPr>
            <w:r>
              <w:rPr>
                <w:rFonts w:ascii="Arial" w:hAnsi="Arial" w:cs="Arial"/>
                <w:sz w:val="16"/>
                <w:szCs w:val="16"/>
              </w:rPr>
              <w:t>Dioxin-like compounds in media</w:t>
            </w:r>
          </w:p>
        </w:tc>
        <w:tc>
          <w:tcPr>
            <w:tcW w:w="2520" w:type="dxa"/>
            <w:tcBorders>
              <w:left w:val="single" w:sz="4" w:space="0" w:color="auto"/>
              <w:right w:val="single" w:sz="4" w:space="0" w:color="auto"/>
            </w:tcBorders>
            <w:shd w:val="clear" w:color="auto" w:fill="auto"/>
          </w:tcPr>
          <w:p w14:paraId="74FEE9A2" w14:textId="77777777" w:rsidR="005169C3" w:rsidRPr="00546ABD" w:rsidRDefault="005169C3" w:rsidP="005169C3">
            <w:pPr>
              <w:spacing w:before="40" w:after="40"/>
              <w:rPr>
                <w:rFonts w:ascii="Arial" w:hAnsi="Arial" w:cs="Arial"/>
                <w:sz w:val="16"/>
                <w:szCs w:val="16"/>
              </w:rPr>
            </w:pPr>
            <w:r>
              <w:rPr>
                <w:rFonts w:ascii="Arial" w:hAnsi="Arial" w:cs="Arial"/>
                <w:sz w:val="16"/>
                <w:szCs w:val="16"/>
              </w:rPr>
              <w:t>E</w:t>
            </w:r>
            <w:r w:rsidRPr="00546ABD">
              <w:rPr>
                <w:rFonts w:ascii="Arial" w:hAnsi="Arial" w:cs="Arial"/>
                <w:sz w:val="16"/>
                <w:szCs w:val="16"/>
              </w:rPr>
              <w:t xml:space="preserve">stimating health risks from </w:t>
            </w:r>
            <w:r>
              <w:rPr>
                <w:rFonts w:ascii="Arial" w:hAnsi="Arial" w:cs="Arial"/>
                <w:sz w:val="16"/>
                <w:szCs w:val="16"/>
              </w:rPr>
              <w:t>dioxin- like compounds</w:t>
            </w:r>
            <w:r w:rsidRPr="00546ABD">
              <w:rPr>
                <w:rFonts w:ascii="Arial" w:hAnsi="Arial" w:cs="Arial"/>
                <w:sz w:val="16"/>
                <w:szCs w:val="16"/>
              </w:rPr>
              <w:t>.</w:t>
            </w:r>
          </w:p>
        </w:tc>
        <w:tc>
          <w:tcPr>
            <w:tcW w:w="1890" w:type="dxa"/>
            <w:tcBorders>
              <w:left w:val="single" w:sz="4" w:space="0" w:color="auto"/>
              <w:right w:val="single" w:sz="4" w:space="0" w:color="auto"/>
            </w:tcBorders>
            <w:shd w:val="clear" w:color="auto" w:fill="auto"/>
          </w:tcPr>
          <w:p w14:paraId="7255D892" w14:textId="77777777" w:rsidR="005169C3" w:rsidRDefault="005169C3" w:rsidP="005169C3">
            <w:pPr>
              <w:spacing w:before="40" w:after="40"/>
              <w:rPr>
                <w:rFonts w:ascii="Arial" w:hAnsi="Arial" w:cs="Arial"/>
                <w:sz w:val="16"/>
                <w:szCs w:val="16"/>
              </w:rPr>
            </w:pPr>
            <w:r>
              <w:rPr>
                <w:rFonts w:ascii="Arial" w:hAnsi="Arial" w:cs="Arial"/>
                <w:sz w:val="16"/>
                <w:szCs w:val="16"/>
              </w:rPr>
              <w:t>Potential dioxin-like compound exposure to humans</w:t>
            </w:r>
          </w:p>
        </w:tc>
        <w:tc>
          <w:tcPr>
            <w:tcW w:w="3150" w:type="dxa"/>
            <w:tcBorders>
              <w:left w:val="single" w:sz="4" w:space="0" w:color="auto"/>
              <w:right w:val="single" w:sz="4" w:space="0" w:color="auto"/>
            </w:tcBorders>
            <w:shd w:val="clear" w:color="auto" w:fill="auto"/>
          </w:tcPr>
          <w:p w14:paraId="62624875" w14:textId="77777777" w:rsidR="005169C3" w:rsidRPr="00546ABD" w:rsidRDefault="005169C3" w:rsidP="005169C3">
            <w:pPr>
              <w:spacing w:before="40" w:after="40"/>
              <w:rPr>
                <w:rFonts w:ascii="Arial" w:hAnsi="Arial" w:cs="Arial"/>
                <w:sz w:val="16"/>
                <w:szCs w:val="16"/>
              </w:rPr>
            </w:pPr>
            <w:r w:rsidRPr="00546ABD">
              <w:rPr>
                <w:rFonts w:ascii="Arial" w:hAnsi="Arial" w:cs="Arial"/>
                <w:sz w:val="16"/>
                <w:szCs w:val="16"/>
              </w:rPr>
              <w:t>MDH Guidance Document October 2006.</w:t>
            </w:r>
          </w:p>
        </w:tc>
        <w:tc>
          <w:tcPr>
            <w:tcW w:w="2070" w:type="dxa"/>
            <w:tcBorders>
              <w:left w:val="single" w:sz="4" w:space="0" w:color="auto"/>
              <w:right w:val="single" w:sz="4" w:space="0" w:color="auto"/>
            </w:tcBorders>
            <w:shd w:val="clear" w:color="auto" w:fill="auto"/>
          </w:tcPr>
          <w:p w14:paraId="6F828E3D" w14:textId="6CA65EB3" w:rsidR="005169C3" w:rsidRPr="001E17A5" w:rsidRDefault="00C423B3" w:rsidP="005169C3">
            <w:pPr>
              <w:spacing w:before="40" w:after="40"/>
              <w:rPr>
                <w:rFonts w:ascii="Arial" w:hAnsi="Arial" w:cs="Arial"/>
                <w:sz w:val="16"/>
                <w:szCs w:val="16"/>
              </w:rPr>
            </w:pPr>
            <w:r w:rsidRPr="0016244D">
              <w:rPr>
                <w:rFonts w:ascii="Arial" w:hAnsi="Arial" w:cs="Arial"/>
                <w:sz w:val="16"/>
                <w:szCs w:val="16"/>
              </w:rPr>
              <w:t>Deferred</w:t>
            </w:r>
          </w:p>
        </w:tc>
        <w:tc>
          <w:tcPr>
            <w:tcW w:w="2880" w:type="dxa"/>
            <w:tcBorders>
              <w:left w:val="single" w:sz="4" w:space="0" w:color="auto"/>
              <w:right w:val="single" w:sz="4" w:space="0" w:color="auto"/>
            </w:tcBorders>
          </w:tcPr>
          <w:p w14:paraId="7E979CEA" w14:textId="4B6BA595" w:rsidR="005169C3" w:rsidRPr="001E17A5" w:rsidRDefault="00C42495" w:rsidP="005169C3">
            <w:pPr>
              <w:spacing w:before="40" w:after="40"/>
              <w:rPr>
                <w:rFonts w:ascii="Arial" w:hAnsi="Arial" w:cs="Arial"/>
                <w:sz w:val="16"/>
                <w:szCs w:val="16"/>
              </w:rPr>
            </w:pPr>
            <w:r w:rsidRPr="00C42495">
              <w:rPr>
                <w:rFonts w:ascii="Arial" w:hAnsi="Arial" w:cs="Arial"/>
                <w:sz w:val="16"/>
                <w:szCs w:val="16"/>
              </w:rPr>
              <w:t>The FFS relates to evaluation of interim waste management alternative</w:t>
            </w:r>
            <w:r w:rsidR="000C2024">
              <w:rPr>
                <w:rFonts w:ascii="Arial" w:hAnsi="Arial" w:cs="Arial"/>
                <w:sz w:val="16"/>
                <w:szCs w:val="16"/>
              </w:rPr>
              <w:t>s</w:t>
            </w:r>
            <w:r w:rsidR="00C423B3">
              <w:rPr>
                <w:rFonts w:ascii="Arial" w:hAnsi="Arial" w:cs="Arial"/>
                <w:sz w:val="16"/>
                <w:szCs w:val="16"/>
              </w:rPr>
              <w:t xml:space="preserve">. </w:t>
            </w:r>
            <w:r w:rsidRPr="00C42495">
              <w:rPr>
                <w:rFonts w:ascii="Arial" w:hAnsi="Arial" w:cs="Arial"/>
                <w:sz w:val="16"/>
                <w:szCs w:val="16"/>
              </w:rPr>
              <w:t>Other pathways/media to be e</w:t>
            </w:r>
            <w:r>
              <w:rPr>
                <w:rFonts w:ascii="Arial" w:hAnsi="Arial" w:cs="Arial"/>
                <w:sz w:val="16"/>
                <w:szCs w:val="16"/>
              </w:rPr>
              <w:t>valuated in later phase of project.</w:t>
            </w:r>
          </w:p>
        </w:tc>
      </w:tr>
      <w:tr w:rsidR="005169C3" w:rsidRPr="001E17A5" w14:paraId="4AC9AB89" w14:textId="77777777" w:rsidTr="0016244D">
        <w:tc>
          <w:tcPr>
            <w:tcW w:w="1885" w:type="dxa"/>
            <w:tcBorders>
              <w:right w:val="single" w:sz="4" w:space="0" w:color="auto"/>
            </w:tcBorders>
            <w:shd w:val="clear" w:color="auto" w:fill="auto"/>
          </w:tcPr>
          <w:p w14:paraId="51DCB9AE" w14:textId="77777777" w:rsidR="005169C3" w:rsidRPr="00546ABD" w:rsidRDefault="005169C3" w:rsidP="005169C3">
            <w:pPr>
              <w:spacing w:before="40" w:after="40"/>
              <w:rPr>
                <w:rFonts w:ascii="Arial" w:hAnsi="Arial" w:cs="Arial"/>
                <w:sz w:val="16"/>
                <w:szCs w:val="16"/>
              </w:rPr>
            </w:pPr>
            <w:r>
              <w:rPr>
                <w:rFonts w:ascii="Arial" w:hAnsi="Arial" w:cs="Arial"/>
                <w:sz w:val="16"/>
                <w:szCs w:val="16"/>
              </w:rPr>
              <w:t>Hazardous substances in media</w:t>
            </w:r>
          </w:p>
        </w:tc>
        <w:tc>
          <w:tcPr>
            <w:tcW w:w="2520" w:type="dxa"/>
            <w:tcBorders>
              <w:left w:val="single" w:sz="4" w:space="0" w:color="auto"/>
              <w:right w:val="single" w:sz="4" w:space="0" w:color="auto"/>
            </w:tcBorders>
            <w:shd w:val="clear" w:color="auto" w:fill="auto"/>
          </w:tcPr>
          <w:p w14:paraId="1BCC1B62" w14:textId="77777777" w:rsidR="005169C3" w:rsidRPr="00546ABD" w:rsidRDefault="005169C3" w:rsidP="005169C3">
            <w:pPr>
              <w:spacing w:before="40" w:after="40"/>
              <w:rPr>
                <w:rFonts w:ascii="Arial" w:hAnsi="Arial" w:cs="Arial"/>
                <w:sz w:val="16"/>
                <w:szCs w:val="16"/>
              </w:rPr>
            </w:pPr>
            <w:r w:rsidRPr="00546ABD">
              <w:rPr>
                <w:rFonts w:ascii="Arial" w:hAnsi="Arial" w:cs="Arial"/>
                <w:sz w:val="16"/>
                <w:szCs w:val="16"/>
              </w:rPr>
              <w:t>Guidelines and criteria for screening human health and ecological risks.</w:t>
            </w:r>
          </w:p>
        </w:tc>
        <w:tc>
          <w:tcPr>
            <w:tcW w:w="1890" w:type="dxa"/>
            <w:tcBorders>
              <w:left w:val="single" w:sz="4" w:space="0" w:color="auto"/>
              <w:right w:val="single" w:sz="4" w:space="0" w:color="auto"/>
            </w:tcBorders>
            <w:shd w:val="clear" w:color="auto" w:fill="auto"/>
          </w:tcPr>
          <w:p w14:paraId="004349E9" w14:textId="77777777" w:rsidR="005169C3" w:rsidRDefault="005169C3" w:rsidP="005169C3">
            <w:pPr>
              <w:spacing w:before="40" w:after="40"/>
              <w:rPr>
                <w:rFonts w:ascii="Arial" w:hAnsi="Arial" w:cs="Arial"/>
                <w:sz w:val="16"/>
                <w:szCs w:val="16"/>
              </w:rPr>
            </w:pPr>
            <w:r>
              <w:rPr>
                <w:rFonts w:ascii="Arial" w:hAnsi="Arial" w:cs="Arial"/>
                <w:sz w:val="16"/>
                <w:szCs w:val="16"/>
              </w:rPr>
              <w:t>Potential hazardous substance exposure to humans and ecology</w:t>
            </w:r>
          </w:p>
        </w:tc>
        <w:tc>
          <w:tcPr>
            <w:tcW w:w="3150" w:type="dxa"/>
            <w:tcBorders>
              <w:left w:val="single" w:sz="4" w:space="0" w:color="auto"/>
              <w:right w:val="single" w:sz="4" w:space="0" w:color="auto"/>
            </w:tcBorders>
            <w:shd w:val="clear" w:color="auto" w:fill="auto"/>
          </w:tcPr>
          <w:p w14:paraId="307711D0" w14:textId="77777777" w:rsidR="005169C3" w:rsidRPr="00546ABD" w:rsidRDefault="005169C3" w:rsidP="005169C3">
            <w:pPr>
              <w:spacing w:before="40" w:after="40"/>
              <w:rPr>
                <w:rFonts w:ascii="Arial" w:hAnsi="Arial" w:cs="Arial"/>
                <w:sz w:val="16"/>
                <w:szCs w:val="16"/>
              </w:rPr>
            </w:pPr>
            <w:r w:rsidRPr="00546ABD">
              <w:rPr>
                <w:rFonts w:ascii="Arial" w:hAnsi="Arial" w:cs="Arial"/>
                <w:sz w:val="16"/>
                <w:szCs w:val="16"/>
              </w:rPr>
              <w:t>April 26, 1996 Working Site Screening Evaluation Guidelines. MPCA Risk-Based Site Evaluation Manual</w:t>
            </w:r>
          </w:p>
        </w:tc>
        <w:tc>
          <w:tcPr>
            <w:tcW w:w="2070" w:type="dxa"/>
            <w:tcBorders>
              <w:left w:val="single" w:sz="4" w:space="0" w:color="auto"/>
              <w:right w:val="single" w:sz="4" w:space="0" w:color="auto"/>
            </w:tcBorders>
            <w:shd w:val="clear" w:color="auto" w:fill="auto"/>
          </w:tcPr>
          <w:p w14:paraId="62F32BCF" w14:textId="23419C80" w:rsidR="005169C3" w:rsidRPr="001E17A5" w:rsidRDefault="00C423B3" w:rsidP="005169C3">
            <w:pPr>
              <w:spacing w:before="40" w:after="40"/>
              <w:rPr>
                <w:rFonts w:ascii="Arial" w:hAnsi="Arial" w:cs="Arial"/>
                <w:sz w:val="16"/>
                <w:szCs w:val="16"/>
              </w:rPr>
            </w:pPr>
            <w:r w:rsidRPr="0016244D">
              <w:rPr>
                <w:rFonts w:ascii="Arial" w:hAnsi="Arial" w:cs="Arial"/>
                <w:sz w:val="16"/>
                <w:szCs w:val="16"/>
              </w:rPr>
              <w:t>Deferred</w:t>
            </w:r>
          </w:p>
        </w:tc>
        <w:tc>
          <w:tcPr>
            <w:tcW w:w="2880" w:type="dxa"/>
            <w:tcBorders>
              <w:left w:val="single" w:sz="4" w:space="0" w:color="auto"/>
              <w:right w:val="single" w:sz="4" w:space="0" w:color="auto"/>
            </w:tcBorders>
          </w:tcPr>
          <w:p w14:paraId="25E484DC" w14:textId="7D5E4658" w:rsidR="005169C3" w:rsidRPr="001E17A5" w:rsidRDefault="00C42495" w:rsidP="005169C3">
            <w:pPr>
              <w:spacing w:before="40" w:after="40"/>
              <w:rPr>
                <w:rFonts w:ascii="Arial" w:hAnsi="Arial" w:cs="Arial"/>
                <w:sz w:val="16"/>
                <w:szCs w:val="16"/>
              </w:rPr>
            </w:pPr>
            <w:r w:rsidRPr="00C42495">
              <w:rPr>
                <w:rFonts w:ascii="Arial" w:hAnsi="Arial" w:cs="Arial"/>
                <w:sz w:val="16"/>
                <w:szCs w:val="16"/>
              </w:rPr>
              <w:t>The FFS relates to evaluation of interim waste management alternative</w:t>
            </w:r>
            <w:r w:rsidR="000C2024">
              <w:rPr>
                <w:rFonts w:ascii="Arial" w:hAnsi="Arial" w:cs="Arial"/>
                <w:sz w:val="16"/>
                <w:szCs w:val="16"/>
              </w:rPr>
              <w:t>s</w:t>
            </w:r>
            <w:r w:rsidR="00C423B3">
              <w:rPr>
                <w:rFonts w:ascii="Arial" w:hAnsi="Arial" w:cs="Arial"/>
                <w:sz w:val="16"/>
                <w:szCs w:val="16"/>
              </w:rPr>
              <w:t xml:space="preserve">. </w:t>
            </w:r>
            <w:r w:rsidRPr="00C42495">
              <w:rPr>
                <w:rFonts w:ascii="Arial" w:hAnsi="Arial" w:cs="Arial"/>
                <w:sz w:val="16"/>
                <w:szCs w:val="16"/>
              </w:rPr>
              <w:t>Other pathways/media to be evaluated in later phase of projec</w:t>
            </w:r>
            <w:r>
              <w:rPr>
                <w:rFonts w:ascii="Arial" w:hAnsi="Arial" w:cs="Arial"/>
                <w:sz w:val="16"/>
                <w:szCs w:val="16"/>
              </w:rPr>
              <w:t>t.</w:t>
            </w:r>
          </w:p>
        </w:tc>
      </w:tr>
    </w:tbl>
    <w:p w14:paraId="35C688C7" w14:textId="77777777" w:rsidR="005A4117" w:rsidRPr="005934CD" w:rsidRDefault="005A4117" w:rsidP="005934CD">
      <w:pPr>
        <w:tabs>
          <w:tab w:val="left" w:pos="6195"/>
        </w:tabs>
      </w:pPr>
    </w:p>
    <w:sectPr w:rsidR="005A4117" w:rsidRPr="005934CD" w:rsidSect="00FD39E8">
      <w:head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B1" w14:textId="77777777" w:rsidR="007665EF" w:rsidRDefault="007665EF" w:rsidP="00FD39E8">
      <w:r>
        <w:separator/>
      </w:r>
    </w:p>
  </w:endnote>
  <w:endnote w:type="continuationSeparator" w:id="0">
    <w:p w14:paraId="4FD9AF5F" w14:textId="77777777" w:rsidR="007665EF" w:rsidRDefault="007665EF" w:rsidP="00FD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F7EE1" w14:textId="77777777" w:rsidR="007665EF" w:rsidRDefault="007665EF" w:rsidP="00FD39E8">
      <w:r>
        <w:separator/>
      </w:r>
    </w:p>
  </w:footnote>
  <w:footnote w:type="continuationSeparator" w:id="0">
    <w:p w14:paraId="131CC6FC" w14:textId="77777777" w:rsidR="007665EF" w:rsidRDefault="007665EF" w:rsidP="00FD3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92FCD" w14:textId="1FCC7CF0" w:rsidR="007665EF" w:rsidRPr="00CD1E4A" w:rsidRDefault="007665EF" w:rsidP="00FD39E8">
    <w:pPr>
      <w:jc w:val="center"/>
      <w:rPr>
        <w:rFonts w:ascii="Arial" w:hAnsi="Arial" w:cs="Arial"/>
        <w:b/>
        <w:i/>
        <w:sz w:val="20"/>
      </w:rPr>
    </w:pPr>
    <w:r w:rsidRPr="004651E7">
      <w:rPr>
        <w:rFonts w:ascii="Arial" w:hAnsi="Arial" w:cs="Arial"/>
        <w:b/>
        <w:sz w:val="20"/>
      </w:rPr>
      <w:t xml:space="preserve">Table </w:t>
    </w:r>
    <w:r>
      <w:rPr>
        <w:rFonts w:ascii="Arial" w:hAnsi="Arial" w:cs="Arial"/>
        <w:b/>
        <w:sz w:val="20"/>
      </w:rPr>
      <w:t>2</w:t>
    </w:r>
    <w:r w:rsidRPr="004651E7">
      <w:rPr>
        <w:rFonts w:ascii="Arial" w:hAnsi="Arial" w:cs="Arial"/>
        <w:b/>
        <w:sz w:val="20"/>
      </w:rPr>
      <w:t>-1</w:t>
    </w:r>
    <w:r>
      <w:rPr>
        <w:rFonts w:ascii="Arial" w:hAnsi="Arial" w:cs="Arial"/>
        <w:b/>
        <w:sz w:val="20"/>
      </w:rPr>
      <w:t xml:space="preserve"> </w:t>
    </w:r>
  </w:p>
  <w:p w14:paraId="5F5BB68B" w14:textId="77777777" w:rsidR="007665EF" w:rsidRPr="004651E7" w:rsidRDefault="007665EF" w:rsidP="00FD39E8">
    <w:pPr>
      <w:jc w:val="center"/>
      <w:rPr>
        <w:rFonts w:ascii="Arial" w:hAnsi="Arial" w:cs="Arial"/>
        <w:b/>
        <w:sz w:val="20"/>
      </w:rPr>
    </w:pPr>
    <w:r w:rsidRPr="004651E7">
      <w:rPr>
        <w:rFonts w:ascii="Arial" w:hAnsi="Arial" w:cs="Arial"/>
        <w:b/>
        <w:sz w:val="20"/>
      </w:rPr>
      <w:t>Potential Federal Action-Specific ARARs and TBCs</w:t>
    </w:r>
  </w:p>
  <w:p w14:paraId="5C76E210" w14:textId="77777777" w:rsidR="007665EF" w:rsidRPr="00EC3056" w:rsidRDefault="007665EF" w:rsidP="00E62F8E">
    <w:pPr>
      <w:tabs>
        <w:tab w:val="left" w:pos="10718"/>
      </w:tabs>
      <w:jc w:val="center"/>
      <w:rPr>
        <w:rFonts w:ascii="Arial" w:hAnsi="Arial" w:cs="Arial"/>
        <w:b/>
        <w:sz w:val="20"/>
      </w:rPr>
    </w:pPr>
    <w:r>
      <w:rPr>
        <w:rFonts w:ascii="Arial" w:hAnsi="Arial" w:cs="Arial"/>
        <w:b/>
        <w:sz w:val="20"/>
      </w:rPr>
      <w:t>Freeway Landfill and Freeway Dump</w:t>
    </w:r>
  </w:p>
  <w:p w14:paraId="57CB6B69" w14:textId="77777777" w:rsidR="007665EF" w:rsidRPr="00EC3056" w:rsidRDefault="007665EF" w:rsidP="00E62F8E">
    <w:pPr>
      <w:tabs>
        <w:tab w:val="left" w:pos="10718"/>
      </w:tabs>
      <w:jc w:val="center"/>
      <w:rPr>
        <w:rFonts w:ascii="Arial" w:hAnsi="Arial" w:cs="Arial"/>
        <w:b/>
        <w:sz w:val="20"/>
      </w:rPr>
    </w:pPr>
    <w:r>
      <w:rPr>
        <w:rFonts w:ascii="Arial" w:hAnsi="Arial" w:cs="Arial"/>
        <w:b/>
        <w:sz w:val="20"/>
      </w:rPr>
      <w:t>Burnsville</w:t>
    </w:r>
    <w:r w:rsidRPr="00EC3056">
      <w:rPr>
        <w:rFonts w:ascii="Arial" w:hAnsi="Arial" w:cs="Arial"/>
        <w:b/>
        <w:sz w:val="20"/>
      </w:rPr>
      <w:t>, M</w:t>
    </w:r>
    <w:r>
      <w:rPr>
        <w:rFonts w:ascii="Arial" w:hAnsi="Arial" w:cs="Arial"/>
        <w:b/>
        <w:sz w:val="20"/>
      </w:rPr>
      <w:t>innesota</w:t>
    </w:r>
  </w:p>
  <w:p w14:paraId="31E46EB1" w14:textId="77777777" w:rsidR="007665EF" w:rsidRDefault="007665EF" w:rsidP="00FD39E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BB3EB" w14:textId="299C38C0" w:rsidR="007665EF" w:rsidRPr="004651E7" w:rsidRDefault="007665EF" w:rsidP="00FD39E8">
    <w:pPr>
      <w:jc w:val="center"/>
      <w:rPr>
        <w:rFonts w:ascii="Arial" w:hAnsi="Arial" w:cs="Arial"/>
        <w:b/>
        <w:sz w:val="20"/>
      </w:rPr>
    </w:pPr>
    <w:r w:rsidRPr="004651E7">
      <w:rPr>
        <w:rFonts w:ascii="Arial" w:hAnsi="Arial" w:cs="Arial"/>
        <w:b/>
        <w:sz w:val="20"/>
      </w:rPr>
      <w:t xml:space="preserve">Table </w:t>
    </w:r>
    <w:r>
      <w:rPr>
        <w:rFonts w:ascii="Arial" w:hAnsi="Arial" w:cs="Arial"/>
        <w:b/>
        <w:sz w:val="20"/>
      </w:rPr>
      <w:t>2</w:t>
    </w:r>
    <w:r w:rsidRPr="004651E7">
      <w:rPr>
        <w:rFonts w:ascii="Arial" w:hAnsi="Arial" w:cs="Arial"/>
        <w:b/>
        <w:sz w:val="20"/>
      </w:rPr>
      <w:t>-</w:t>
    </w:r>
    <w:r>
      <w:rPr>
        <w:rFonts w:ascii="Arial" w:hAnsi="Arial" w:cs="Arial"/>
        <w:b/>
        <w:sz w:val="20"/>
      </w:rPr>
      <w:t>2</w:t>
    </w:r>
    <w:r w:rsidRPr="00CD1E4A">
      <w:rPr>
        <w:rFonts w:ascii="Arial" w:hAnsi="Arial" w:cs="Arial"/>
        <w:b/>
        <w:i/>
        <w:color w:val="FF0000"/>
        <w:sz w:val="20"/>
      </w:rPr>
      <w:t xml:space="preserve"> </w:t>
    </w:r>
  </w:p>
  <w:p w14:paraId="71B2137D" w14:textId="77777777" w:rsidR="007665EF" w:rsidRPr="00005999" w:rsidRDefault="007665EF" w:rsidP="00BC7013">
    <w:pPr>
      <w:tabs>
        <w:tab w:val="left" w:pos="10718"/>
      </w:tabs>
      <w:jc w:val="center"/>
      <w:rPr>
        <w:rFonts w:ascii="Arial" w:hAnsi="Arial" w:cs="Arial"/>
        <w:b/>
        <w:sz w:val="20"/>
      </w:rPr>
    </w:pPr>
    <w:r w:rsidRPr="00005999">
      <w:rPr>
        <w:rFonts w:ascii="Arial" w:hAnsi="Arial" w:cs="Arial"/>
        <w:b/>
        <w:sz w:val="20"/>
      </w:rPr>
      <w:t xml:space="preserve">Potential State and </w:t>
    </w:r>
    <w:r>
      <w:rPr>
        <w:rFonts w:ascii="Arial" w:hAnsi="Arial" w:cs="Arial"/>
        <w:b/>
        <w:sz w:val="20"/>
      </w:rPr>
      <w:t>Local</w:t>
    </w:r>
    <w:r w:rsidRPr="00005999">
      <w:rPr>
        <w:rFonts w:ascii="Arial" w:hAnsi="Arial" w:cs="Arial"/>
        <w:b/>
        <w:sz w:val="20"/>
      </w:rPr>
      <w:t xml:space="preserve"> Action-Specific ARARs and TBCs</w:t>
    </w:r>
  </w:p>
  <w:p w14:paraId="57A2896F" w14:textId="77777777" w:rsidR="007665EF" w:rsidRPr="00EC3056" w:rsidRDefault="007665EF" w:rsidP="00E62F8E">
    <w:pPr>
      <w:tabs>
        <w:tab w:val="left" w:pos="10718"/>
      </w:tabs>
      <w:jc w:val="center"/>
      <w:rPr>
        <w:rFonts w:ascii="Arial" w:hAnsi="Arial" w:cs="Arial"/>
        <w:b/>
        <w:sz w:val="20"/>
      </w:rPr>
    </w:pPr>
    <w:r>
      <w:rPr>
        <w:rFonts w:ascii="Arial" w:hAnsi="Arial" w:cs="Arial"/>
        <w:b/>
        <w:sz w:val="20"/>
      </w:rPr>
      <w:t>Freeway Landfill and Freeway Dump</w:t>
    </w:r>
  </w:p>
  <w:p w14:paraId="117F5E3D" w14:textId="77777777" w:rsidR="007665EF" w:rsidRPr="00EC3056" w:rsidRDefault="007665EF" w:rsidP="00E62F8E">
    <w:pPr>
      <w:tabs>
        <w:tab w:val="left" w:pos="10718"/>
      </w:tabs>
      <w:jc w:val="center"/>
      <w:rPr>
        <w:rFonts w:ascii="Arial" w:hAnsi="Arial" w:cs="Arial"/>
        <w:b/>
        <w:sz w:val="20"/>
      </w:rPr>
    </w:pPr>
    <w:r>
      <w:rPr>
        <w:rFonts w:ascii="Arial" w:hAnsi="Arial" w:cs="Arial"/>
        <w:b/>
        <w:sz w:val="20"/>
      </w:rPr>
      <w:t>Burnsville</w:t>
    </w:r>
    <w:r w:rsidRPr="00EC3056">
      <w:rPr>
        <w:rFonts w:ascii="Arial" w:hAnsi="Arial" w:cs="Arial"/>
        <w:b/>
        <w:sz w:val="20"/>
      </w:rPr>
      <w:t>, M</w:t>
    </w:r>
    <w:r>
      <w:rPr>
        <w:rFonts w:ascii="Arial" w:hAnsi="Arial" w:cs="Arial"/>
        <w:b/>
        <w:sz w:val="20"/>
      </w:rPr>
      <w:t>innesota</w:t>
    </w:r>
  </w:p>
  <w:p w14:paraId="5E4F07C0" w14:textId="77777777" w:rsidR="007665EF" w:rsidRDefault="007665EF" w:rsidP="00BC7013">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9E018" w14:textId="6ADD1E14" w:rsidR="007665EF" w:rsidRPr="004651E7" w:rsidRDefault="007665EF" w:rsidP="00FD39E8">
    <w:pPr>
      <w:jc w:val="center"/>
      <w:rPr>
        <w:rFonts w:ascii="Arial" w:hAnsi="Arial" w:cs="Arial"/>
        <w:b/>
        <w:sz w:val="20"/>
      </w:rPr>
    </w:pPr>
    <w:r w:rsidRPr="004651E7">
      <w:rPr>
        <w:rFonts w:ascii="Arial" w:hAnsi="Arial" w:cs="Arial"/>
        <w:b/>
        <w:sz w:val="20"/>
      </w:rPr>
      <w:t xml:space="preserve">Table </w:t>
    </w:r>
    <w:r>
      <w:rPr>
        <w:rFonts w:ascii="Arial" w:hAnsi="Arial" w:cs="Arial"/>
        <w:b/>
        <w:sz w:val="20"/>
      </w:rPr>
      <w:t>2</w:t>
    </w:r>
    <w:r w:rsidRPr="004651E7">
      <w:rPr>
        <w:rFonts w:ascii="Arial" w:hAnsi="Arial" w:cs="Arial"/>
        <w:b/>
        <w:sz w:val="20"/>
      </w:rPr>
      <w:t>-</w:t>
    </w:r>
    <w:r>
      <w:rPr>
        <w:rFonts w:ascii="Arial" w:hAnsi="Arial" w:cs="Arial"/>
        <w:b/>
        <w:sz w:val="20"/>
      </w:rPr>
      <w:t>3</w:t>
    </w:r>
    <w:r w:rsidRPr="00CD1E4A">
      <w:rPr>
        <w:rFonts w:ascii="Arial" w:hAnsi="Arial" w:cs="Arial"/>
        <w:b/>
        <w:i/>
        <w:color w:val="FF0000"/>
        <w:sz w:val="20"/>
      </w:rPr>
      <w:t xml:space="preserve"> </w:t>
    </w:r>
  </w:p>
  <w:p w14:paraId="5276D328" w14:textId="77777777" w:rsidR="007665EF" w:rsidRPr="00206985" w:rsidRDefault="007665EF" w:rsidP="002E352E">
    <w:pPr>
      <w:tabs>
        <w:tab w:val="left" w:pos="10718"/>
      </w:tabs>
      <w:jc w:val="center"/>
      <w:rPr>
        <w:rFonts w:ascii="Arial" w:hAnsi="Arial" w:cs="Arial"/>
        <w:b/>
        <w:sz w:val="20"/>
      </w:rPr>
    </w:pPr>
    <w:r w:rsidRPr="00206985">
      <w:rPr>
        <w:rFonts w:ascii="Arial" w:hAnsi="Arial" w:cs="Arial"/>
        <w:b/>
        <w:sz w:val="20"/>
      </w:rPr>
      <w:t>Potential Federal Location-Specific ARARs and TBCs</w:t>
    </w:r>
  </w:p>
  <w:p w14:paraId="338F8896" w14:textId="77777777" w:rsidR="007665EF" w:rsidRPr="00EC3056" w:rsidRDefault="007665EF" w:rsidP="00E62F8E">
    <w:pPr>
      <w:tabs>
        <w:tab w:val="left" w:pos="10718"/>
      </w:tabs>
      <w:jc w:val="center"/>
      <w:rPr>
        <w:rFonts w:ascii="Arial" w:hAnsi="Arial" w:cs="Arial"/>
        <w:b/>
        <w:sz w:val="20"/>
      </w:rPr>
    </w:pPr>
    <w:r>
      <w:rPr>
        <w:rFonts w:ascii="Arial" w:hAnsi="Arial" w:cs="Arial"/>
        <w:b/>
        <w:sz w:val="20"/>
      </w:rPr>
      <w:t>Freeway Landfill and Freeway Dump</w:t>
    </w:r>
  </w:p>
  <w:p w14:paraId="2477C147" w14:textId="77777777" w:rsidR="007665EF" w:rsidRPr="00EC3056" w:rsidRDefault="007665EF" w:rsidP="00E62F8E">
    <w:pPr>
      <w:tabs>
        <w:tab w:val="left" w:pos="10718"/>
      </w:tabs>
      <w:jc w:val="center"/>
      <w:rPr>
        <w:rFonts w:ascii="Arial" w:hAnsi="Arial" w:cs="Arial"/>
        <w:b/>
        <w:sz w:val="20"/>
      </w:rPr>
    </w:pPr>
    <w:r>
      <w:rPr>
        <w:rFonts w:ascii="Arial" w:hAnsi="Arial" w:cs="Arial"/>
        <w:b/>
        <w:sz w:val="20"/>
      </w:rPr>
      <w:t>Burnsville</w:t>
    </w:r>
    <w:r w:rsidRPr="00EC3056">
      <w:rPr>
        <w:rFonts w:ascii="Arial" w:hAnsi="Arial" w:cs="Arial"/>
        <w:b/>
        <w:sz w:val="20"/>
      </w:rPr>
      <w:t>, M</w:t>
    </w:r>
    <w:r>
      <w:rPr>
        <w:rFonts w:ascii="Arial" w:hAnsi="Arial" w:cs="Arial"/>
        <w:b/>
        <w:sz w:val="20"/>
      </w:rPr>
      <w:t>innesota</w:t>
    </w:r>
  </w:p>
  <w:p w14:paraId="213E9204" w14:textId="77777777" w:rsidR="007665EF" w:rsidRDefault="007665EF" w:rsidP="00BC7013">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1FEA5" w14:textId="55FB9BD3" w:rsidR="007665EF" w:rsidRPr="004651E7" w:rsidRDefault="007665EF" w:rsidP="00FD39E8">
    <w:pPr>
      <w:jc w:val="center"/>
      <w:rPr>
        <w:rFonts w:ascii="Arial" w:hAnsi="Arial" w:cs="Arial"/>
        <w:b/>
        <w:sz w:val="20"/>
      </w:rPr>
    </w:pPr>
    <w:r w:rsidRPr="004651E7">
      <w:rPr>
        <w:rFonts w:ascii="Arial" w:hAnsi="Arial" w:cs="Arial"/>
        <w:b/>
        <w:sz w:val="20"/>
      </w:rPr>
      <w:t xml:space="preserve">Table </w:t>
    </w:r>
    <w:r>
      <w:rPr>
        <w:rFonts w:ascii="Arial" w:hAnsi="Arial" w:cs="Arial"/>
        <w:b/>
        <w:sz w:val="20"/>
      </w:rPr>
      <w:t>2</w:t>
    </w:r>
    <w:r w:rsidRPr="004651E7">
      <w:rPr>
        <w:rFonts w:ascii="Arial" w:hAnsi="Arial" w:cs="Arial"/>
        <w:b/>
        <w:sz w:val="20"/>
      </w:rPr>
      <w:t>-</w:t>
    </w:r>
    <w:r>
      <w:rPr>
        <w:rFonts w:ascii="Arial" w:hAnsi="Arial" w:cs="Arial"/>
        <w:b/>
        <w:sz w:val="20"/>
      </w:rPr>
      <w:t>4</w:t>
    </w:r>
    <w:r w:rsidRPr="00CD1E4A">
      <w:rPr>
        <w:rFonts w:ascii="Arial" w:hAnsi="Arial" w:cs="Arial"/>
        <w:b/>
        <w:i/>
        <w:color w:val="FF0000"/>
        <w:sz w:val="20"/>
      </w:rPr>
      <w:t xml:space="preserve"> </w:t>
    </w:r>
  </w:p>
  <w:p w14:paraId="7572C998" w14:textId="77777777" w:rsidR="007665EF" w:rsidRPr="00EC3056" w:rsidRDefault="007665EF" w:rsidP="00E62F8E">
    <w:pPr>
      <w:tabs>
        <w:tab w:val="left" w:pos="10718"/>
      </w:tabs>
      <w:jc w:val="center"/>
      <w:rPr>
        <w:rFonts w:ascii="Arial" w:hAnsi="Arial" w:cs="Arial"/>
        <w:b/>
        <w:sz w:val="20"/>
      </w:rPr>
    </w:pPr>
    <w:r w:rsidRPr="00EC3056">
      <w:rPr>
        <w:rFonts w:ascii="Arial" w:hAnsi="Arial" w:cs="Arial"/>
        <w:b/>
        <w:sz w:val="20"/>
      </w:rPr>
      <w:t>Potential State</w:t>
    </w:r>
    <w:r>
      <w:rPr>
        <w:rFonts w:ascii="Arial" w:hAnsi="Arial" w:cs="Arial"/>
        <w:b/>
        <w:sz w:val="20"/>
      </w:rPr>
      <w:t xml:space="preserve"> and Local </w:t>
    </w:r>
    <w:r w:rsidRPr="00EC3056">
      <w:rPr>
        <w:rFonts w:ascii="Arial" w:hAnsi="Arial" w:cs="Arial"/>
        <w:b/>
        <w:sz w:val="20"/>
      </w:rPr>
      <w:t>Location-Specific ARARs and TBCs</w:t>
    </w:r>
  </w:p>
  <w:p w14:paraId="4FACBB43" w14:textId="77777777" w:rsidR="007665EF" w:rsidRPr="00EC3056" w:rsidRDefault="007665EF" w:rsidP="00E62F8E">
    <w:pPr>
      <w:tabs>
        <w:tab w:val="left" w:pos="10718"/>
      </w:tabs>
      <w:jc w:val="center"/>
      <w:rPr>
        <w:rFonts w:ascii="Arial" w:hAnsi="Arial" w:cs="Arial"/>
        <w:b/>
        <w:sz w:val="20"/>
      </w:rPr>
    </w:pPr>
    <w:r>
      <w:rPr>
        <w:rFonts w:ascii="Arial" w:hAnsi="Arial" w:cs="Arial"/>
        <w:b/>
        <w:sz w:val="20"/>
      </w:rPr>
      <w:t>Freeway Landfill and Freeway Dump</w:t>
    </w:r>
  </w:p>
  <w:p w14:paraId="3098DAAC" w14:textId="77777777" w:rsidR="007665EF" w:rsidRPr="00EC3056" w:rsidRDefault="007665EF" w:rsidP="00E62F8E">
    <w:pPr>
      <w:tabs>
        <w:tab w:val="left" w:pos="10718"/>
      </w:tabs>
      <w:jc w:val="center"/>
      <w:rPr>
        <w:rFonts w:ascii="Arial" w:hAnsi="Arial" w:cs="Arial"/>
        <w:b/>
        <w:sz w:val="20"/>
      </w:rPr>
    </w:pPr>
    <w:r>
      <w:rPr>
        <w:rFonts w:ascii="Arial" w:hAnsi="Arial" w:cs="Arial"/>
        <w:b/>
        <w:sz w:val="20"/>
      </w:rPr>
      <w:t>Burnsville</w:t>
    </w:r>
    <w:r w:rsidRPr="00EC3056">
      <w:rPr>
        <w:rFonts w:ascii="Arial" w:hAnsi="Arial" w:cs="Arial"/>
        <w:b/>
        <w:sz w:val="20"/>
      </w:rPr>
      <w:t>, M</w:t>
    </w:r>
    <w:r>
      <w:rPr>
        <w:rFonts w:ascii="Arial" w:hAnsi="Arial" w:cs="Arial"/>
        <w:b/>
        <w:sz w:val="20"/>
      </w:rPr>
      <w:t>innesota</w:t>
    </w:r>
  </w:p>
  <w:p w14:paraId="7309D073" w14:textId="77777777" w:rsidR="007665EF" w:rsidRDefault="007665EF" w:rsidP="00BC7013">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E9FDA" w14:textId="00E1729C" w:rsidR="007665EF" w:rsidRPr="004651E7" w:rsidRDefault="007665EF" w:rsidP="00FD39E8">
    <w:pPr>
      <w:jc w:val="center"/>
      <w:rPr>
        <w:rFonts w:ascii="Arial" w:hAnsi="Arial" w:cs="Arial"/>
        <w:b/>
        <w:sz w:val="20"/>
      </w:rPr>
    </w:pPr>
    <w:r w:rsidRPr="004651E7">
      <w:rPr>
        <w:rFonts w:ascii="Arial" w:hAnsi="Arial" w:cs="Arial"/>
        <w:b/>
        <w:sz w:val="20"/>
      </w:rPr>
      <w:t xml:space="preserve">Table </w:t>
    </w:r>
    <w:r>
      <w:rPr>
        <w:rFonts w:ascii="Arial" w:hAnsi="Arial" w:cs="Arial"/>
        <w:b/>
        <w:sz w:val="20"/>
      </w:rPr>
      <w:t>2</w:t>
    </w:r>
    <w:r w:rsidRPr="004651E7">
      <w:rPr>
        <w:rFonts w:ascii="Arial" w:hAnsi="Arial" w:cs="Arial"/>
        <w:b/>
        <w:sz w:val="20"/>
      </w:rPr>
      <w:t>-</w:t>
    </w:r>
    <w:r>
      <w:rPr>
        <w:rFonts w:ascii="Arial" w:hAnsi="Arial" w:cs="Arial"/>
        <w:b/>
        <w:sz w:val="20"/>
      </w:rPr>
      <w:t>5</w:t>
    </w:r>
    <w:r w:rsidRPr="00CD1E4A">
      <w:rPr>
        <w:rFonts w:ascii="Arial" w:hAnsi="Arial" w:cs="Arial"/>
        <w:b/>
        <w:i/>
        <w:color w:val="FF0000"/>
        <w:sz w:val="20"/>
      </w:rPr>
      <w:t xml:space="preserve"> </w:t>
    </w:r>
  </w:p>
  <w:p w14:paraId="2DA73A06" w14:textId="77777777" w:rsidR="007665EF" w:rsidRPr="001E17A5" w:rsidRDefault="007665EF" w:rsidP="005934CD">
    <w:pPr>
      <w:tabs>
        <w:tab w:val="left" w:pos="10718"/>
      </w:tabs>
      <w:jc w:val="center"/>
      <w:rPr>
        <w:rFonts w:ascii="Arial" w:hAnsi="Arial" w:cs="Arial"/>
        <w:b/>
        <w:sz w:val="20"/>
      </w:rPr>
    </w:pPr>
    <w:r w:rsidRPr="001E17A5">
      <w:rPr>
        <w:rFonts w:ascii="Arial" w:hAnsi="Arial" w:cs="Arial"/>
        <w:b/>
        <w:sz w:val="20"/>
      </w:rPr>
      <w:t>Potential Federal</w:t>
    </w:r>
    <w:r>
      <w:rPr>
        <w:rFonts w:ascii="Arial" w:hAnsi="Arial" w:cs="Arial"/>
        <w:b/>
        <w:sz w:val="20"/>
      </w:rPr>
      <w:t xml:space="preserve"> and</w:t>
    </w:r>
    <w:r w:rsidRPr="001E17A5">
      <w:rPr>
        <w:rFonts w:ascii="Arial" w:hAnsi="Arial" w:cs="Arial"/>
        <w:b/>
        <w:sz w:val="20"/>
      </w:rPr>
      <w:t xml:space="preserve"> State Chemical-Specific ARARs and TBCs</w:t>
    </w:r>
  </w:p>
  <w:p w14:paraId="0369CB21" w14:textId="77777777" w:rsidR="007665EF" w:rsidRPr="00EC3056" w:rsidRDefault="007665EF" w:rsidP="00E62F8E">
    <w:pPr>
      <w:tabs>
        <w:tab w:val="left" w:pos="10718"/>
      </w:tabs>
      <w:jc w:val="center"/>
      <w:rPr>
        <w:rFonts w:ascii="Arial" w:hAnsi="Arial" w:cs="Arial"/>
        <w:b/>
        <w:sz w:val="20"/>
      </w:rPr>
    </w:pPr>
    <w:r>
      <w:rPr>
        <w:rFonts w:ascii="Arial" w:hAnsi="Arial" w:cs="Arial"/>
        <w:b/>
        <w:sz w:val="20"/>
      </w:rPr>
      <w:t>Freeway Landfill and Freeway Dump</w:t>
    </w:r>
  </w:p>
  <w:p w14:paraId="0CA26764" w14:textId="77777777" w:rsidR="007665EF" w:rsidRPr="00EC3056" w:rsidRDefault="007665EF" w:rsidP="00E62F8E">
    <w:pPr>
      <w:tabs>
        <w:tab w:val="left" w:pos="10718"/>
      </w:tabs>
      <w:jc w:val="center"/>
      <w:rPr>
        <w:rFonts w:ascii="Arial" w:hAnsi="Arial" w:cs="Arial"/>
        <w:b/>
        <w:sz w:val="20"/>
      </w:rPr>
    </w:pPr>
    <w:r>
      <w:rPr>
        <w:rFonts w:ascii="Arial" w:hAnsi="Arial" w:cs="Arial"/>
        <w:b/>
        <w:sz w:val="20"/>
      </w:rPr>
      <w:t>Burnsville</w:t>
    </w:r>
    <w:r w:rsidRPr="00EC3056">
      <w:rPr>
        <w:rFonts w:ascii="Arial" w:hAnsi="Arial" w:cs="Arial"/>
        <w:b/>
        <w:sz w:val="20"/>
      </w:rPr>
      <w:t>, M</w:t>
    </w:r>
    <w:r>
      <w:rPr>
        <w:rFonts w:ascii="Arial" w:hAnsi="Arial" w:cs="Arial"/>
        <w:b/>
        <w:sz w:val="20"/>
      </w:rPr>
      <w:t>innesota</w:t>
    </w:r>
  </w:p>
  <w:p w14:paraId="4D6515DC" w14:textId="77777777" w:rsidR="007665EF" w:rsidRDefault="007665EF" w:rsidP="00BC701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9BE"/>
    <w:multiLevelType w:val="hybridMultilevel"/>
    <w:tmpl w:val="5866B5BA"/>
    <w:lvl w:ilvl="0" w:tplc="2E6668DA">
      <w:start w:val="1"/>
      <w:numFmt w:val="bullet"/>
      <w:lvlText w:val="-"/>
      <w:lvlJc w:val="left"/>
      <w:pPr>
        <w:tabs>
          <w:tab w:val="num" w:pos="576"/>
        </w:tabs>
        <w:ind w:left="576" w:hanging="288"/>
      </w:pPr>
      <w:rPr>
        <w:rFonts w:ascii="Courier New" w:hAnsi="Courier New"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42915"/>
    <w:multiLevelType w:val="hybridMultilevel"/>
    <w:tmpl w:val="7AA446F0"/>
    <w:lvl w:ilvl="0" w:tplc="86E2EFE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C77C6C"/>
    <w:multiLevelType w:val="hybridMultilevel"/>
    <w:tmpl w:val="F89047FC"/>
    <w:lvl w:ilvl="0" w:tplc="F08251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2260F2"/>
    <w:multiLevelType w:val="hybridMultilevel"/>
    <w:tmpl w:val="C0D2B24E"/>
    <w:lvl w:ilvl="0" w:tplc="D2A6CD6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684800"/>
    <w:multiLevelType w:val="hybridMultilevel"/>
    <w:tmpl w:val="E7400762"/>
    <w:lvl w:ilvl="0" w:tplc="FFFFFFFF">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CF35F5"/>
    <w:multiLevelType w:val="hybridMultilevel"/>
    <w:tmpl w:val="4CFA85D6"/>
    <w:lvl w:ilvl="0" w:tplc="86E2EFE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CF479C"/>
    <w:multiLevelType w:val="hybridMultilevel"/>
    <w:tmpl w:val="00D8B4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9E8"/>
    <w:rsid w:val="0000158E"/>
    <w:rsid w:val="00010845"/>
    <w:rsid w:val="00011803"/>
    <w:rsid w:val="0005232C"/>
    <w:rsid w:val="00063EA9"/>
    <w:rsid w:val="00081DEB"/>
    <w:rsid w:val="000868C0"/>
    <w:rsid w:val="000B34F1"/>
    <w:rsid w:val="000B5AD0"/>
    <w:rsid w:val="000C15F7"/>
    <w:rsid w:val="000C2024"/>
    <w:rsid w:val="000E6F14"/>
    <w:rsid w:val="00122806"/>
    <w:rsid w:val="00122C3A"/>
    <w:rsid w:val="00137DDA"/>
    <w:rsid w:val="0016244D"/>
    <w:rsid w:val="001936FA"/>
    <w:rsid w:val="001A4DDC"/>
    <w:rsid w:val="001B1727"/>
    <w:rsid w:val="001C00D7"/>
    <w:rsid w:val="001C2F36"/>
    <w:rsid w:val="001D69C8"/>
    <w:rsid w:val="001D7E23"/>
    <w:rsid w:val="00232747"/>
    <w:rsid w:val="00282D83"/>
    <w:rsid w:val="002E352E"/>
    <w:rsid w:val="00310458"/>
    <w:rsid w:val="003129C6"/>
    <w:rsid w:val="00352365"/>
    <w:rsid w:val="00363793"/>
    <w:rsid w:val="003A3C95"/>
    <w:rsid w:val="003D7BC3"/>
    <w:rsid w:val="003E6620"/>
    <w:rsid w:val="003E7754"/>
    <w:rsid w:val="00420D46"/>
    <w:rsid w:val="00430D6A"/>
    <w:rsid w:val="00443346"/>
    <w:rsid w:val="004663F5"/>
    <w:rsid w:val="00471067"/>
    <w:rsid w:val="00496292"/>
    <w:rsid w:val="004A175A"/>
    <w:rsid w:val="004B3057"/>
    <w:rsid w:val="004F4463"/>
    <w:rsid w:val="005169C3"/>
    <w:rsid w:val="00531388"/>
    <w:rsid w:val="0059090A"/>
    <w:rsid w:val="005934CD"/>
    <w:rsid w:val="00597813"/>
    <w:rsid w:val="005A4117"/>
    <w:rsid w:val="005F73BF"/>
    <w:rsid w:val="006169BD"/>
    <w:rsid w:val="00664F07"/>
    <w:rsid w:val="0069759F"/>
    <w:rsid w:val="006E20E5"/>
    <w:rsid w:val="006F273E"/>
    <w:rsid w:val="00703E12"/>
    <w:rsid w:val="00722DDE"/>
    <w:rsid w:val="007665EF"/>
    <w:rsid w:val="0079500C"/>
    <w:rsid w:val="007E5339"/>
    <w:rsid w:val="007F2E4C"/>
    <w:rsid w:val="00807559"/>
    <w:rsid w:val="008139BA"/>
    <w:rsid w:val="0082615F"/>
    <w:rsid w:val="00847123"/>
    <w:rsid w:val="00850EAE"/>
    <w:rsid w:val="008A34FA"/>
    <w:rsid w:val="008B554C"/>
    <w:rsid w:val="008B7016"/>
    <w:rsid w:val="008C7A21"/>
    <w:rsid w:val="008F6BBE"/>
    <w:rsid w:val="008F70AB"/>
    <w:rsid w:val="00900E7B"/>
    <w:rsid w:val="00951216"/>
    <w:rsid w:val="00954EC8"/>
    <w:rsid w:val="009C0527"/>
    <w:rsid w:val="009D34C9"/>
    <w:rsid w:val="00A71069"/>
    <w:rsid w:val="00A91B96"/>
    <w:rsid w:val="00AB2D9E"/>
    <w:rsid w:val="00AB6E02"/>
    <w:rsid w:val="00B11C3A"/>
    <w:rsid w:val="00B41C6D"/>
    <w:rsid w:val="00B9305B"/>
    <w:rsid w:val="00BB1764"/>
    <w:rsid w:val="00BC476D"/>
    <w:rsid w:val="00BC7013"/>
    <w:rsid w:val="00BE3C9C"/>
    <w:rsid w:val="00C0402F"/>
    <w:rsid w:val="00C17908"/>
    <w:rsid w:val="00C37EC6"/>
    <w:rsid w:val="00C41EB2"/>
    <w:rsid w:val="00C423B3"/>
    <w:rsid w:val="00C42495"/>
    <w:rsid w:val="00C940B4"/>
    <w:rsid w:val="00CD1E4A"/>
    <w:rsid w:val="00CF118F"/>
    <w:rsid w:val="00D8114F"/>
    <w:rsid w:val="00D85F44"/>
    <w:rsid w:val="00D9020C"/>
    <w:rsid w:val="00D926A7"/>
    <w:rsid w:val="00DA772F"/>
    <w:rsid w:val="00E10B08"/>
    <w:rsid w:val="00E62F8E"/>
    <w:rsid w:val="00E82C19"/>
    <w:rsid w:val="00EB0466"/>
    <w:rsid w:val="00F1042E"/>
    <w:rsid w:val="00F1540D"/>
    <w:rsid w:val="00F75818"/>
    <w:rsid w:val="00FC559C"/>
    <w:rsid w:val="00FD39E8"/>
    <w:rsid w:val="00FF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53249"/>
    <o:shapelayout v:ext="edit">
      <o:idmap v:ext="edit" data="1"/>
    </o:shapelayout>
  </w:shapeDefaults>
  <w:decimalSymbol w:val="."/>
  <w:listSeparator w:val=","/>
  <w14:docId w14:val="123C5B32"/>
  <w15:chartTrackingRefBased/>
  <w15:docId w15:val="{1C776486-D826-435C-8E0A-1272CC30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9E8"/>
    <w:pPr>
      <w:spacing w:after="0" w:line="240" w:lineRule="auto"/>
    </w:pPr>
    <w:rPr>
      <w:rFonts w:ascii="Times New Roman" w:eastAsia="Times New Roman" w:hAnsi="Times New Roman" w:cs="Times New Roman"/>
      <w:spacing w:val="4"/>
      <w:szCs w:val="20"/>
    </w:rPr>
  </w:style>
  <w:style w:type="paragraph" w:styleId="Heading2">
    <w:name w:val="heading 2"/>
    <w:basedOn w:val="Normal"/>
    <w:next w:val="Normal"/>
    <w:link w:val="Heading2Char"/>
    <w:qFormat/>
    <w:rsid w:val="00BC7013"/>
    <w:pPr>
      <w:keepNext/>
      <w:spacing w:before="240" w:after="60"/>
      <w:outlineLvl w:val="1"/>
    </w:pPr>
    <w:rPr>
      <w:rFonts w:ascii="Arial" w:hAnsi="Arial" w:cs="Arial"/>
      <w:b/>
      <w:bCs/>
      <w:iCs/>
      <w:sz w:val="28"/>
      <w:szCs w:val="28"/>
    </w:rPr>
  </w:style>
  <w:style w:type="paragraph" w:styleId="Heading3">
    <w:name w:val="heading 3"/>
    <w:basedOn w:val="Normal"/>
    <w:next w:val="Normal"/>
    <w:link w:val="Heading3Char"/>
    <w:qFormat/>
    <w:rsid w:val="00BC7013"/>
    <w:pPr>
      <w:keepNext/>
      <w:spacing w:before="24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C7013"/>
    <w:rPr>
      <w:rFonts w:ascii="Arial" w:eastAsia="Times New Roman" w:hAnsi="Arial" w:cs="Arial"/>
      <w:b/>
      <w:bCs/>
      <w:iCs/>
      <w:spacing w:val="4"/>
      <w:sz w:val="28"/>
      <w:szCs w:val="28"/>
    </w:rPr>
  </w:style>
  <w:style w:type="character" w:customStyle="1" w:styleId="Heading3Char">
    <w:name w:val="Heading 3 Char"/>
    <w:basedOn w:val="DefaultParagraphFont"/>
    <w:link w:val="Heading3"/>
    <w:rsid w:val="00BC7013"/>
    <w:rPr>
      <w:rFonts w:ascii="Arial" w:eastAsia="Times New Roman" w:hAnsi="Arial" w:cs="Arial"/>
      <w:b/>
      <w:bCs/>
      <w:spacing w:val="4"/>
      <w:szCs w:val="26"/>
    </w:rPr>
  </w:style>
  <w:style w:type="paragraph" w:styleId="Header">
    <w:name w:val="header"/>
    <w:basedOn w:val="Normal"/>
    <w:link w:val="HeaderChar"/>
    <w:unhideWhenUsed/>
    <w:rsid w:val="00FD39E8"/>
    <w:pPr>
      <w:tabs>
        <w:tab w:val="center" w:pos="4680"/>
        <w:tab w:val="right" w:pos="9360"/>
      </w:tabs>
    </w:pPr>
  </w:style>
  <w:style w:type="character" w:customStyle="1" w:styleId="HeaderChar">
    <w:name w:val="Header Char"/>
    <w:basedOn w:val="DefaultParagraphFont"/>
    <w:link w:val="Header"/>
    <w:uiPriority w:val="99"/>
    <w:rsid w:val="00FD39E8"/>
  </w:style>
  <w:style w:type="paragraph" w:styleId="Footer">
    <w:name w:val="footer"/>
    <w:basedOn w:val="Normal"/>
    <w:link w:val="FooterChar"/>
    <w:unhideWhenUsed/>
    <w:rsid w:val="00FD39E8"/>
    <w:pPr>
      <w:tabs>
        <w:tab w:val="center" w:pos="4680"/>
        <w:tab w:val="right" w:pos="9360"/>
      </w:tabs>
    </w:pPr>
  </w:style>
  <w:style w:type="character" w:customStyle="1" w:styleId="FooterChar">
    <w:name w:val="Footer Char"/>
    <w:basedOn w:val="DefaultParagraphFont"/>
    <w:link w:val="Footer"/>
    <w:uiPriority w:val="99"/>
    <w:rsid w:val="00FD39E8"/>
  </w:style>
  <w:style w:type="table" w:styleId="TableGrid">
    <w:name w:val="Table Grid"/>
    <w:basedOn w:val="TableNormal"/>
    <w:rsid w:val="00FD39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FD39E8"/>
    <w:rPr>
      <w:sz w:val="16"/>
      <w:szCs w:val="16"/>
    </w:rPr>
  </w:style>
  <w:style w:type="paragraph" w:styleId="CommentText">
    <w:name w:val="annotation text"/>
    <w:basedOn w:val="Normal"/>
    <w:link w:val="CommentTextChar"/>
    <w:semiHidden/>
    <w:rsid w:val="00FD39E8"/>
    <w:rPr>
      <w:sz w:val="20"/>
    </w:rPr>
  </w:style>
  <w:style w:type="character" w:customStyle="1" w:styleId="CommentTextChar">
    <w:name w:val="Comment Text Char"/>
    <w:basedOn w:val="DefaultParagraphFont"/>
    <w:link w:val="CommentText"/>
    <w:semiHidden/>
    <w:rsid w:val="00FD39E8"/>
    <w:rPr>
      <w:rFonts w:ascii="Times New Roman" w:eastAsia="Times New Roman" w:hAnsi="Times New Roman" w:cs="Times New Roman"/>
      <w:spacing w:val="4"/>
      <w:sz w:val="20"/>
      <w:szCs w:val="20"/>
    </w:rPr>
  </w:style>
  <w:style w:type="paragraph" w:styleId="BalloonText">
    <w:name w:val="Balloon Text"/>
    <w:basedOn w:val="Normal"/>
    <w:link w:val="BalloonTextChar"/>
    <w:semiHidden/>
    <w:unhideWhenUsed/>
    <w:rsid w:val="00FD39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9E8"/>
    <w:rPr>
      <w:rFonts w:ascii="Segoe UI" w:eastAsia="Times New Roman" w:hAnsi="Segoe UI" w:cs="Segoe UI"/>
      <w:spacing w:val="4"/>
      <w:sz w:val="18"/>
      <w:szCs w:val="18"/>
    </w:rPr>
  </w:style>
  <w:style w:type="character" w:styleId="PageNumber">
    <w:name w:val="page number"/>
    <w:basedOn w:val="DefaultParagraphFont"/>
    <w:rsid w:val="00BC7013"/>
  </w:style>
  <w:style w:type="character" w:customStyle="1" w:styleId="CommentSubjectChar">
    <w:name w:val="Comment Subject Char"/>
    <w:basedOn w:val="CommentTextChar"/>
    <w:link w:val="CommentSubject"/>
    <w:semiHidden/>
    <w:rsid w:val="00BC7013"/>
    <w:rPr>
      <w:rFonts w:ascii="Times New Roman" w:eastAsia="Times New Roman" w:hAnsi="Times New Roman" w:cs="Times New Roman"/>
      <w:b/>
      <w:bCs/>
      <w:spacing w:val="4"/>
      <w:sz w:val="20"/>
      <w:szCs w:val="20"/>
    </w:rPr>
  </w:style>
  <w:style w:type="paragraph" w:styleId="CommentSubject">
    <w:name w:val="annotation subject"/>
    <w:basedOn w:val="CommentText"/>
    <w:next w:val="CommentText"/>
    <w:link w:val="CommentSubjectChar"/>
    <w:semiHidden/>
    <w:rsid w:val="00BC7013"/>
    <w:rPr>
      <w:b/>
      <w:bCs/>
    </w:rPr>
  </w:style>
  <w:style w:type="character" w:styleId="Hyperlink">
    <w:name w:val="Hyperlink"/>
    <w:basedOn w:val="DefaultParagraphFont"/>
    <w:rsid w:val="00BC7013"/>
    <w:rPr>
      <w:color w:val="0000FF"/>
      <w:u w:val="single"/>
    </w:rPr>
  </w:style>
  <w:style w:type="paragraph" w:customStyle="1" w:styleId="Default">
    <w:name w:val="Default"/>
    <w:rsid w:val="00C41EB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ca.state.mn.us/cleanup/vic-guidedoc.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42D8A-1F36-4E58-87D8-C023FACA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18</Pages>
  <Words>6328</Words>
  <Characters>36070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 Cook</dc:creator>
  <cp:keywords/>
  <dc:description/>
  <cp:lastModifiedBy>Dan Fetter</cp:lastModifiedBy>
  <cp:revision>56</cp:revision>
  <dcterms:created xsi:type="dcterms:W3CDTF">2019-05-16T19:15:00Z</dcterms:created>
  <dcterms:modified xsi:type="dcterms:W3CDTF">2019-10-08T19:46:00Z</dcterms:modified>
</cp:coreProperties>
</file>