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03" w:rsidRDefault="00286A03">
      <w:bookmarkStart w:id="0" w:name="_GoBack"/>
      <w:bookmarkEnd w:id="0"/>
      <w:r>
        <w:t>UPDATED: 3/28/2017</w:t>
      </w:r>
      <w:r w:rsidR="00801355">
        <w:t>,</w:t>
      </w:r>
      <w:r w:rsidR="000A355E">
        <w:t xml:space="preserve"> </w:t>
      </w:r>
      <w:r w:rsidR="007E736B">
        <w:t>12/11/2017</w:t>
      </w:r>
      <w:r w:rsidR="000A355E">
        <w:t xml:space="preserve"> (cosmetic only)</w:t>
      </w:r>
    </w:p>
    <w:p w:rsidR="0054016D" w:rsidRDefault="000D51AF">
      <w:pPr>
        <w:rPr>
          <w:b/>
          <w:sz w:val="28"/>
          <w:szCs w:val="28"/>
        </w:rPr>
      </w:pPr>
      <w:r w:rsidRPr="00C62A34">
        <w:rPr>
          <w:b/>
          <w:sz w:val="28"/>
          <w:szCs w:val="28"/>
        </w:rPr>
        <w:t xml:space="preserve">FABRIC FILTER – </w:t>
      </w:r>
      <w:r w:rsidR="00DC181E">
        <w:rPr>
          <w:b/>
          <w:sz w:val="28"/>
          <w:szCs w:val="28"/>
        </w:rPr>
        <w:t xml:space="preserve">with and without </w:t>
      </w:r>
      <w:r w:rsidR="00DC181E" w:rsidRPr="00C62A34">
        <w:rPr>
          <w:b/>
          <w:sz w:val="28"/>
          <w:szCs w:val="28"/>
        </w:rPr>
        <w:t xml:space="preserve">CAM PERMIT LANGUAGE - </w:t>
      </w:r>
      <w:r w:rsidRPr="00C62A34">
        <w:rPr>
          <w:b/>
          <w:sz w:val="28"/>
          <w:szCs w:val="28"/>
        </w:rPr>
        <w:t>OTHER PSEU</w:t>
      </w:r>
    </w:p>
    <w:p w:rsidR="00C62A34" w:rsidRPr="00C62A34" w:rsidRDefault="00C62A34">
      <w:pPr>
        <w:rPr>
          <w:b/>
          <w:sz w:val="28"/>
          <w:szCs w:val="28"/>
        </w:rPr>
      </w:pPr>
      <w:r>
        <w:rPr>
          <w:b/>
          <w:sz w:val="28"/>
          <w:szCs w:val="28"/>
        </w:rPr>
        <w:t>Use this language for all ethanol facilities</w:t>
      </w:r>
    </w:p>
    <w:p w:rsidR="000D51AF" w:rsidRDefault="000D51AF"/>
    <w:p w:rsidR="001057ED" w:rsidRDefault="001057ED" w:rsidP="001057ED">
      <w:pPr>
        <w:ind w:left="1440"/>
        <w:rPr>
          <w:i/>
          <w:color w:val="00B050"/>
        </w:rPr>
      </w:pPr>
      <w:r w:rsidRPr="00F65BEB">
        <w:rPr>
          <w:i/>
          <w:color w:val="00B050"/>
        </w:rPr>
        <w:t>GREEN: Standard profile language</w:t>
      </w:r>
      <w:r>
        <w:rPr>
          <w:i/>
          <w:color w:val="00B050"/>
        </w:rPr>
        <w:t xml:space="preserve"> – no suggested change</w:t>
      </w:r>
    </w:p>
    <w:p w:rsidR="001057ED" w:rsidRDefault="001057ED" w:rsidP="001057ED">
      <w:pPr>
        <w:ind w:left="1440"/>
        <w:rPr>
          <w:i/>
        </w:rPr>
      </w:pPr>
      <w:r w:rsidRPr="006E3B77">
        <w:rPr>
          <w:i/>
        </w:rPr>
        <w:t>BLACK: Notes</w:t>
      </w:r>
    </w:p>
    <w:p w:rsidR="001057ED" w:rsidRDefault="001057ED" w:rsidP="001057ED">
      <w:pPr>
        <w:ind w:left="1440"/>
        <w:rPr>
          <w:i/>
          <w:color w:val="C00000"/>
        </w:rPr>
      </w:pPr>
      <w:r w:rsidRPr="00F54D35">
        <w:rPr>
          <w:i/>
          <w:color w:val="C00000"/>
        </w:rPr>
        <w:t xml:space="preserve">RED: </w:t>
      </w:r>
      <w:r w:rsidR="0042189B">
        <w:rPr>
          <w:i/>
          <w:color w:val="C00000"/>
        </w:rPr>
        <w:t>Additional</w:t>
      </w:r>
      <w:r w:rsidRPr="00F54D35">
        <w:rPr>
          <w:i/>
          <w:color w:val="C00000"/>
        </w:rPr>
        <w:t xml:space="preserve"> language</w:t>
      </w:r>
    </w:p>
    <w:p w:rsidR="0042189B" w:rsidRDefault="0042189B" w:rsidP="0042189B">
      <w:pPr>
        <w:ind w:left="1440"/>
        <w:rPr>
          <w:i/>
          <w:color w:val="7030A0"/>
        </w:rPr>
      </w:pPr>
      <w:r w:rsidRPr="006E3B77">
        <w:rPr>
          <w:i/>
          <w:color w:val="7030A0"/>
        </w:rPr>
        <w:t>PURPLE:</w:t>
      </w:r>
      <w:r>
        <w:rPr>
          <w:i/>
          <w:color w:val="7030A0"/>
        </w:rPr>
        <w:t xml:space="preserve"> Optional</w:t>
      </w:r>
      <w:r w:rsidRPr="006E3B77">
        <w:rPr>
          <w:i/>
          <w:color w:val="7030A0"/>
        </w:rPr>
        <w:t xml:space="preserve"> language</w:t>
      </w:r>
    </w:p>
    <w:p w:rsidR="007A4480" w:rsidRPr="007A4480" w:rsidRDefault="007A4480" w:rsidP="0042189B">
      <w:pPr>
        <w:ind w:left="1440"/>
        <w:rPr>
          <w:i/>
          <w:color w:val="00B0F0"/>
        </w:rPr>
      </w:pPr>
      <w:r w:rsidRPr="007A4480">
        <w:rPr>
          <w:i/>
          <w:color w:val="00B0F0"/>
        </w:rPr>
        <w:t>BLUE: CAM only</w:t>
      </w:r>
    </w:p>
    <w:p w:rsidR="0042189B" w:rsidRPr="00F54D35" w:rsidRDefault="0042189B" w:rsidP="001057ED">
      <w:pPr>
        <w:ind w:left="1440"/>
        <w:rPr>
          <w:i/>
          <w:color w:val="C00000"/>
        </w:rPr>
      </w:pPr>
    </w:p>
    <w:p w:rsidR="001057ED" w:rsidRPr="00454520" w:rsidRDefault="001057ED"/>
    <w:tbl>
      <w:tblPr>
        <w:tblStyle w:val="TableGrid"/>
        <w:tblW w:w="10713" w:type="dxa"/>
        <w:tblLayout w:type="fixed"/>
        <w:tblLook w:val="04A0" w:firstRow="1" w:lastRow="0" w:firstColumn="1" w:lastColumn="0" w:noHBand="0" w:noVBand="1"/>
      </w:tblPr>
      <w:tblGrid>
        <w:gridCol w:w="1548"/>
        <w:gridCol w:w="6097"/>
        <w:gridCol w:w="2520"/>
        <w:gridCol w:w="540"/>
        <w:gridCol w:w="8"/>
      </w:tblGrid>
      <w:tr w:rsidR="00DA49E4" w:rsidRPr="00454520" w:rsidTr="00701BF1">
        <w:trPr>
          <w:gridAfter w:val="1"/>
          <w:wAfter w:w="8" w:type="dxa"/>
        </w:trPr>
        <w:tc>
          <w:tcPr>
            <w:tcW w:w="10165" w:type="dxa"/>
            <w:gridSpan w:val="3"/>
          </w:tcPr>
          <w:p w:rsidR="00DA49E4" w:rsidRPr="00454520" w:rsidRDefault="00DA49E4" w:rsidP="00733938">
            <w:pPr>
              <w:pStyle w:val="ListParagraph"/>
              <w:numPr>
                <w:ilvl w:val="0"/>
                <w:numId w:val="2"/>
              </w:numPr>
            </w:pPr>
          </w:p>
        </w:tc>
        <w:tc>
          <w:tcPr>
            <w:tcW w:w="540" w:type="dxa"/>
          </w:tcPr>
          <w:p w:rsidR="00DA49E4" w:rsidRPr="00454520" w:rsidRDefault="00DA49E4">
            <w:pPr>
              <w:rPr>
                <w:i/>
              </w:rPr>
            </w:pPr>
          </w:p>
        </w:tc>
      </w:tr>
      <w:tr w:rsidR="00DA49E4" w:rsidRPr="00454520" w:rsidTr="00701BF1">
        <w:trPr>
          <w:gridAfter w:val="1"/>
          <w:wAfter w:w="8" w:type="dxa"/>
        </w:trPr>
        <w:tc>
          <w:tcPr>
            <w:tcW w:w="1548" w:type="dxa"/>
          </w:tcPr>
          <w:p w:rsidR="00DA49E4" w:rsidRPr="00454520" w:rsidRDefault="00C2057F" w:rsidP="000D51AF">
            <w:pPr>
              <w:jc w:val="both"/>
            </w:pPr>
            <w:r>
              <w:t>NOTE</w:t>
            </w:r>
          </w:p>
        </w:tc>
        <w:tc>
          <w:tcPr>
            <w:tcW w:w="8617" w:type="dxa"/>
            <w:gridSpan w:val="2"/>
          </w:tcPr>
          <w:p w:rsidR="00DA49E4" w:rsidRPr="00454520" w:rsidRDefault="00DA49E4">
            <w:r w:rsidRPr="00454520">
              <w:t>EMISSION AND OPERATIONAL LIMITS</w:t>
            </w:r>
          </w:p>
          <w:p w:rsidR="00DA49E4" w:rsidRPr="00454520" w:rsidRDefault="00DA49E4" w:rsidP="00FA7A1D">
            <w:r w:rsidRPr="00454520">
              <w:t xml:space="preserve">If you enter these requirements anywhere other than the </w:t>
            </w:r>
            <w:r w:rsidR="00FA7A1D">
              <w:t>TREA, you should enter a TREA</w:t>
            </w:r>
            <w:r w:rsidRPr="00454520">
              <w:t xml:space="preserve"> reference whenever referring to the control device itself.</w:t>
            </w:r>
          </w:p>
        </w:tc>
        <w:tc>
          <w:tcPr>
            <w:tcW w:w="540" w:type="dxa"/>
          </w:tcPr>
          <w:p w:rsidR="00DA49E4" w:rsidRPr="00454520" w:rsidRDefault="00DA49E4" w:rsidP="000D51AF"/>
        </w:tc>
      </w:tr>
      <w:tr w:rsidR="00C2057F" w:rsidRPr="00454520" w:rsidTr="00404DC6">
        <w:tc>
          <w:tcPr>
            <w:tcW w:w="10713" w:type="dxa"/>
            <w:gridSpan w:val="5"/>
          </w:tcPr>
          <w:p w:rsidR="00C2057F" w:rsidRDefault="00C2057F" w:rsidP="00FA7A1D">
            <w:pPr>
              <w:spacing w:after="120"/>
              <w:rPr>
                <w:b/>
                <w:sz w:val="18"/>
                <w:szCs w:val="18"/>
              </w:rPr>
            </w:pPr>
            <w:r w:rsidRPr="00E33C07">
              <w:rPr>
                <w:b/>
                <w:sz w:val="18"/>
                <w:szCs w:val="18"/>
              </w:rPr>
              <w:t>CITATIONS</w:t>
            </w:r>
            <w:r>
              <w:rPr>
                <w:b/>
                <w:sz w:val="18"/>
                <w:szCs w:val="18"/>
              </w:rPr>
              <w:t xml:space="preserve"> See </w:t>
            </w:r>
            <w:hyperlink r:id="rId7" w:history="1">
              <w:r w:rsidRPr="00FA7A1D">
                <w:rPr>
                  <w:rStyle w:val="Hyperlink"/>
                  <w:b/>
                  <w:sz w:val="18"/>
                  <w:szCs w:val="18"/>
                </w:rPr>
                <w:t>..\</w:t>
              </w:r>
              <w:proofErr w:type="spellStart"/>
              <w:r w:rsidRPr="00FA7A1D">
                <w:rPr>
                  <w:rStyle w:val="Hyperlink"/>
                  <w:b/>
                  <w:sz w:val="18"/>
                  <w:szCs w:val="18"/>
                </w:rPr>
                <w:t>Flexibility_AOS</w:t>
              </w:r>
              <w:proofErr w:type="spellEnd"/>
              <w:r w:rsidRPr="00FA7A1D">
                <w:rPr>
                  <w:rStyle w:val="Hyperlink"/>
                  <w:b/>
                  <w:sz w:val="18"/>
                  <w:szCs w:val="18"/>
                </w:rPr>
                <w:t xml:space="preserve"> and Bypass Language\FLEXIBILITY Plus! for ethanol facilities.docx</w:t>
              </w:r>
            </w:hyperlink>
            <w:r>
              <w:rPr>
                <w:b/>
                <w:sz w:val="18"/>
                <w:szCs w:val="18"/>
              </w:rPr>
              <w:t xml:space="preserve"> for most recent federal citations.</w:t>
            </w:r>
          </w:p>
          <w:p w:rsidR="00C2057F" w:rsidRPr="00454520" w:rsidRDefault="00C2057F" w:rsidP="00C2057F">
            <w:pPr>
              <w:rPr>
                <w:i/>
              </w:rPr>
            </w:pPr>
            <w:r w:rsidRPr="00454520">
              <w:rPr>
                <w:i/>
              </w:rPr>
              <w:t>Minn. R. 7007.0800, subp.</w:t>
            </w:r>
          </w:p>
          <w:p w:rsidR="00C2057F" w:rsidRPr="00C2057F" w:rsidRDefault="00C2057F" w:rsidP="00C2057F">
            <w:pPr>
              <w:rPr>
                <w:i/>
              </w:rPr>
            </w:pPr>
            <w:r>
              <w:rPr>
                <w:i/>
              </w:rPr>
              <w:t>-</w:t>
            </w:r>
            <w:r w:rsidRPr="00C2057F">
              <w:rPr>
                <w:i/>
              </w:rPr>
              <w:t>2 : Emission limitations and standards needed to ensure compliance with all applicable requirements</w:t>
            </w:r>
          </w:p>
          <w:p w:rsidR="00C2057F" w:rsidRPr="00C2057F" w:rsidRDefault="00C2057F" w:rsidP="00C2057F">
            <w:pPr>
              <w:rPr>
                <w:i/>
              </w:rPr>
            </w:pPr>
            <w:r>
              <w:rPr>
                <w:i/>
              </w:rPr>
              <w:t>-</w:t>
            </w:r>
            <w:r w:rsidRPr="00C2057F">
              <w:rPr>
                <w:i/>
              </w:rPr>
              <w:t>4: Monitoring</w:t>
            </w:r>
          </w:p>
          <w:p w:rsidR="00C2057F" w:rsidRPr="00C2057F" w:rsidRDefault="00C2057F" w:rsidP="00C2057F">
            <w:pPr>
              <w:rPr>
                <w:i/>
              </w:rPr>
            </w:pPr>
            <w:r>
              <w:rPr>
                <w:i/>
              </w:rPr>
              <w:t>-</w:t>
            </w:r>
            <w:r w:rsidRPr="00C2057F">
              <w:rPr>
                <w:i/>
              </w:rPr>
              <w:t>5: Recordkeeping</w:t>
            </w:r>
          </w:p>
          <w:p w:rsidR="00C2057F" w:rsidRPr="00701BF1" w:rsidRDefault="00C2057F" w:rsidP="00C2057F">
            <w:pPr>
              <w:spacing w:after="120"/>
              <w:rPr>
                <w:b/>
                <w:bCs/>
                <w:sz w:val="18"/>
                <w:szCs w:val="18"/>
              </w:rPr>
            </w:pPr>
            <w:r>
              <w:rPr>
                <w:i/>
              </w:rPr>
              <w:t>-</w:t>
            </w:r>
            <w:r w:rsidRPr="00454520">
              <w:rPr>
                <w:i/>
              </w:rPr>
              <w:t>14: Operation of Control Equip – may specify O&amp;M requirements, or maintain O&amp;M plan on site</w:t>
            </w:r>
          </w:p>
        </w:tc>
      </w:tr>
      <w:tr w:rsidR="00C714CE" w:rsidRPr="00454520" w:rsidTr="006433DF">
        <w:trPr>
          <w:gridAfter w:val="1"/>
          <w:wAfter w:w="8" w:type="dxa"/>
        </w:trPr>
        <w:tc>
          <w:tcPr>
            <w:tcW w:w="10705" w:type="dxa"/>
            <w:gridSpan w:val="4"/>
          </w:tcPr>
          <w:p w:rsidR="00C714CE" w:rsidRPr="00E812FC" w:rsidRDefault="00C714CE">
            <w:pPr>
              <w:rPr>
                <w:color w:val="00B0F0"/>
                <w:highlight w:val="green"/>
              </w:rPr>
            </w:pPr>
            <w:r w:rsidRPr="00C714CE">
              <w:rPr>
                <w:b/>
              </w:rPr>
              <w:t xml:space="preserve">STRU: Multiple Units with PM/PM10/PM2.5 Emissions venting to a FABRIC FILTER with flexibility </w:t>
            </w:r>
          </w:p>
        </w:tc>
      </w:tr>
      <w:tr w:rsidR="0054016D" w:rsidRPr="00454520" w:rsidTr="00701BF1">
        <w:trPr>
          <w:gridAfter w:val="1"/>
          <w:wAfter w:w="8" w:type="dxa"/>
        </w:trPr>
        <w:tc>
          <w:tcPr>
            <w:tcW w:w="1548" w:type="dxa"/>
          </w:tcPr>
          <w:p w:rsidR="00460EDF" w:rsidRPr="001057ED" w:rsidRDefault="00460EDF" w:rsidP="0054016D">
            <w:pPr>
              <w:rPr>
                <w:sz w:val="20"/>
                <w:szCs w:val="20"/>
              </w:rPr>
            </w:pPr>
            <w:r w:rsidRPr="001057ED">
              <w:rPr>
                <w:sz w:val="20"/>
                <w:szCs w:val="20"/>
              </w:rPr>
              <w:t>Avoid PSD</w:t>
            </w:r>
            <w:r w:rsidR="001057ED" w:rsidRPr="001057ED">
              <w:rPr>
                <w:sz w:val="20"/>
                <w:szCs w:val="20"/>
              </w:rPr>
              <w:t>/Pt 70</w:t>
            </w:r>
          </w:p>
          <w:p w:rsidR="001057ED" w:rsidRPr="001057ED" w:rsidRDefault="001057ED" w:rsidP="001057ED">
            <w:pPr>
              <w:rPr>
                <w:color w:val="7030A0"/>
                <w:sz w:val="20"/>
                <w:szCs w:val="20"/>
              </w:rPr>
            </w:pPr>
          </w:p>
          <w:p w:rsidR="001057ED" w:rsidRPr="001057ED" w:rsidRDefault="001057ED" w:rsidP="001057ED">
            <w:pPr>
              <w:rPr>
                <w:sz w:val="20"/>
                <w:szCs w:val="20"/>
              </w:rPr>
            </w:pPr>
            <w:r w:rsidRPr="001057ED">
              <w:rPr>
                <w:sz w:val="20"/>
                <w:szCs w:val="20"/>
              </w:rPr>
              <w:t xml:space="preserve">Model (if relied upon for </w:t>
            </w:r>
            <w:proofErr w:type="spellStart"/>
            <w:r w:rsidRPr="001057ED">
              <w:rPr>
                <w:sz w:val="20"/>
                <w:szCs w:val="20"/>
              </w:rPr>
              <w:t>lb</w:t>
            </w:r>
            <w:proofErr w:type="spellEnd"/>
            <w:r w:rsidRPr="001057ED">
              <w:rPr>
                <w:sz w:val="20"/>
                <w:szCs w:val="20"/>
              </w:rPr>
              <w:t>/</w:t>
            </w:r>
            <w:proofErr w:type="spellStart"/>
            <w:r w:rsidRPr="001057ED">
              <w:rPr>
                <w:sz w:val="20"/>
                <w:szCs w:val="20"/>
              </w:rPr>
              <w:t>hr</w:t>
            </w:r>
            <w:proofErr w:type="spellEnd"/>
            <w:r w:rsidRPr="001057ED">
              <w:rPr>
                <w:sz w:val="20"/>
                <w:szCs w:val="20"/>
              </w:rPr>
              <w:t>)</w:t>
            </w:r>
          </w:p>
          <w:p w:rsidR="00460EDF" w:rsidRPr="001057ED" w:rsidRDefault="00460EDF" w:rsidP="0054016D">
            <w:pPr>
              <w:rPr>
                <w:sz w:val="20"/>
                <w:szCs w:val="20"/>
              </w:rPr>
            </w:pPr>
            <w:r w:rsidRPr="001057ED">
              <w:rPr>
                <w:sz w:val="20"/>
                <w:szCs w:val="20"/>
              </w:rPr>
              <w:t>BACT/CAA</w:t>
            </w:r>
          </w:p>
          <w:p w:rsidR="00460EDF" w:rsidRPr="001057ED" w:rsidRDefault="00460EDF" w:rsidP="0054016D">
            <w:pPr>
              <w:rPr>
                <w:color w:val="7030A0"/>
                <w:sz w:val="20"/>
                <w:szCs w:val="20"/>
              </w:rPr>
            </w:pPr>
          </w:p>
          <w:p w:rsidR="00DA49E4" w:rsidRPr="00E812FC" w:rsidRDefault="00DA49E4" w:rsidP="0054016D">
            <w:pPr>
              <w:rPr>
                <w:color w:val="00B0F0"/>
                <w:highlight w:val="green"/>
              </w:rPr>
            </w:pPr>
            <w:r w:rsidRPr="001057ED">
              <w:rPr>
                <w:sz w:val="20"/>
                <w:szCs w:val="20"/>
              </w:rPr>
              <w:t>Not CAM</w:t>
            </w:r>
          </w:p>
        </w:tc>
        <w:tc>
          <w:tcPr>
            <w:tcW w:w="6097" w:type="dxa"/>
          </w:tcPr>
          <w:p w:rsidR="00286A03" w:rsidRPr="00460EDF" w:rsidRDefault="00C714CE" w:rsidP="00C714CE">
            <w:pPr>
              <w:rPr>
                <w:color w:val="00B0F0"/>
                <w:sz w:val="16"/>
                <w:szCs w:val="16"/>
                <w:highlight w:val="green"/>
              </w:rPr>
            </w:pPr>
            <w:r w:rsidRPr="00DD4C83">
              <w:rPr>
                <w:sz w:val="20"/>
              </w:rPr>
              <w:t xml:space="preserve">The Permittee </w:t>
            </w:r>
            <w:r>
              <w:rPr>
                <w:sz w:val="20"/>
              </w:rPr>
              <w:t>must</w:t>
            </w:r>
            <w:r w:rsidRPr="00DD4C83">
              <w:rPr>
                <w:sz w:val="20"/>
              </w:rPr>
              <w:t xml:space="preserve"> vent emissions </w:t>
            </w:r>
            <w:r w:rsidRPr="00050FCF">
              <w:rPr>
                <w:sz w:val="20"/>
                <w:szCs w:val="20"/>
              </w:rPr>
              <w:t xml:space="preserve">from any </w:t>
            </w:r>
            <w:r w:rsidRPr="00701BF1">
              <w:rPr>
                <w:color w:val="FF0000"/>
                <w:sz w:val="20"/>
                <w:szCs w:val="20"/>
              </w:rPr>
              <w:t xml:space="preserve">emission unit that vents </w:t>
            </w:r>
            <w:r w:rsidRPr="00701BF1">
              <w:rPr>
                <w:color w:val="FF0000"/>
                <w:sz w:val="20"/>
              </w:rPr>
              <w:t>to</w:t>
            </w:r>
            <w:r w:rsidRPr="00DD4C83">
              <w:rPr>
                <w:sz w:val="20"/>
              </w:rPr>
              <w:t xml:space="preserve"> </w:t>
            </w:r>
            <w:r w:rsidRPr="00050FCF">
              <w:rPr>
                <w:color w:val="FF0000"/>
                <w:sz w:val="20"/>
              </w:rPr>
              <w:t>STRU #</w:t>
            </w:r>
            <w:r>
              <w:rPr>
                <w:sz w:val="20"/>
              </w:rPr>
              <w:t xml:space="preserve"> </w:t>
            </w:r>
            <w:r w:rsidRPr="00DD4C83">
              <w:rPr>
                <w:sz w:val="20"/>
              </w:rPr>
              <w:t xml:space="preserve">to a </w:t>
            </w:r>
            <w:r w:rsidRPr="00C714CE">
              <w:rPr>
                <w:color w:val="C00000"/>
                <w:sz w:val="20"/>
              </w:rPr>
              <w:t xml:space="preserve">fabric </w:t>
            </w:r>
            <w:r w:rsidRPr="00C714CE">
              <w:rPr>
                <w:color w:val="C00000"/>
                <w:sz w:val="20"/>
                <w:szCs w:val="20"/>
              </w:rPr>
              <w:t xml:space="preserve">filter </w:t>
            </w:r>
            <w:r w:rsidRPr="00050FCF">
              <w:rPr>
                <w:sz w:val="20"/>
                <w:szCs w:val="20"/>
              </w:rPr>
              <w:t>that meets the</w:t>
            </w:r>
            <w:r w:rsidRPr="00050FCF">
              <w:t xml:space="preserve"> </w:t>
            </w:r>
            <w:r w:rsidRPr="00DD4C83">
              <w:rPr>
                <w:sz w:val="20"/>
              </w:rPr>
              <w:t xml:space="preserve">requirements of </w:t>
            </w:r>
            <w:r w:rsidRPr="00050FCF">
              <w:rPr>
                <w:color w:val="FF0000"/>
                <w:sz w:val="20"/>
              </w:rPr>
              <w:t xml:space="preserve">TREA </w:t>
            </w:r>
            <w:r>
              <w:rPr>
                <w:color w:val="FF0000"/>
                <w:sz w:val="20"/>
              </w:rPr>
              <w:t>#</w:t>
            </w:r>
            <w:r>
              <w:rPr>
                <w:sz w:val="20"/>
              </w:rPr>
              <w:t xml:space="preserve"> </w:t>
            </w:r>
            <w:r w:rsidRPr="00DD4C83">
              <w:rPr>
                <w:sz w:val="20"/>
              </w:rPr>
              <w:t xml:space="preserve">whenever any </w:t>
            </w:r>
            <w:r w:rsidRPr="00701BF1">
              <w:rPr>
                <w:color w:val="FF0000"/>
                <w:sz w:val="20"/>
              </w:rPr>
              <w:t xml:space="preserve">emission unit that vents to </w:t>
            </w:r>
            <w:r w:rsidRPr="00050FCF">
              <w:rPr>
                <w:color w:val="FF0000"/>
                <w:sz w:val="20"/>
              </w:rPr>
              <w:t>STRU #</w:t>
            </w:r>
            <w:r>
              <w:rPr>
                <w:color w:val="FF0000"/>
                <w:sz w:val="20"/>
              </w:rPr>
              <w:t xml:space="preserve"> </w:t>
            </w:r>
            <w:r w:rsidRPr="00DD4C83">
              <w:rPr>
                <w:sz w:val="20"/>
              </w:rPr>
              <w:t xml:space="preserve">operates, and </w:t>
            </w:r>
            <w:r>
              <w:rPr>
                <w:sz w:val="20"/>
              </w:rPr>
              <w:t>must</w:t>
            </w:r>
            <w:r w:rsidRPr="00DD4C83">
              <w:rPr>
                <w:sz w:val="20"/>
              </w:rPr>
              <w:t xml:space="preserve"> operate and maintain a </w:t>
            </w:r>
            <w:r w:rsidRPr="00C714CE">
              <w:rPr>
                <w:color w:val="C00000"/>
                <w:sz w:val="20"/>
              </w:rPr>
              <w:t xml:space="preserve">fabric filter </w:t>
            </w:r>
            <w:r>
              <w:rPr>
                <w:sz w:val="20"/>
              </w:rPr>
              <w:t xml:space="preserve">that </w:t>
            </w:r>
            <w:r w:rsidRPr="00DD4C83">
              <w:rPr>
                <w:sz w:val="20"/>
              </w:rPr>
              <w:t>meet</w:t>
            </w:r>
            <w:r>
              <w:rPr>
                <w:sz w:val="20"/>
              </w:rPr>
              <w:t xml:space="preserve">s the </w:t>
            </w:r>
            <w:r w:rsidRPr="00DD4C83">
              <w:rPr>
                <w:sz w:val="20"/>
              </w:rPr>
              <w:t xml:space="preserve">requirements of </w:t>
            </w:r>
            <w:r w:rsidRPr="00050FCF">
              <w:rPr>
                <w:color w:val="FF0000"/>
                <w:sz w:val="20"/>
              </w:rPr>
              <w:t xml:space="preserve">TREA </w:t>
            </w:r>
            <w:r>
              <w:rPr>
                <w:color w:val="FF0000"/>
                <w:sz w:val="20"/>
              </w:rPr>
              <w:t xml:space="preserve"># </w:t>
            </w:r>
            <w:r w:rsidRPr="00DD4C83">
              <w:rPr>
                <w:sz w:val="20"/>
              </w:rPr>
              <w:t xml:space="preserve">at all times that any emissions </w:t>
            </w:r>
            <w:r>
              <w:rPr>
                <w:sz w:val="20"/>
              </w:rPr>
              <w:t>vent</w:t>
            </w:r>
            <w:r w:rsidRPr="00DD4C83">
              <w:rPr>
                <w:sz w:val="20"/>
              </w:rPr>
              <w:t xml:space="preserve"> to </w:t>
            </w:r>
            <w:r>
              <w:rPr>
                <w:sz w:val="20"/>
              </w:rPr>
              <w:t>it</w:t>
            </w:r>
            <w:r w:rsidR="004A5C4B">
              <w:rPr>
                <w:sz w:val="20"/>
                <w:szCs w:val="20"/>
              </w:rPr>
              <w:t>.</w:t>
            </w:r>
          </w:p>
        </w:tc>
        <w:tc>
          <w:tcPr>
            <w:tcW w:w="2520" w:type="dxa"/>
          </w:tcPr>
          <w:p w:rsidR="00C714CE" w:rsidRDefault="00C714CE" w:rsidP="00C714CE">
            <w:pPr>
              <w:rPr>
                <w:i/>
                <w:sz w:val="18"/>
                <w:szCs w:val="18"/>
              </w:rPr>
            </w:pPr>
            <w:r w:rsidRPr="00C714CE">
              <w:rPr>
                <w:sz w:val="18"/>
                <w:szCs w:val="18"/>
              </w:rPr>
              <w:t>Put in all permits</w:t>
            </w:r>
            <w:r>
              <w:rPr>
                <w:i/>
                <w:sz w:val="18"/>
                <w:szCs w:val="18"/>
              </w:rPr>
              <w:t>. Written to accommodate flexibility.</w:t>
            </w:r>
          </w:p>
          <w:p w:rsidR="00C714CE" w:rsidRDefault="00C714CE" w:rsidP="00C714CE">
            <w:pPr>
              <w:rPr>
                <w:i/>
                <w:sz w:val="18"/>
                <w:szCs w:val="18"/>
              </w:rPr>
            </w:pPr>
          </w:p>
          <w:p w:rsidR="00761E3D" w:rsidRPr="00E812FC" w:rsidRDefault="00C714CE" w:rsidP="00C714CE">
            <w:pPr>
              <w:rPr>
                <w:color w:val="00B0F0"/>
                <w:highlight w:val="green"/>
              </w:rPr>
            </w:pPr>
            <w:r>
              <w:rPr>
                <w:i/>
                <w:sz w:val="18"/>
                <w:szCs w:val="18"/>
              </w:rPr>
              <w:t>The first part of the language is purposely vague to include emissions from new units.</w:t>
            </w:r>
          </w:p>
        </w:tc>
        <w:tc>
          <w:tcPr>
            <w:tcW w:w="540" w:type="dxa"/>
          </w:tcPr>
          <w:p w:rsidR="00DA49E4" w:rsidRPr="00454520" w:rsidRDefault="00DA49E4">
            <w:pPr>
              <w:rPr>
                <w:color w:val="00B0F0"/>
              </w:rPr>
            </w:pPr>
          </w:p>
        </w:tc>
      </w:tr>
      <w:tr w:rsidR="00C714CE" w:rsidRPr="00454520" w:rsidTr="00081521">
        <w:trPr>
          <w:gridAfter w:val="1"/>
          <w:wAfter w:w="8" w:type="dxa"/>
        </w:trPr>
        <w:tc>
          <w:tcPr>
            <w:tcW w:w="10705" w:type="dxa"/>
            <w:gridSpan w:val="4"/>
          </w:tcPr>
          <w:p w:rsidR="00C714CE" w:rsidRPr="00C714CE" w:rsidRDefault="00C714CE" w:rsidP="00C714CE">
            <w:pPr>
              <w:rPr>
                <w:color w:val="00B0F0"/>
              </w:rPr>
            </w:pPr>
            <w:r w:rsidRPr="00C714CE">
              <w:rPr>
                <w:b/>
              </w:rPr>
              <w:t>TREA: Multiple Units with PM/PM10/PM2.5 Emissions venting to a FABRIC FILTER with flexibility</w:t>
            </w:r>
          </w:p>
        </w:tc>
      </w:tr>
      <w:tr w:rsidR="00C714CE" w:rsidRPr="00454520" w:rsidTr="00701BF1">
        <w:trPr>
          <w:gridAfter w:val="1"/>
          <w:wAfter w:w="8" w:type="dxa"/>
        </w:trPr>
        <w:tc>
          <w:tcPr>
            <w:tcW w:w="1548" w:type="dxa"/>
          </w:tcPr>
          <w:p w:rsidR="00C2057F" w:rsidRPr="001057ED" w:rsidRDefault="00C2057F" w:rsidP="00C2057F">
            <w:pPr>
              <w:rPr>
                <w:sz w:val="20"/>
                <w:szCs w:val="20"/>
              </w:rPr>
            </w:pPr>
            <w:r w:rsidRPr="001057ED">
              <w:rPr>
                <w:sz w:val="20"/>
                <w:szCs w:val="20"/>
              </w:rPr>
              <w:t>Avoid PSD/Pt 70</w:t>
            </w:r>
          </w:p>
          <w:p w:rsidR="00C2057F" w:rsidRPr="001057ED" w:rsidRDefault="00C2057F" w:rsidP="00C2057F">
            <w:pPr>
              <w:rPr>
                <w:color w:val="7030A0"/>
                <w:sz w:val="20"/>
                <w:szCs w:val="20"/>
              </w:rPr>
            </w:pPr>
          </w:p>
          <w:p w:rsidR="00C2057F" w:rsidRPr="001057ED" w:rsidRDefault="00C2057F" w:rsidP="00C2057F">
            <w:pPr>
              <w:rPr>
                <w:sz w:val="20"/>
                <w:szCs w:val="20"/>
              </w:rPr>
            </w:pPr>
            <w:r w:rsidRPr="001057ED">
              <w:rPr>
                <w:sz w:val="20"/>
                <w:szCs w:val="20"/>
              </w:rPr>
              <w:t xml:space="preserve">Model (if relied upon for </w:t>
            </w:r>
            <w:proofErr w:type="spellStart"/>
            <w:r w:rsidRPr="001057ED">
              <w:rPr>
                <w:sz w:val="20"/>
                <w:szCs w:val="20"/>
              </w:rPr>
              <w:t>lb</w:t>
            </w:r>
            <w:proofErr w:type="spellEnd"/>
            <w:r w:rsidRPr="001057ED">
              <w:rPr>
                <w:sz w:val="20"/>
                <w:szCs w:val="20"/>
              </w:rPr>
              <w:t>/</w:t>
            </w:r>
            <w:proofErr w:type="spellStart"/>
            <w:r w:rsidRPr="001057ED">
              <w:rPr>
                <w:sz w:val="20"/>
                <w:szCs w:val="20"/>
              </w:rPr>
              <w:t>hr</w:t>
            </w:r>
            <w:proofErr w:type="spellEnd"/>
            <w:r w:rsidRPr="001057ED">
              <w:rPr>
                <w:sz w:val="20"/>
                <w:szCs w:val="20"/>
              </w:rPr>
              <w:t>)</w:t>
            </w:r>
          </w:p>
          <w:p w:rsidR="00C2057F" w:rsidRPr="001057ED" w:rsidRDefault="00C2057F" w:rsidP="00C2057F">
            <w:pPr>
              <w:rPr>
                <w:sz w:val="20"/>
                <w:szCs w:val="20"/>
              </w:rPr>
            </w:pPr>
            <w:r w:rsidRPr="001057ED">
              <w:rPr>
                <w:sz w:val="20"/>
                <w:szCs w:val="20"/>
              </w:rPr>
              <w:t>BACT/CAA</w:t>
            </w:r>
          </w:p>
          <w:p w:rsidR="00C2057F" w:rsidRPr="001057ED" w:rsidRDefault="00C2057F" w:rsidP="00C2057F">
            <w:pPr>
              <w:rPr>
                <w:color w:val="7030A0"/>
                <w:sz w:val="20"/>
                <w:szCs w:val="20"/>
              </w:rPr>
            </w:pPr>
          </w:p>
          <w:p w:rsidR="00C714CE" w:rsidRPr="009A0254" w:rsidRDefault="00C2057F" w:rsidP="00C2057F">
            <w:pPr>
              <w:rPr>
                <w:color w:val="00B050"/>
                <w:sz w:val="18"/>
                <w:szCs w:val="18"/>
              </w:rPr>
            </w:pPr>
            <w:r w:rsidRPr="001057ED">
              <w:rPr>
                <w:sz w:val="20"/>
                <w:szCs w:val="20"/>
              </w:rPr>
              <w:t>Not CAM</w:t>
            </w:r>
          </w:p>
        </w:tc>
        <w:tc>
          <w:tcPr>
            <w:tcW w:w="6097" w:type="dxa"/>
          </w:tcPr>
          <w:p w:rsidR="00C714CE" w:rsidRDefault="00C714CE" w:rsidP="00C714CE">
            <w:pPr>
              <w:rPr>
                <w:sz w:val="20"/>
              </w:rPr>
            </w:pPr>
            <w:r w:rsidRPr="00DD4C83">
              <w:rPr>
                <w:sz w:val="20"/>
              </w:rPr>
              <w:t xml:space="preserve">The Permittee </w:t>
            </w:r>
            <w:r>
              <w:rPr>
                <w:sz w:val="20"/>
              </w:rPr>
              <w:t>must</w:t>
            </w:r>
            <w:r w:rsidRPr="00DD4C83">
              <w:rPr>
                <w:sz w:val="20"/>
              </w:rPr>
              <w:t xml:space="preserve"> vent emissions </w:t>
            </w:r>
            <w:r w:rsidRPr="00050FCF">
              <w:rPr>
                <w:sz w:val="20"/>
                <w:szCs w:val="20"/>
              </w:rPr>
              <w:t xml:space="preserve">from any </w:t>
            </w:r>
            <w:r w:rsidRPr="00701BF1">
              <w:rPr>
                <w:color w:val="FF0000"/>
                <w:sz w:val="20"/>
                <w:szCs w:val="20"/>
              </w:rPr>
              <w:t xml:space="preserve">emission unit that vents </w:t>
            </w:r>
            <w:r w:rsidRPr="00701BF1">
              <w:rPr>
                <w:color w:val="FF0000"/>
                <w:sz w:val="20"/>
              </w:rPr>
              <w:t>to</w:t>
            </w:r>
            <w:r w:rsidRPr="00DD4C83">
              <w:rPr>
                <w:sz w:val="20"/>
              </w:rPr>
              <w:t xml:space="preserve"> </w:t>
            </w:r>
            <w:r w:rsidRPr="00050FCF">
              <w:rPr>
                <w:color w:val="FF0000"/>
                <w:sz w:val="20"/>
              </w:rPr>
              <w:t>STRU #</w:t>
            </w:r>
            <w:r>
              <w:rPr>
                <w:sz w:val="20"/>
              </w:rPr>
              <w:t xml:space="preserve"> </w:t>
            </w:r>
            <w:r w:rsidRPr="00DD4C83">
              <w:rPr>
                <w:sz w:val="20"/>
              </w:rPr>
              <w:t xml:space="preserve">to a </w:t>
            </w:r>
            <w:r w:rsidRPr="00C714CE">
              <w:rPr>
                <w:color w:val="C00000"/>
                <w:sz w:val="20"/>
              </w:rPr>
              <w:t xml:space="preserve">fabric </w:t>
            </w:r>
            <w:r w:rsidRPr="00C714CE">
              <w:rPr>
                <w:color w:val="C00000"/>
                <w:sz w:val="20"/>
                <w:szCs w:val="20"/>
              </w:rPr>
              <w:t xml:space="preserve">filter </w:t>
            </w:r>
            <w:r w:rsidRPr="00050FCF">
              <w:rPr>
                <w:sz w:val="20"/>
                <w:szCs w:val="20"/>
              </w:rPr>
              <w:t>that meets the</w:t>
            </w:r>
            <w:r w:rsidRPr="00050FCF">
              <w:t xml:space="preserve"> </w:t>
            </w:r>
            <w:r w:rsidRPr="00DD4C83">
              <w:rPr>
                <w:sz w:val="20"/>
              </w:rPr>
              <w:t xml:space="preserve">requirements of </w:t>
            </w:r>
            <w:r w:rsidRPr="00050FCF">
              <w:rPr>
                <w:color w:val="FF0000"/>
                <w:sz w:val="20"/>
              </w:rPr>
              <w:t xml:space="preserve">TREA </w:t>
            </w:r>
            <w:r>
              <w:rPr>
                <w:color w:val="FF0000"/>
                <w:sz w:val="20"/>
              </w:rPr>
              <w:t>#</w:t>
            </w:r>
            <w:r>
              <w:rPr>
                <w:sz w:val="20"/>
              </w:rPr>
              <w:t xml:space="preserve"> </w:t>
            </w:r>
            <w:r w:rsidRPr="00DD4C83">
              <w:rPr>
                <w:sz w:val="20"/>
              </w:rPr>
              <w:t xml:space="preserve">whenever any </w:t>
            </w:r>
            <w:r w:rsidRPr="00701BF1">
              <w:rPr>
                <w:color w:val="FF0000"/>
                <w:sz w:val="20"/>
              </w:rPr>
              <w:t xml:space="preserve">emission unit that vents to </w:t>
            </w:r>
            <w:r w:rsidRPr="00050FCF">
              <w:rPr>
                <w:color w:val="FF0000"/>
                <w:sz w:val="20"/>
              </w:rPr>
              <w:t>STRU #</w:t>
            </w:r>
            <w:r>
              <w:rPr>
                <w:color w:val="FF0000"/>
                <w:sz w:val="20"/>
              </w:rPr>
              <w:t xml:space="preserve"> </w:t>
            </w:r>
            <w:r w:rsidRPr="00DD4C83">
              <w:rPr>
                <w:sz w:val="20"/>
              </w:rPr>
              <w:t xml:space="preserve">operates, and </w:t>
            </w:r>
            <w:r>
              <w:rPr>
                <w:sz w:val="20"/>
              </w:rPr>
              <w:t>must</w:t>
            </w:r>
            <w:r w:rsidRPr="00DD4C83">
              <w:rPr>
                <w:sz w:val="20"/>
              </w:rPr>
              <w:t xml:space="preserve"> operate and maintain a </w:t>
            </w:r>
            <w:r w:rsidRPr="00C714CE">
              <w:rPr>
                <w:color w:val="C00000"/>
                <w:sz w:val="20"/>
              </w:rPr>
              <w:t xml:space="preserve">fabric filter </w:t>
            </w:r>
            <w:r>
              <w:rPr>
                <w:sz w:val="20"/>
              </w:rPr>
              <w:t xml:space="preserve">that </w:t>
            </w:r>
            <w:r w:rsidRPr="00DD4C83">
              <w:rPr>
                <w:sz w:val="20"/>
              </w:rPr>
              <w:t>meet</w:t>
            </w:r>
            <w:r>
              <w:rPr>
                <w:sz w:val="20"/>
              </w:rPr>
              <w:t xml:space="preserve">s the </w:t>
            </w:r>
            <w:r w:rsidRPr="00DD4C83">
              <w:rPr>
                <w:sz w:val="20"/>
              </w:rPr>
              <w:t xml:space="preserve">requirements of </w:t>
            </w:r>
            <w:r w:rsidRPr="00050FCF">
              <w:rPr>
                <w:color w:val="FF0000"/>
                <w:sz w:val="20"/>
              </w:rPr>
              <w:t xml:space="preserve">TREA </w:t>
            </w:r>
            <w:r>
              <w:rPr>
                <w:color w:val="FF0000"/>
                <w:sz w:val="20"/>
              </w:rPr>
              <w:t xml:space="preserve"># </w:t>
            </w:r>
            <w:r w:rsidRPr="00DD4C83">
              <w:rPr>
                <w:sz w:val="20"/>
              </w:rPr>
              <w:t xml:space="preserve">at all times that any emissions </w:t>
            </w:r>
            <w:r>
              <w:rPr>
                <w:sz w:val="20"/>
              </w:rPr>
              <w:t>vent</w:t>
            </w:r>
            <w:r w:rsidRPr="00DD4C83">
              <w:rPr>
                <w:sz w:val="20"/>
              </w:rPr>
              <w:t xml:space="preserve"> to </w:t>
            </w:r>
            <w:r>
              <w:rPr>
                <w:sz w:val="20"/>
              </w:rPr>
              <w:t>it</w:t>
            </w:r>
            <w:r w:rsidRPr="00C714CE">
              <w:rPr>
                <w:sz w:val="20"/>
                <w:szCs w:val="20"/>
              </w:rPr>
              <w:t>.</w:t>
            </w:r>
            <w:r>
              <w:rPr>
                <w:sz w:val="20"/>
                <w:szCs w:val="20"/>
              </w:rPr>
              <w:t xml:space="preserve"> </w:t>
            </w:r>
            <w:r w:rsidRPr="00DD4C83">
              <w:rPr>
                <w:sz w:val="20"/>
              </w:rPr>
              <w:t xml:space="preserve">The Permittee </w:t>
            </w:r>
            <w:r w:rsidR="000F7424">
              <w:rPr>
                <w:sz w:val="20"/>
              </w:rPr>
              <w:t>must</w:t>
            </w:r>
            <w:r w:rsidRPr="00DD4C83">
              <w:rPr>
                <w:sz w:val="20"/>
              </w:rPr>
              <w:t xml:space="preserve"> document periods of non-ope</w:t>
            </w:r>
            <w:r>
              <w:rPr>
                <w:sz w:val="20"/>
              </w:rPr>
              <w:t>ration of the control equipment.</w:t>
            </w:r>
          </w:p>
          <w:p w:rsidR="00C714CE" w:rsidRDefault="00C714CE" w:rsidP="00460EDF"/>
        </w:tc>
        <w:tc>
          <w:tcPr>
            <w:tcW w:w="2520" w:type="dxa"/>
          </w:tcPr>
          <w:p w:rsidR="00C714CE" w:rsidRPr="00454520" w:rsidRDefault="00C714CE" w:rsidP="00460EDF">
            <w:pPr>
              <w:rPr>
                <w:color w:val="00B0F0"/>
              </w:rPr>
            </w:pPr>
          </w:p>
        </w:tc>
        <w:tc>
          <w:tcPr>
            <w:tcW w:w="540" w:type="dxa"/>
          </w:tcPr>
          <w:p w:rsidR="00C714CE" w:rsidRDefault="00C2057F" w:rsidP="00460EDF">
            <w:pPr>
              <w:rPr>
                <w:color w:val="00B0F0"/>
              </w:rPr>
            </w:pPr>
            <w:r>
              <w:rPr>
                <w:color w:val="00B0F0"/>
              </w:rPr>
              <w:t>1</w:t>
            </w:r>
          </w:p>
        </w:tc>
      </w:tr>
      <w:tr w:rsidR="00460EDF" w:rsidRPr="00454520" w:rsidTr="00701BF1">
        <w:trPr>
          <w:gridAfter w:val="1"/>
          <w:wAfter w:w="8" w:type="dxa"/>
        </w:trPr>
        <w:tc>
          <w:tcPr>
            <w:tcW w:w="1548" w:type="dxa"/>
          </w:tcPr>
          <w:p w:rsidR="00460EDF" w:rsidRPr="009A0254" w:rsidRDefault="00460EDF" w:rsidP="00460EDF">
            <w:pPr>
              <w:rPr>
                <w:color w:val="00B050"/>
                <w:sz w:val="18"/>
                <w:szCs w:val="18"/>
              </w:rPr>
            </w:pPr>
          </w:p>
        </w:tc>
        <w:tc>
          <w:tcPr>
            <w:tcW w:w="6097" w:type="dxa"/>
          </w:tcPr>
          <w:p w:rsidR="00460EDF" w:rsidRPr="00361057" w:rsidRDefault="00460EDF" w:rsidP="00460EDF">
            <w:pPr>
              <w:rPr>
                <w:color w:val="00B0F0"/>
              </w:rPr>
            </w:pPr>
            <w:r>
              <w:t xml:space="preserve">OPERATING </w:t>
            </w:r>
            <w:r w:rsidRPr="00460EDF">
              <w:t>LIMITS</w:t>
            </w:r>
          </w:p>
        </w:tc>
        <w:tc>
          <w:tcPr>
            <w:tcW w:w="2520" w:type="dxa"/>
          </w:tcPr>
          <w:p w:rsidR="00460EDF" w:rsidRPr="00454520" w:rsidRDefault="00460EDF" w:rsidP="00460EDF">
            <w:pPr>
              <w:rPr>
                <w:color w:val="00B0F0"/>
              </w:rPr>
            </w:pPr>
          </w:p>
        </w:tc>
        <w:tc>
          <w:tcPr>
            <w:tcW w:w="540" w:type="dxa"/>
          </w:tcPr>
          <w:p w:rsidR="00460EDF" w:rsidRDefault="00460EDF" w:rsidP="00460EDF">
            <w:pPr>
              <w:rPr>
                <w:color w:val="00B0F0"/>
              </w:rPr>
            </w:pPr>
          </w:p>
        </w:tc>
      </w:tr>
      <w:tr w:rsidR="00460EDF" w:rsidRPr="00454520" w:rsidTr="00701BF1">
        <w:trPr>
          <w:gridAfter w:val="1"/>
          <w:wAfter w:w="8" w:type="dxa"/>
        </w:trPr>
        <w:tc>
          <w:tcPr>
            <w:tcW w:w="1548" w:type="dxa"/>
          </w:tcPr>
          <w:p w:rsidR="001057ED" w:rsidRPr="001057ED" w:rsidRDefault="001057ED" w:rsidP="001057ED">
            <w:pPr>
              <w:rPr>
                <w:sz w:val="20"/>
                <w:szCs w:val="20"/>
              </w:rPr>
            </w:pPr>
            <w:r w:rsidRPr="001057ED">
              <w:rPr>
                <w:sz w:val="20"/>
                <w:szCs w:val="20"/>
              </w:rPr>
              <w:t>Avoid PSD/Pt 70</w:t>
            </w:r>
          </w:p>
          <w:p w:rsidR="001057ED" w:rsidRPr="001057ED" w:rsidRDefault="001057ED" w:rsidP="001057ED">
            <w:pPr>
              <w:rPr>
                <w:sz w:val="20"/>
                <w:szCs w:val="20"/>
              </w:rPr>
            </w:pPr>
          </w:p>
          <w:p w:rsidR="001057ED" w:rsidRPr="001057ED" w:rsidRDefault="001057ED" w:rsidP="001057ED">
            <w:pPr>
              <w:rPr>
                <w:sz w:val="20"/>
                <w:szCs w:val="20"/>
              </w:rPr>
            </w:pPr>
            <w:r w:rsidRPr="001057ED">
              <w:rPr>
                <w:sz w:val="20"/>
                <w:szCs w:val="20"/>
              </w:rPr>
              <w:t xml:space="preserve">Model (if relied upon for </w:t>
            </w:r>
            <w:proofErr w:type="spellStart"/>
            <w:r w:rsidRPr="001057ED">
              <w:rPr>
                <w:sz w:val="20"/>
                <w:szCs w:val="20"/>
              </w:rPr>
              <w:t>lb</w:t>
            </w:r>
            <w:proofErr w:type="spellEnd"/>
            <w:r w:rsidRPr="001057ED">
              <w:rPr>
                <w:sz w:val="20"/>
                <w:szCs w:val="20"/>
              </w:rPr>
              <w:t>/</w:t>
            </w:r>
            <w:proofErr w:type="spellStart"/>
            <w:r w:rsidRPr="001057ED">
              <w:rPr>
                <w:sz w:val="20"/>
                <w:szCs w:val="20"/>
              </w:rPr>
              <w:t>hr</w:t>
            </w:r>
            <w:proofErr w:type="spellEnd"/>
            <w:r w:rsidRPr="001057ED">
              <w:rPr>
                <w:sz w:val="20"/>
                <w:szCs w:val="20"/>
              </w:rPr>
              <w:t>)</w:t>
            </w:r>
          </w:p>
          <w:p w:rsidR="001057ED" w:rsidRPr="001057ED" w:rsidRDefault="00C2057F" w:rsidP="001057ED">
            <w:pPr>
              <w:rPr>
                <w:sz w:val="20"/>
                <w:szCs w:val="20"/>
              </w:rPr>
            </w:pPr>
            <w:r>
              <w:rPr>
                <w:sz w:val="20"/>
                <w:szCs w:val="20"/>
              </w:rPr>
              <w:t>BACT/CAA</w:t>
            </w:r>
          </w:p>
          <w:p w:rsidR="001057ED" w:rsidRPr="001057ED" w:rsidRDefault="001057ED" w:rsidP="001057ED">
            <w:pPr>
              <w:rPr>
                <w:sz w:val="20"/>
                <w:szCs w:val="20"/>
              </w:rPr>
            </w:pPr>
          </w:p>
          <w:p w:rsidR="00460EDF" w:rsidRPr="001057ED" w:rsidRDefault="001057ED" w:rsidP="001057ED">
            <w:pPr>
              <w:jc w:val="both"/>
              <w:rPr>
                <w:sz w:val="20"/>
                <w:szCs w:val="20"/>
              </w:rPr>
            </w:pPr>
            <w:r w:rsidRPr="001057ED">
              <w:rPr>
                <w:sz w:val="20"/>
                <w:szCs w:val="20"/>
              </w:rPr>
              <w:t>Not CAM</w:t>
            </w:r>
          </w:p>
        </w:tc>
        <w:tc>
          <w:tcPr>
            <w:tcW w:w="6097" w:type="dxa"/>
          </w:tcPr>
          <w:p w:rsidR="002B2C5C" w:rsidRPr="00C2057F" w:rsidRDefault="00460EDF" w:rsidP="002B2C5C">
            <w:pPr>
              <w:rPr>
                <w:sz w:val="20"/>
                <w:szCs w:val="20"/>
              </w:rPr>
            </w:pPr>
            <w:r w:rsidRPr="00C2057F">
              <w:t xml:space="preserve">The Permittee shall operate and maintain control equipment such that it achieves </w:t>
            </w:r>
            <w:r w:rsidRPr="00C2057F">
              <w:rPr>
                <w:color w:val="FF0000"/>
              </w:rPr>
              <w:t xml:space="preserve">an overall </w:t>
            </w:r>
            <w:r w:rsidRPr="00C2057F">
              <w:t xml:space="preserve">control efficiency for Particulate Matter &gt;= 99 percent control efficiency. </w:t>
            </w:r>
            <w:r w:rsidR="002B2C5C" w:rsidRPr="00C2057F">
              <w:t>[</w:t>
            </w:r>
            <w:r w:rsidR="002B2C5C" w:rsidRPr="00C2057F">
              <w:rPr>
                <w:sz w:val="20"/>
                <w:szCs w:val="20"/>
              </w:rPr>
              <w:t>Title 1 Condition: Avoid major source under 40 CFR 52.21(b)(1)(</w:t>
            </w:r>
            <w:proofErr w:type="spellStart"/>
            <w:r w:rsidR="002B2C5C" w:rsidRPr="00C2057F">
              <w:rPr>
                <w:sz w:val="20"/>
                <w:szCs w:val="20"/>
              </w:rPr>
              <w:t>i</w:t>
            </w:r>
            <w:proofErr w:type="spellEnd"/>
            <w:r w:rsidR="002B2C5C" w:rsidRPr="00C2057F">
              <w:rPr>
                <w:sz w:val="20"/>
                <w:szCs w:val="20"/>
              </w:rPr>
              <w:t>) and Minn. R. 7007.3000]</w:t>
            </w:r>
          </w:p>
          <w:p w:rsidR="00460EDF" w:rsidRPr="00361057" w:rsidRDefault="00460EDF" w:rsidP="00460EDF">
            <w:pPr>
              <w:rPr>
                <w:color w:val="00B0F0"/>
              </w:rPr>
            </w:pPr>
          </w:p>
        </w:tc>
        <w:tc>
          <w:tcPr>
            <w:tcW w:w="2520" w:type="dxa"/>
          </w:tcPr>
          <w:p w:rsidR="00460EDF" w:rsidRPr="00454520" w:rsidRDefault="00460EDF" w:rsidP="00460EDF">
            <w:pPr>
              <w:rPr>
                <w:color w:val="00B0F0"/>
              </w:rPr>
            </w:pPr>
          </w:p>
        </w:tc>
        <w:tc>
          <w:tcPr>
            <w:tcW w:w="540" w:type="dxa"/>
          </w:tcPr>
          <w:p w:rsidR="00460EDF" w:rsidRPr="00454520" w:rsidRDefault="00460EDF" w:rsidP="00460EDF">
            <w:pPr>
              <w:rPr>
                <w:color w:val="00B0F0"/>
              </w:rPr>
            </w:pPr>
            <w:r>
              <w:rPr>
                <w:color w:val="00B0F0"/>
              </w:rPr>
              <w:t>2</w:t>
            </w:r>
          </w:p>
        </w:tc>
      </w:tr>
      <w:tr w:rsidR="00460EDF" w:rsidRPr="00454520" w:rsidTr="00701BF1">
        <w:trPr>
          <w:gridAfter w:val="1"/>
          <w:wAfter w:w="8" w:type="dxa"/>
        </w:trPr>
        <w:tc>
          <w:tcPr>
            <w:tcW w:w="1548" w:type="dxa"/>
          </w:tcPr>
          <w:p w:rsidR="001057ED" w:rsidRPr="001057ED" w:rsidRDefault="001057ED" w:rsidP="001057ED">
            <w:pPr>
              <w:rPr>
                <w:sz w:val="20"/>
                <w:szCs w:val="20"/>
              </w:rPr>
            </w:pPr>
            <w:r w:rsidRPr="001057ED">
              <w:rPr>
                <w:sz w:val="20"/>
                <w:szCs w:val="20"/>
              </w:rPr>
              <w:t>Avoid PSD/Pt 70</w:t>
            </w:r>
          </w:p>
          <w:p w:rsidR="001057ED" w:rsidRPr="001057ED" w:rsidRDefault="001057ED" w:rsidP="001057ED">
            <w:pPr>
              <w:rPr>
                <w:sz w:val="20"/>
                <w:szCs w:val="20"/>
              </w:rPr>
            </w:pPr>
          </w:p>
          <w:p w:rsidR="001057ED" w:rsidRPr="001057ED" w:rsidRDefault="001057ED" w:rsidP="001057ED">
            <w:pPr>
              <w:rPr>
                <w:sz w:val="20"/>
                <w:szCs w:val="20"/>
              </w:rPr>
            </w:pPr>
            <w:r w:rsidRPr="001057ED">
              <w:rPr>
                <w:sz w:val="20"/>
                <w:szCs w:val="20"/>
              </w:rPr>
              <w:t xml:space="preserve">Model (if relied upon for </w:t>
            </w:r>
            <w:proofErr w:type="spellStart"/>
            <w:r w:rsidRPr="001057ED">
              <w:rPr>
                <w:sz w:val="20"/>
                <w:szCs w:val="20"/>
              </w:rPr>
              <w:t>lb</w:t>
            </w:r>
            <w:proofErr w:type="spellEnd"/>
            <w:r w:rsidRPr="001057ED">
              <w:rPr>
                <w:sz w:val="20"/>
                <w:szCs w:val="20"/>
              </w:rPr>
              <w:t>/</w:t>
            </w:r>
            <w:proofErr w:type="spellStart"/>
            <w:r w:rsidRPr="001057ED">
              <w:rPr>
                <w:sz w:val="20"/>
                <w:szCs w:val="20"/>
              </w:rPr>
              <w:t>hr</w:t>
            </w:r>
            <w:proofErr w:type="spellEnd"/>
            <w:r w:rsidRPr="001057ED">
              <w:rPr>
                <w:sz w:val="20"/>
                <w:szCs w:val="20"/>
              </w:rPr>
              <w:t>)</w:t>
            </w:r>
          </w:p>
          <w:p w:rsidR="001057ED" w:rsidRPr="001057ED" w:rsidRDefault="00C2057F" w:rsidP="001057ED">
            <w:pPr>
              <w:rPr>
                <w:sz w:val="20"/>
                <w:szCs w:val="20"/>
              </w:rPr>
            </w:pPr>
            <w:r>
              <w:rPr>
                <w:sz w:val="20"/>
                <w:szCs w:val="20"/>
              </w:rPr>
              <w:t>BACT/CAA</w:t>
            </w:r>
          </w:p>
          <w:p w:rsidR="001057ED" w:rsidRPr="001057ED" w:rsidRDefault="001057ED" w:rsidP="001057ED">
            <w:pPr>
              <w:rPr>
                <w:sz w:val="20"/>
                <w:szCs w:val="20"/>
              </w:rPr>
            </w:pPr>
          </w:p>
          <w:p w:rsidR="00460EDF" w:rsidRPr="001057ED" w:rsidRDefault="001057ED" w:rsidP="001057ED">
            <w:pPr>
              <w:rPr>
                <w:sz w:val="20"/>
                <w:szCs w:val="20"/>
              </w:rPr>
            </w:pPr>
            <w:r w:rsidRPr="001057ED">
              <w:rPr>
                <w:sz w:val="20"/>
                <w:szCs w:val="20"/>
              </w:rPr>
              <w:t>Not CAM</w:t>
            </w:r>
          </w:p>
        </w:tc>
        <w:tc>
          <w:tcPr>
            <w:tcW w:w="6097" w:type="dxa"/>
          </w:tcPr>
          <w:p w:rsidR="00460EDF" w:rsidRPr="002B2C5C" w:rsidRDefault="00460EDF" w:rsidP="00460EDF">
            <w:pPr>
              <w:rPr>
                <w:sz w:val="20"/>
                <w:szCs w:val="20"/>
              </w:rPr>
            </w:pPr>
            <w:r w:rsidRPr="00C2057F">
              <w:t xml:space="preserve">The Permittee shall operate and maintain control equipment such that it achieves </w:t>
            </w:r>
            <w:r w:rsidRPr="00C2057F">
              <w:rPr>
                <w:color w:val="FF0000"/>
              </w:rPr>
              <w:t xml:space="preserve">an overall </w:t>
            </w:r>
            <w:r w:rsidRPr="00C2057F">
              <w:t xml:space="preserve">control efficiency for PM &lt; 10 microns &gt;= 93 percent control efficiency. </w:t>
            </w:r>
            <w:r w:rsidR="002B2C5C" w:rsidRPr="00C2057F">
              <w:t>[</w:t>
            </w:r>
            <w:r w:rsidR="002B2C5C" w:rsidRPr="00C2057F">
              <w:rPr>
                <w:sz w:val="20"/>
                <w:szCs w:val="20"/>
              </w:rPr>
              <w:t>Title 1 Condition: Avoid major source under 40 CFR 52.21(b)(1)(</w:t>
            </w:r>
            <w:proofErr w:type="spellStart"/>
            <w:r w:rsidR="002B2C5C" w:rsidRPr="00C2057F">
              <w:rPr>
                <w:sz w:val="20"/>
                <w:szCs w:val="20"/>
              </w:rPr>
              <w:t>i</w:t>
            </w:r>
            <w:proofErr w:type="spellEnd"/>
            <w:r w:rsidR="002B2C5C" w:rsidRPr="00C2057F">
              <w:rPr>
                <w:sz w:val="20"/>
                <w:szCs w:val="20"/>
              </w:rPr>
              <w:t>) and Minn. R. 7007.3000]</w:t>
            </w:r>
          </w:p>
        </w:tc>
        <w:tc>
          <w:tcPr>
            <w:tcW w:w="2520" w:type="dxa"/>
          </w:tcPr>
          <w:p w:rsidR="00460EDF" w:rsidRPr="00454520" w:rsidRDefault="00460EDF" w:rsidP="00460EDF">
            <w:pPr>
              <w:rPr>
                <w:color w:val="00B0F0"/>
              </w:rPr>
            </w:pPr>
          </w:p>
        </w:tc>
        <w:tc>
          <w:tcPr>
            <w:tcW w:w="540" w:type="dxa"/>
          </w:tcPr>
          <w:p w:rsidR="00460EDF" w:rsidRPr="00454520" w:rsidRDefault="00460EDF" w:rsidP="00460EDF">
            <w:pPr>
              <w:rPr>
                <w:color w:val="00B0F0"/>
              </w:rPr>
            </w:pPr>
            <w:r>
              <w:rPr>
                <w:color w:val="00B0F0"/>
              </w:rPr>
              <w:t>3</w:t>
            </w:r>
          </w:p>
        </w:tc>
      </w:tr>
      <w:tr w:rsidR="00460EDF" w:rsidRPr="00454520" w:rsidTr="00701BF1">
        <w:trPr>
          <w:gridAfter w:val="1"/>
          <w:wAfter w:w="8" w:type="dxa"/>
        </w:trPr>
        <w:tc>
          <w:tcPr>
            <w:tcW w:w="1548" w:type="dxa"/>
          </w:tcPr>
          <w:p w:rsidR="001057ED" w:rsidRPr="001057ED" w:rsidRDefault="001057ED" w:rsidP="001057ED">
            <w:pPr>
              <w:rPr>
                <w:sz w:val="20"/>
                <w:szCs w:val="20"/>
              </w:rPr>
            </w:pPr>
            <w:r w:rsidRPr="001057ED">
              <w:rPr>
                <w:sz w:val="20"/>
                <w:szCs w:val="20"/>
              </w:rPr>
              <w:lastRenderedPageBreak/>
              <w:t>Avoid PSD/Pt 70</w:t>
            </w:r>
          </w:p>
          <w:p w:rsidR="001057ED" w:rsidRPr="001057ED" w:rsidRDefault="001057ED" w:rsidP="001057ED">
            <w:pPr>
              <w:rPr>
                <w:sz w:val="20"/>
                <w:szCs w:val="20"/>
              </w:rPr>
            </w:pPr>
          </w:p>
          <w:p w:rsidR="001057ED" w:rsidRPr="001057ED" w:rsidRDefault="001057ED" w:rsidP="001057ED">
            <w:pPr>
              <w:rPr>
                <w:sz w:val="20"/>
                <w:szCs w:val="20"/>
              </w:rPr>
            </w:pPr>
            <w:r w:rsidRPr="001057ED">
              <w:rPr>
                <w:sz w:val="20"/>
                <w:szCs w:val="20"/>
              </w:rPr>
              <w:t xml:space="preserve">Model (if relied upon for </w:t>
            </w:r>
            <w:proofErr w:type="spellStart"/>
            <w:r w:rsidRPr="001057ED">
              <w:rPr>
                <w:sz w:val="20"/>
                <w:szCs w:val="20"/>
              </w:rPr>
              <w:t>lb</w:t>
            </w:r>
            <w:proofErr w:type="spellEnd"/>
            <w:r w:rsidRPr="001057ED">
              <w:rPr>
                <w:sz w:val="20"/>
                <w:szCs w:val="20"/>
              </w:rPr>
              <w:t>/</w:t>
            </w:r>
            <w:proofErr w:type="spellStart"/>
            <w:r w:rsidRPr="001057ED">
              <w:rPr>
                <w:sz w:val="20"/>
                <w:szCs w:val="20"/>
              </w:rPr>
              <w:t>hr</w:t>
            </w:r>
            <w:proofErr w:type="spellEnd"/>
            <w:r w:rsidRPr="001057ED">
              <w:rPr>
                <w:sz w:val="20"/>
                <w:szCs w:val="20"/>
              </w:rPr>
              <w:t>)</w:t>
            </w:r>
          </w:p>
          <w:p w:rsidR="001057ED" w:rsidRPr="001057ED" w:rsidRDefault="001057ED" w:rsidP="001057ED">
            <w:pPr>
              <w:rPr>
                <w:sz w:val="20"/>
                <w:szCs w:val="20"/>
              </w:rPr>
            </w:pPr>
            <w:r w:rsidRPr="001057ED">
              <w:rPr>
                <w:sz w:val="20"/>
                <w:szCs w:val="20"/>
              </w:rPr>
              <w:t>BACT/CAA?</w:t>
            </w:r>
          </w:p>
          <w:p w:rsidR="001057ED" w:rsidRPr="001057ED" w:rsidRDefault="001057ED" w:rsidP="001057ED">
            <w:pPr>
              <w:rPr>
                <w:sz w:val="20"/>
                <w:szCs w:val="20"/>
              </w:rPr>
            </w:pPr>
          </w:p>
          <w:p w:rsidR="00460EDF" w:rsidRPr="001057ED" w:rsidRDefault="001057ED" w:rsidP="001057ED">
            <w:pPr>
              <w:jc w:val="both"/>
              <w:rPr>
                <w:sz w:val="20"/>
                <w:szCs w:val="20"/>
              </w:rPr>
            </w:pPr>
            <w:r w:rsidRPr="001057ED">
              <w:rPr>
                <w:sz w:val="20"/>
                <w:szCs w:val="20"/>
              </w:rPr>
              <w:t>Not CAM</w:t>
            </w:r>
          </w:p>
        </w:tc>
        <w:tc>
          <w:tcPr>
            <w:tcW w:w="6097" w:type="dxa"/>
          </w:tcPr>
          <w:p w:rsidR="00460EDF" w:rsidRPr="002B2C5C" w:rsidRDefault="00460EDF" w:rsidP="00460EDF">
            <w:pPr>
              <w:rPr>
                <w:sz w:val="20"/>
                <w:szCs w:val="20"/>
              </w:rPr>
            </w:pPr>
            <w:r w:rsidRPr="00C2057F">
              <w:t xml:space="preserve">The Permittee shall operate and maintain control equipment such that it achieves </w:t>
            </w:r>
            <w:r w:rsidRPr="00C2057F">
              <w:rPr>
                <w:color w:val="FF0000"/>
              </w:rPr>
              <w:t xml:space="preserve">an overall </w:t>
            </w:r>
            <w:r w:rsidRPr="00C2057F">
              <w:t xml:space="preserve">control efficiency for PM &lt; 2.5 microns &gt;= 93 percent control efficiency. </w:t>
            </w:r>
            <w:r w:rsidR="002B2C5C" w:rsidRPr="00C2057F">
              <w:t>[</w:t>
            </w:r>
            <w:r w:rsidR="002B2C5C" w:rsidRPr="00C2057F">
              <w:rPr>
                <w:sz w:val="20"/>
                <w:szCs w:val="20"/>
              </w:rPr>
              <w:t>Title 1 Condition: Avoid major source under 40 CFR 52.21(b)(1)(</w:t>
            </w:r>
            <w:proofErr w:type="spellStart"/>
            <w:r w:rsidR="002B2C5C" w:rsidRPr="00C2057F">
              <w:rPr>
                <w:sz w:val="20"/>
                <w:szCs w:val="20"/>
              </w:rPr>
              <w:t>i</w:t>
            </w:r>
            <w:proofErr w:type="spellEnd"/>
            <w:r w:rsidR="002B2C5C" w:rsidRPr="00C2057F">
              <w:rPr>
                <w:sz w:val="20"/>
                <w:szCs w:val="20"/>
              </w:rPr>
              <w:t>) and Minn. R. 7007.3000]</w:t>
            </w:r>
          </w:p>
        </w:tc>
        <w:tc>
          <w:tcPr>
            <w:tcW w:w="2520" w:type="dxa"/>
          </w:tcPr>
          <w:p w:rsidR="00460EDF" w:rsidRPr="00454520" w:rsidRDefault="00460EDF" w:rsidP="00460EDF">
            <w:pPr>
              <w:rPr>
                <w:color w:val="00B0F0"/>
              </w:rPr>
            </w:pPr>
          </w:p>
        </w:tc>
        <w:tc>
          <w:tcPr>
            <w:tcW w:w="540" w:type="dxa"/>
          </w:tcPr>
          <w:p w:rsidR="00460EDF" w:rsidRPr="00454520" w:rsidRDefault="00460EDF" w:rsidP="00460EDF">
            <w:pPr>
              <w:rPr>
                <w:color w:val="00B0F0"/>
              </w:rPr>
            </w:pPr>
            <w:r>
              <w:rPr>
                <w:color w:val="00B0F0"/>
              </w:rPr>
              <w:t>4</w:t>
            </w:r>
          </w:p>
        </w:tc>
      </w:tr>
      <w:tr w:rsidR="00C2057F" w:rsidRPr="00454520" w:rsidTr="00701BF1">
        <w:trPr>
          <w:gridAfter w:val="1"/>
          <w:wAfter w:w="8" w:type="dxa"/>
        </w:trPr>
        <w:tc>
          <w:tcPr>
            <w:tcW w:w="1548" w:type="dxa"/>
          </w:tcPr>
          <w:p w:rsidR="00C2057F" w:rsidRPr="00A91C3C" w:rsidRDefault="00C2057F" w:rsidP="00460EDF">
            <w:pPr>
              <w:rPr>
                <w:color w:val="7030A0"/>
              </w:rPr>
            </w:pPr>
            <w:r w:rsidRPr="00C2057F">
              <w:t>Model</w:t>
            </w:r>
          </w:p>
        </w:tc>
        <w:tc>
          <w:tcPr>
            <w:tcW w:w="6097" w:type="dxa"/>
          </w:tcPr>
          <w:p w:rsidR="00C2057F" w:rsidRPr="00C2057F" w:rsidRDefault="00C2057F" w:rsidP="00460EDF">
            <w:pPr>
              <w:rPr>
                <w:b/>
              </w:rPr>
            </w:pPr>
            <w:r w:rsidRPr="009E73A8">
              <w:rPr>
                <w:sz w:val="20"/>
              </w:rPr>
              <w:t xml:space="preserve">The Permittee shall operate and maintain </w:t>
            </w:r>
            <w:r>
              <w:rPr>
                <w:sz w:val="20"/>
              </w:rPr>
              <w:t xml:space="preserve">control equipment associated with </w:t>
            </w:r>
            <w:r w:rsidRPr="00C2057F">
              <w:rPr>
                <w:color w:val="FF0000"/>
                <w:sz w:val="20"/>
              </w:rPr>
              <w:t xml:space="preserve">EQUI 1 and EQUI 2 (Truck Receiving Pits 1 &amp; 2) </w:t>
            </w:r>
            <w:r w:rsidRPr="009E73A8">
              <w:rPr>
                <w:sz w:val="20"/>
              </w:rPr>
              <w:t xml:space="preserve">so that each achieves a capture efficiency for </w:t>
            </w:r>
            <w:r w:rsidRPr="00C2057F">
              <w:rPr>
                <w:color w:val="FF0000"/>
                <w:sz w:val="20"/>
              </w:rPr>
              <w:t>PM/PM &lt; 10 micron/</w:t>
            </w:r>
            <w:r w:rsidRPr="00C2057F">
              <w:rPr>
                <w:color w:val="FF0000"/>
              </w:rPr>
              <w:t xml:space="preserve"> PM &lt; 2.5 microns</w:t>
            </w:r>
            <w:r w:rsidRPr="009E73A8">
              <w:rPr>
                <w:sz w:val="20"/>
              </w:rPr>
              <w:t xml:space="preserve"> &gt;= 95.0 percent </w:t>
            </w:r>
            <w:r w:rsidRPr="00C2057F">
              <w:rPr>
                <w:color w:val="FF0000"/>
                <w:sz w:val="20"/>
              </w:rPr>
              <w:t xml:space="preserve">capture </w:t>
            </w:r>
            <w:r w:rsidRPr="009E73A8">
              <w:rPr>
                <w:sz w:val="20"/>
              </w:rPr>
              <w:t>efficiency. [Minn. R. 7007.0100, subp. 7(A), 7(L), &amp; 7(M), Minn. R. 7007.0800, subp. 14, Minn. R. 7007.0800, subp. 4, Minn. R. 7007.0800, subps. 1-2, Minn. R. 7009.0010-7009.0090, Minn. Stat. 116.07, subd. 4a, Minn. Stat. 116.07, subd. 9]</w:t>
            </w:r>
          </w:p>
        </w:tc>
        <w:tc>
          <w:tcPr>
            <w:tcW w:w="2520" w:type="dxa"/>
          </w:tcPr>
          <w:p w:rsidR="00C2057F" w:rsidRPr="00C60350" w:rsidRDefault="00C2057F" w:rsidP="00460EDF">
            <w:pPr>
              <w:rPr>
                <w:sz w:val="20"/>
                <w:szCs w:val="20"/>
              </w:rPr>
            </w:pPr>
            <w:r>
              <w:rPr>
                <w:sz w:val="20"/>
                <w:szCs w:val="20"/>
              </w:rPr>
              <w:t>Write individually as LIMIT screens.</w:t>
            </w:r>
          </w:p>
        </w:tc>
        <w:tc>
          <w:tcPr>
            <w:tcW w:w="540" w:type="dxa"/>
          </w:tcPr>
          <w:p w:rsidR="00C2057F" w:rsidRDefault="00C2057F" w:rsidP="00460EDF">
            <w:pPr>
              <w:rPr>
                <w:color w:val="00B0F0"/>
              </w:rPr>
            </w:pPr>
          </w:p>
        </w:tc>
      </w:tr>
      <w:tr w:rsidR="002B2C5C" w:rsidRPr="00454520" w:rsidTr="00701BF1">
        <w:trPr>
          <w:gridAfter w:val="1"/>
          <w:wAfter w:w="8" w:type="dxa"/>
        </w:trPr>
        <w:tc>
          <w:tcPr>
            <w:tcW w:w="1548" w:type="dxa"/>
          </w:tcPr>
          <w:p w:rsidR="002B2C5C" w:rsidRPr="00C2057F" w:rsidRDefault="00C2057F" w:rsidP="00460EDF">
            <w:r w:rsidRPr="00C2057F">
              <w:t>BAR</w:t>
            </w:r>
          </w:p>
        </w:tc>
        <w:tc>
          <w:tcPr>
            <w:tcW w:w="6097" w:type="dxa"/>
          </w:tcPr>
          <w:p w:rsidR="002B2C5C" w:rsidRPr="00361057" w:rsidRDefault="002B2C5C" w:rsidP="00460EDF">
            <w:pPr>
              <w:rPr>
                <w:color w:val="7030A0"/>
              </w:rPr>
            </w:pPr>
            <w:r w:rsidRPr="00C60350">
              <w:t xml:space="preserve">The Permittee shall operate and maintain the control equipment such that it achieves a </w:t>
            </w:r>
            <w:r w:rsidRPr="00C2057F">
              <w:rPr>
                <w:color w:val="FF0000"/>
              </w:rPr>
              <w:t>collection</w:t>
            </w:r>
            <w:r w:rsidRPr="00C60350">
              <w:t xml:space="preserve"> efficiency for Total Particulate Matter: greater than or equal to 80 percent </w:t>
            </w:r>
            <w:r w:rsidRPr="00C2057F">
              <w:rPr>
                <w:color w:val="FF0000"/>
              </w:rPr>
              <w:t xml:space="preserve">collection </w:t>
            </w:r>
            <w:r w:rsidRPr="00C60350">
              <w:t>efficiency.</w:t>
            </w:r>
            <w:r>
              <w:t xml:space="preserve"> </w:t>
            </w:r>
            <w:r w:rsidRPr="002B2C5C">
              <w:rPr>
                <w:sz w:val="20"/>
                <w:szCs w:val="20"/>
              </w:rPr>
              <w:t>[Minn. R. 7011.1005, subp. 3(E)]</w:t>
            </w:r>
          </w:p>
        </w:tc>
        <w:tc>
          <w:tcPr>
            <w:tcW w:w="2520" w:type="dxa"/>
            <w:vMerge w:val="restart"/>
          </w:tcPr>
          <w:p w:rsidR="002B2C5C" w:rsidRPr="00C60350" w:rsidRDefault="002B2C5C" w:rsidP="00460EDF">
            <w:pPr>
              <w:rPr>
                <w:color w:val="7030A0"/>
                <w:sz w:val="20"/>
                <w:szCs w:val="20"/>
              </w:rPr>
            </w:pPr>
            <w:r w:rsidRPr="00C60350">
              <w:rPr>
                <w:sz w:val="20"/>
                <w:szCs w:val="20"/>
              </w:rPr>
              <w:t xml:space="preserve">If subject to control from </w:t>
            </w:r>
            <w:proofErr w:type="spellStart"/>
            <w:r w:rsidRPr="00C60350">
              <w:rPr>
                <w:sz w:val="20"/>
                <w:szCs w:val="20"/>
              </w:rPr>
              <w:t>Bullk</w:t>
            </w:r>
            <w:proofErr w:type="spellEnd"/>
            <w:r w:rsidRPr="00C60350">
              <w:rPr>
                <w:sz w:val="20"/>
                <w:szCs w:val="20"/>
              </w:rPr>
              <w:t xml:space="preserve"> Ag Rule, milling equipment subject to IPER</w:t>
            </w:r>
          </w:p>
        </w:tc>
        <w:tc>
          <w:tcPr>
            <w:tcW w:w="540" w:type="dxa"/>
          </w:tcPr>
          <w:p w:rsidR="002B2C5C" w:rsidRPr="00454520" w:rsidRDefault="002B2C5C" w:rsidP="00460EDF">
            <w:pPr>
              <w:rPr>
                <w:color w:val="00B0F0"/>
              </w:rPr>
            </w:pPr>
            <w:r>
              <w:rPr>
                <w:color w:val="00B0F0"/>
              </w:rPr>
              <w:t>5</w:t>
            </w:r>
          </w:p>
        </w:tc>
      </w:tr>
      <w:tr w:rsidR="002B2C5C" w:rsidRPr="00454520" w:rsidTr="00701BF1">
        <w:trPr>
          <w:gridAfter w:val="1"/>
          <w:wAfter w:w="8" w:type="dxa"/>
        </w:trPr>
        <w:tc>
          <w:tcPr>
            <w:tcW w:w="1548" w:type="dxa"/>
          </w:tcPr>
          <w:p w:rsidR="002B2C5C" w:rsidRPr="00C2057F" w:rsidRDefault="00C2057F" w:rsidP="009A0254">
            <w:pPr>
              <w:rPr>
                <w:sz w:val="18"/>
                <w:szCs w:val="18"/>
              </w:rPr>
            </w:pPr>
            <w:r w:rsidRPr="00C2057F">
              <w:rPr>
                <w:sz w:val="18"/>
                <w:szCs w:val="18"/>
              </w:rPr>
              <w:t>BAR</w:t>
            </w:r>
          </w:p>
        </w:tc>
        <w:tc>
          <w:tcPr>
            <w:tcW w:w="6097" w:type="dxa"/>
          </w:tcPr>
          <w:p w:rsidR="002B2C5C" w:rsidRPr="00361057" w:rsidRDefault="002B2C5C" w:rsidP="002B2C5C">
            <w:pPr>
              <w:rPr>
                <w:color w:val="00B0F0"/>
              </w:rPr>
            </w:pPr>
            <w:r w:rsidRPr="003E108A">
              <w:rPr>
                <w:sz w:val="20"/>
              </w:rPr>
              <w:t xml:space="preserve">The Permittee shall maintain air pollution control equipment in proper operating condition and utilize the air pollution control systems as </w:t>
            </w:r>
            <w:r>
              <w:rPr>
                <w:sz w:val="20"/>
              </w:rPr>
              <w:t xml:space="preserve">designed. </w:t>
            </w:r>
            <w:r w:rsidRPr="003E108A">
              <w:rPr>
                <w:sz w:val="20"/>
              </w:rPr>
              <w:t>[Minn. R. 7011.1005, subp. 1(B)]</w:t>
            </w:r>
          </w:p>
        </w:tc>
        <w:tc>
          <w:tcPr>
            <w:tcW w:w="2520" w:type="dxa"/>
            <w:vMerge/>
          </w:tcPr>
          <w:p w:rsidR="002B2C5C" w:rsidRDefault="002B2C5C">
            <w:pPr>
              <w:rPr>
                <w:color w:val="00B0F0"/>
              </w:rPr>
            </w:pPr>
          </w:p>
        </w:tc>
        <w:tc>
          <w:tcPr>
            <w:tcW w:w="540" w:type="dxa"/>
          </w:tcPr>
          <w:p w:rsidR="002B2C5C" w:rsidRDefault="002B2C5C">
            <w:pPr>
              <w:rPr>
                <w:color w:val="00B0F0"/>
              </w:rPr>
            </w:pPr>
          </w:p>
        </w:tc>
      </w:tr>
      <w:tr w:rsidR="0054016D" w:rsidRPr="00454520" w:rsidTr="00701BF1">
        <w:trPr>
          <w:gridAfter w:val="1"/>
          <w:wAfter w:w="8" w:type="dxa"/>
        </w:trPr>
        <w:tc>
          <w:tcPr>
            <w:tcW w:w="1548" w:type="dxa"/>
          </w:tcPr>
          <w:p w:rsidR="00C2057F" w:rsidRPr="001057ED" w:rsidRDefault="00C2057F" w:rsidP="00C2057F">
            <w:pPr>
              <w:rPr>
                <w:sz w:val="20"/>
                <w:szCs w:val="20"/>
              </w:rPr>
            </w:pPr>
            <w:r w:rsidRPr="001057ED">
              <w:rPr>
                <w:sz w:val="20"/>
                <w:szCs w:val="20"/>
              </w:rPr>
              <w:t>Avoid PSD/Pt 70</w:t>
            </w:r>
          </w:p>
          <w:p w:rsidR="00C2057F" w:rsidRPr="001057ED" w:rsidRDefault="00C2057F" w:rsidP="00C2057F">
            <w:pPr>
              <w:rPr>
                <w:sz w:val="20"/>
                <w:szCs w:val="20"/>
              </w:rPr>
            </w:pPr>
          </w:p>
          <w:p w:rsidR="00C2057F" w:rsidRPr="001057ED" w:rsidRDefault="00C2057F" w:rsidP="00C2057F">
            <w:pPr>
              <w:rPr>
                <w:sz w:val="20"/>
                <w:szCs w:val="20"/>
              </w:rPr>
            </w:pPr>
          </w:p>
          <w:p w:rsidR="0054016D" w:rsidRPr="00454520" w:rsidRDefault="0054016D" w:rsidP="000D51AF">
            <w:pPr>
              <w:jc w:val="both"/>
              <w:rPr>
                <w:color w:val="00B0F0"/>
              </w:rPr>
            </w:pPr>
            <w:r w:rsidRPr="00C2057F">
              <w:t>Not CAM</w:t>
            </w:r>
          </w:p>
        </w:tc>
        <w:tc>
          <w:tcPr>
            <w:tcW w:w="6097" w:type="dxa"/>
          </w:tcPr>
          <w:p w:rsidR="00EA35C1" w:rsidRPr="007A4480" w:rsidRDefault="0054016D" w:rsidP="00761E3D">
            <w:pPr>
              <w:rPr>
                <w:sz w:val="20"/>
                <w:szCs w:val="20"/>
              </w:rPr>
            </w:pPr>
            <w:r w:rsidRPr="007A4480">
              <w:t xml:space="preserve">If the Permittee replaces </w:t>
            </w:r>
            <w:r w:rsidR="00494829" w:rsidRPr="007A4480">
              <w:t xml:space="preserve">TREA </w:t>
            </w:r>
            <w:r w:rsidRPr="007A4480">
              <w:t>[</w:t>
            </w:r>
            <w:r w:rsidR="00494829" w:rsidRPr="007A4480">
              <w:t>#</w:t>
            </w:r>
            <w:r w:rsidR="00761E3D" w:rsidRPr="007A4480">
              <w:t>]….</w:t>
            </w:r>
          </w:p>
          <w:p w:rsidR="00EA35C1" w:rsidRPr="007A4480" w:rsidRDefault="00EA35C1" w:rsidP="0054016D">
            <w:pPr>
              <w:rPr>
                <w:sz w:val="20"/>
                <w:szCs w:val="20"/>
              </w:rPr>
            </w:pPr>
          </w:p>
          <w:p w:rsidR="002B2C5C" w:rsidRPr="007A4480" w:rsidRDefault="00761E3D" w:rsidP="0054016D">
            <w:r w:rsidRPr="007A4480">
              <w:t>Only fabric filter replacement at facility</w:t>
            </w:r>
            <w:r w:rsidR="004A5C4B" w:rsidRPr="007A4480">
              <w:t xml:space="preserve"> (NOT recommended for ethanol facility, very limited use)</w:t>
            </w:r>
            <w:r w:rsidRPr="007A4480">
              <w:t>:</w:t>
            </w:r>
          </w:p>
          <w:p w:rsidR="00761E3D" w:rsidRPr="007A4480" w:rsidRDefault="00002C1C" w:rsidP="0054016D">
            <w:hyperlink r:id="rId8" w:history="1">
              <w:r w:rsidR="002B2C5C" w:rsidRPr="007A4480">
                <w:rPr>
                  <w:rStyle w:val="Hyperlink"/>
                  <w:color w:val="auto"/>
                </w:rPr>
                <w:t xml:space="preserve">..\Flexibility Language\Ethanol </w:t>
              </w:r>
              <w:proofErr w:type="spellStart"/>
              <w:r w:rsidR="002B2C5C" w:rsidRPr="007A4480">
                <w:rPr>
                  <w:rStyle w:val="Hyperlink"/>
                  <w:color w:val="auto"/>
                </w:rPr>
                <w:t>Helpfile</w:t>
              </w:r>
              <w:proofErr w:type="spellEnd"/>
              <w:r w:rsidR="002B2C5C" w:rsidRPr="007A4480">
                <w:rPr>
                  <w:rStyle w:val="Hyperlink"/>
                  <w:color w:val="auto"/>
                </w:rPr>
                <w:t xml:space="preserve"> FLEXIBILITY fabric filter only.docx</w:t>
              </w:r>
            </w:hyperlink>
          </w:p>
          <w:p w:rsidR="00761E3D" w:rsidRPr="007A4480" w:rsidRDefault="00761E3D" w:rsidP="0054016D"/>
          <w:p w:rsidR="00761E3D" w:rsidRPr="007A4480" w:rsidRDefault="00761E3D" w:rsidP="0054016D">
            <w:r w:rsidRPr="007A4480">
              <w:t>Expanded facility flexibility:</w:t>
            </w:r>
          </w:p>
          <w:p w:rsidR="00E812FC" w:rsidRPr="007A4480" w:rsidRDefault="00002C1C" w:rsidP="0054016D">
            <w:hyperlink r:id="rId9" w:history="1">
              <w:r w:rsidR="002B2C5C" w:rsidRPr="007A4480">
                <w:rPr>
                  <w:rStyle w:val="Hyperlink"/>
                  <w:color w:val="auto"/>
                </w:rPr>
                <w:t xml:space="preserve">..\Flexibility Language\Ethanol </w:t>
              </w:r>
              <w:proofErr w:type="spellStart"/>
              <w:r w:rsidR="002B2C5C" w:rsidRPr="007A4480">
                <w:rPr>
                  <w:rStyle w:val="Hyperlink"/>
                  <w:color w:val="auto"/>
                </w:rPr>
                <w:t>Helpfile</w:t>
              </w:r>
              <w:proofErr w:type="spellEnd"/>
              <w:r w:rsidR="002B2C5C" w:rsidRPr="007A4480">
                <w:rPr>
                  <w:rStyle w:val="Hyperlink"/>
                  <w:color w:val="auto"/>
                </w:rPr>
                <w:t xml:space="preserve"> FLEXIBILITY.docx</w:t>
              </w:r>
            </w:hyperlink>
          </w:p>
          <w:p w:rsidR="00E812FC" w:rsidRPr="007A4480" w:rsidRDefault="00E812FC" w:rsidP="0054016D"/>
        </w:tc>
        <w:tc>
          <w:tcPr>
            <w:tcW w:w="2520" w:type="dxa"/>
          </w:tcPr>
          <w:p w:rsidR="002B2C5C" w:rsidRPr="007A4480" w:rsidRDefault="00761E3D">
            <w:r w:rsidRPr="007A4480">
              <w:t>Choose appropriate resource.</w:t>
            </w:r>
          </w:p>
          <w:p w:rsidR="002B2C5C" w:rsidRPr="007A4480" w:rsidRDefault="002B2C5C"/>
          <w:p w:rsidR="0054016D" w:rsidRPr="007A4480" w:rsidRDefault="0054016D"/>
        </w:tc>
        <w:tc>
          <w:tcPr>
            <w:tcW w:w="540" w:type="dxa"/>
          </w:tcPr>
          <w:p w:rsidR="0054016D" w:rsidRPr="00454520" w:rsidRDefault="00F01446">
            <w:pPr>
              <w:rPr>
                <w:color w:val="00B0F0"/>
              </w:rPr>
            </w:pPr>
            <w:r>
              <w:rPr>
                <w:color w:val="00B0F0"/>
              </w:rPr>
              <w:t>2</w:t>
            </w:r>
          </w:p>
        </w:tc>
      </w:tr>
      <w:tr w:rsidR="007A4480" w:rsidRPr="00454520" w:rsidTr="00701BF1">
        <w:trPr>
          <w:gridAfter w:val="1"/>
          <w:wAfter w:w="8" w:type="dxa"/>
        </w:trPr>
        <w:tc>
          <w:tcPr>
            <w:tcW w:w="1548" w:type="dxa"/>
          </w:tcPr>
          <w:p w:rsidR="007A4480" w:rsidRPr="00454520" w:rsidRDefault="007A4480" w:rsidP="007A4480">
            <w:pPr>
              <w:rPr>
                <w:color w:val="00B0F0"/>
              </w:rPr>
            </w:pPr>
            <w:r w:rsidRPr="00C2057F">
              <w:t>[Minn. R. 7007.0800, subp. 14]</w:t>
            </w:r>
          </w:p>
        </w:tc>
        <w:tc>
          <w:tcPr>
            <w:tcW w:w="6097" w:type="dxa"/>
          </w:tcPr>
          <w:p w:rsidR="007A4480" w:rsidRPr="00361057" w:rsidRDefault="007A4480" w:rsidP="007A4480">
            <w:pPr>
              <w:rPr>
                <w:color w:val="00B0F0"/>
              </w:rPr>
            </w:pPr>
            <w:r w:rsidRPr="00C2057F">
              <w:t xml:space="preserve">The Permittee shall operate and maintain the control equipment in accordance with the Operation and Maintenance (O &amp; M) Plan. The Permittee shall keep copies of the O &amp; M Plan available onsite for use by staff and MPCA staff. </w:t>
            </w:r>
          </w:p>
        </w:tc>
        <w:tc>
          <w:tcPr>
            <w:tcW w:w="2520" w:type="dxa"/>
          </w:tcPr>
          <w:p w:rsidR="007A4480" w:rsidRPr="00C2057F" w:rsidRDefault="007A4480" w:rsidP="007A4480">
            <w:r w:rsidRPr="00C2057F">
              <w:t>This requirement is standard for controls that are required by a permit.</w:t>
            </w:r>
          </w:p>
        </w:tc>
        <w:tc>
          <w:tcPr>
            <w:tcW w:w="540" w:type="dxa"/>
          </w:tcPr>
          <w:p w:rsidR="007A4480" w:rsidRPr="00454520" w:rsidRDefault="007A4480" w:rsidP="007A4480">
            <w:pPr>
              <w:rPr>
                <w:color w:val="00B0F0"/>
              </w:rPr>
            </w:pPr>
          </w:p>
        </w:tc>
      </w:tr>
      <w:tr w:rsidR="00810678" w:rsidRPr="00454520" w:rsidTr="00701BF1">
        <w:trPr>
          <w:gridAfter w:val="1"/>
          <w:wAfter w:w="8" w:type="dxa"/>
        </w:trPr>
        <w:tc>
          <w:tcPr>
            <w:tcW w:w="1548" w:type="dxa"/>
          </w:tcPr>
          <w:p w:rsidR="00810678" w:rsidRPr="00EA35C1" w:rsidRDefault="00810678" w:rsidP="00810678">
            <w:pPr>
              <w:rPr>
                <w:color w:val="00B050"/>
                <w:sz w:val="18"/>
                <w:szCs w:val="18"/>
              </w:rPr>
            </w:pPr>
          </w:p>
        </w:tc>
        <w:tc>
          <w:tcPr>
            <w:tcW w:w="6097" w:type="dxa"/>
          </w:tcPr>
          <w:p w:rsidR="00810678" w:rsidRPr="00810678" w:rsidRDefault="00810678" w:rsidP="00810678">
            <w:pPr>
              <w:pStyle w:val="BodyText"/>
              <w:spacing w:before="60"/>
              <w:ind w:right="0"/>
              <w:rPr>
                <w:color w:val="E36C0A" w:themeColor="accent6" w:themeShade="BF"/>
                <w:sz w:val="20"/>
              </w:rPr>
            </w:pPr>
            <w:r w:rsidRPr="00810678">
              <w:rPr>
                <w:color w:val="E36C0A" w:themeColor="accent6" w:themeShade="BF"/>
                <w:sz w:val="20"/>
              </w:rPr>
              <w:t>Building Capture Study Test Report: The Permittee shall maintain a copy of the building capture study test report dated September 26, 2011 on site. [Minn. R. 7007.0100, subp. 7(A), 7(L), &amp; 7(M), Minn. R. 7007.0800, subps. 1-2, Minn. R. 7009.0010-7009.0090, Minn. Stat. 116.07, subd. 4a, Minn. Stat. 116.07, subd. 9]</w:t>
            </w:r>
          </w:p>
        </w:tc>
        <w:tc>
          <w:tcPr>
            <w:tcW w:w="2520" w:type="dxa"/>
          </w:tcPr>
          <w:p w:rsidR="00810678" w:rsidRPr="00810678" w:rsidRDefault="00810678" w:rsidP="00810678">
            <w:pPr>
              <w:rPr>
                <w:color w:val="E36C0A" w:themeColor="accent6" w:themeShade="BF"/>
              </w:rPr>
            </w:pPr>
            <w:r w:rsidRPr="00810678">
              <w:rPr>
                <w:color w:val="E36C0A" w:themeColor="accent6" w:themeShade="BF"/>
              </w:rPr>
              <w:t>EXAMPLE</w:t>
            </w:r>
            <w:r w:rsidR="000F7424">
              <w:rPr>
                <w:color w:val="E36C0A" w:themeColor="accent6" w:themeShade="BF"/>
              </w:rPr>
              <w:t>, see hood language in example permit language folder</w:t>
            </w: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Pr="0054016D" w:rsidRDefault="00810678" w:rsidP="00810678">
            <w:pPr>
              <w:jc w:val="both"/>
              <w:rPr>
                <w:color w:val="00B0F0"/>
              </w:rPr>
            </w:pPr>
          </w:p>
        </w:tc>
        <w:tc>
          <w:tcPr>
            <w:tcW w:w="6097" w:type="dxa"/>
          </w:tcPr>
          <w:p w:rsidR="00810678" w:rsidRPr="00810678" w:rsidRDefault="00810678" w:rsidP="00810678">
            <w:pPr>
              <w:pStyle w:val="BodyText"/>
              <w:spacing w:before="60"/>
              <w:ind w:right="0"/>
              <w:rPr>
                <w:color w:val="E36C0A" w:themeColor="accent6" w:themeShade="BF"/>
                <w:sz w:val="20"/>
              </w:rPr>
            </w:pPr>
            <w:r w:rsidRPr="00810678">
              <w:rPr>
                <w:color w:val="E36C0A" w:themeColor="accent6" w:themeShade="BF"/>
                <w:sz w:val="20"/>
              </w:rPr>
              <w:t>Annual Hood Evaluation: The Permittee shall measure and record at least once every 12 months the fan power draw of the hood, in amps, to verify the hood operation parameters meet or exceed the parameters measured during the Building Capture Study and determine if any corrective actions are needed. The amperage should be between 107 and 131 amps. The Permittee shall maintain a copy of the annual evaluations on site for five years. [Minn. R. 7007.0100, subp. 7(A), 7(L), &amp; 7(M), Minn. R. 7007.0800, subp. 4, Minn. R. 7007.0800, subps. 1-2, Minn. R. 7009.0010-7009.0090, Minn. Stat. 116.07, subd. 4a, Minn. Stat. 116.07, subd. 9]</w:t>
            </w:r>
          </w:p>
        </w:tc>
        <w:tc>
          <w:tcPr>
            <w:tcW w:w="2520" w:type="dxa"/>
          </w:tcPr>
          <w:p w:rsidR="00810678" w:rsidRPr="00810678" w:rsidRDefault="00810678" w:rsidP="00810678">
            <w:pPr>
              <w:rPr>
                <w:color w:val="E36C0A" w:themeColor="accent6" w:themeShade="BF"/>
              </w:rPr>
            </w:pPr>
            <w:r w:rsidRPr="00810678">
              <w:rPr>
                <w:color w:val="E36C0A" w:themeColor="accent6" w:themeShade="BF"/>
              </w:rPr>
              <w:t>EXAMPLE</w:t>
            </w: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Pr="00A91C3C" w:rsidRDefault="00810678" w:rsidP="00810678">
            <w:pPr>
              <w:rPr>
                <w:color w:val="7030A0"/>
              </w:rPr>
            </w:pPr>
          </w:p>
        </w:tc>
        <w:tc>
          <w:tcPr>
            <w:tcW w:w="6097" w:type="dxa"/>
          </w:tcPr>
          <w:p w:rsidR="00810678" w:rsidRPr="00361057" w:rsidRDefault="00810678" w:rsidP="00810678">
            <w:pPr>
              <w:rPr>
                <w:color w:val="7030A0"/>
              </w:rPr>
            </w:pPr>
          </w:p>
        </w:tc>
        <w:tc>
          <w:tcPr>
            <w:tcW w:w="2520" w:type="dxa"/>
          </w:tcPr>
          <w:p w:rsidR="00810678" w:rsidRPr="00A91C3C" w:rsidRDefault="00810678" w:rsidP="00810678">
            <w:pPr>
              <w:rPr>
                <w:color w:val="7030A0"/>
              </w:rPr>
            </w:pP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Pr="00A91C3C" w:rsidRDefault="00810678" w:rsidP="00810678">
            <w:pPr>
              <w:rPr>
                <w:color w:val="7030A0"/>
              </w:rPr>
            </w:pPr>
          </w:p>
        </w:tc>
        <w:tc>
          <w:tcPr>
            <w:tcW w:w="6097" w:type="dxa"/>
          </w:tcPr>
          <w:p w:rsidR="00810678" w:rsidRPr="00361057" w:rsidRDefault="00810678" w:rsidP="00810678">
            <w:pPr>
              <w:rPr>
                <w:color w:val="7030A0"/>
              </w:rPr>
            </w:pPr>
          </w:p>
        </w:tc>
        <w:tc>
          <w:tcPr>
            <w:tcW w:w="2520" w:type="dxa"/>
          </w:tcPr>
          <w:p w:rsidR="00810678" w:rsidRPr="00A91C3C" w:rsidRDefault="00810678" w:rsidP="00810678">
            <w:pPr>
              <w:rPr>
                <w:color w:val="7030A0"/>
              </w:rPr>
            </w:pP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Pr="00454520" w:rsidRDefault="00810678" w:rsidP="00810678">
            <w:pPr>
              <w:rPr>
                <w:color w:val="00B0F0"/>
              </w:rPr>
            </w:pPr>
          </w:p>
        </w:tc>
        <w:tc>
          <w:tcPr>
            <w:tcW w:w="6097" w:type="dxa"/>
          </w:tcPr>
          <w:p w:rsidR="00810678" w:rsidRPr="00361057" w:rsidRDefault="00810678" w:rsidP="00810678">
            <w:pPr>
              <w:rPr>
                <w:color w:val="00B0F0"/>
              </w:rPr>
            </w:pPr>
          </w:p>
        </w:tc>
        <w:tc>
          <w:tcPr>
            <w:tcW w:w="2520" w:type="dxa"/>
          </w:tcPr>
          <w:p w:rsidR="00810678" w:rsidRPr="00C2057F" w:rsidRDefault="00810678" w:rsidP="00810678"/>
        </w:tc>
        <w:tc>
          <w:tcPr>
            <w:tcW w:w="540" w:type="dxa"/>
          </w:tcPr>
          <w:p w:rsidR="00810678" w:rsidRPr="00454520" w:rsidRDefault="00810678" w:rsidP="00810678">
            <w:pPr>
              <w:rPr>
                <w:color w:val="00B0F0"/>
              </w:rPr>
            </w:pPr>
            <w:r>
              <w:rPr>
                <w:color w:val="00B0F0"/>
              </w:rPr>
              <w:t>6</w:t>
            </w:r>
          </w:p>
        </w:tc>
      </w:tr>
      <w:tr w:rsidR="00810678" w:rsidRPr="00454520" w:rsidTr="00701BF1">
        <w:trPr>
          <w:gridAfter w:val="1"/>
          <w:wAfter w:w="8" w:type="dxa"/>
        </w:trPr>
        <w:tc>
          <w:tcPr>
            <w:tcW w:w="1548" w:type="dxa"/>
          </w:tcPr>
          <w:p w:rsidR="00810678" w:rsidRPr="00F01446" w:rsidRDefault="00810678" w:rsidP="00810678">
            <w:pPr>
              <w:rPr>
                <w:color w:val="00B0F0"/>
              </w:rPr>
            </w:pPr>
          </w:p>
        </w:tc>
        <w:tc>
          <w:tcPr>
            <w:tcW w:w="6097" w:type="dxa"/>
          </w:tcPr>
          <w:p w:rsidR="00810678" w:rsidRPr="00C2057F" w:rsidRDefault="00810678" w:rsidP="00810678">
            <w:pPr>
              <w:rPr>
                <w:color w:val="FF0000"/>
              </w:rPr>
            </w:pPr>
          </w:p>
        </w:tc>
        <w:tc>
          <w:tcPr>
            <w:tcW w:w="2520" w:type="dxa"/>
          </w:tcPr>
          <w:p w:rsidR="00810678" w:rsidRPr="00C2057F" w:rsidRDefault="00810678" w:rsidP="00810678">
            <w:pPr>
              <w:rPr>
                <w:b/>
              </w:rPr>
            </w:pP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Default="00810678" w:rsidP="00810678">
            <w:pPr>
              <w:rPr>
                <w:color w:val="FF0000"/>
                <w:sz w:val="20"/>
                <w:szCs w:val="20"/>
              </w:rPr>
            </w:pPr>
            <w:r w:rsidRPr="003D7299">
              <w:rPr>
                <w:color w:val="FF0000"/>
                <w:sz w:val="20"/>
                <w:szCs w:val="20"/>
              </w:rPr>
              <w:t xml:space="preserve">40 CFR 64.3(a)(2) &amp; Minn. R. 7017.0200; </w:t>
            </w:r>
            <w:r w:rsidRPr="003D7299">
              <w:t xml:space="preserve">Minn. R. 7007.0800, subps. 4-5; </w:t>
            </w:r>
            <w:r w:rsidRPr="003D7299">
              <w:rPr>
                <w:color w:val="FF0000"/>
                <w:sz w:val="20"/>
                <w:szCs w:val="20"/>
              </w:rPr>
              <w:t xml:space="preserve">Minn. R. 7007.0800, subp. 11; </w:t>
            </w:r>
          </w:p>
          <w:p w:rsidR="00810678" w:rsidRDefault="00810678" w:rsidP="00810678">
            <w:pPr>
              <w:rPr>
                <w:color w:val="7030A0"/>
                <w:sz w:val="20"/>
                <w:szCs w:val="20"/>
              </w:rPr>
            </w:pPr>
          </w:p>
          <w:p w:rsidR="00810678" w:rsidRPr="007E736B" w:rsidRDefault="00810678" w:rsidP="00810678">
            <w:pPr>
              <w:rPr>
                <w:color w:val="00B050"/>
                <w:sz w:val="20"/>
                <w:szCs w:val="20"/>
              </w:rPr>
            </w:pPr>
            <w:r>
              <w:t>Avoid PSD/ Part 70</w:t>
            </w:r>
          </w:p>
        </w:tc>
        <w:tc>
          <w:tcPr>
            <w:tcW w:w="6097" w:type="dxa"/>
          </w:tcPr>
          <w:p w:rsidR="00810678" w:rsidRPr="00454520" w:rsidRDefault="00810678" w:rsidP="00810678">
            <w:pPr>
              <w:rPr>
                <w:color w:val="00B0F0"/>
              </w:rPr>
            </w:pPr>
            <w:r w:rsidRPr="00C2057F">
              <w:rPr>
                <w:color w:val="FF0000"/>
              </w:rPr>
              <w:t xml:space="preserve">Operating Scenario 1: </w:t>
            </w:r>
            <w:r w:rsidRPr="007A4480">
              <w:t xml:space="preserve">Visible Emissions: </w:t>
            </w:r>
            <w:r w:rsidRPr="00C2057F">
              <w:t>The Permittee shall check the fabric filter stack (STRU</w:t>
            </w:r>
            <w:r>
              <w:t xml:space="preserve"> </w:t>
            </w:r>
            <w:r w:rsidRPr="007A4480">
              <w:rPr>
                <w:color w:val="FF0000"/>
              </w:rPr>
              <w:t>XX)</w:t>
            </w:r>
            <w:r w:rsidRPr="00C2057F">
              <w:t xml:space="preserve"> for any visible emissions once each </w:t>
            </w:r>
            <w:r w:rsidR="000F7424">
              <w:t>&lt;</w:t>
            </w:r>
            <w:r w:rsidRPr="000F7424">
              <w:rPr>
                <w:color w:val="C00000"/>
              </w:rPr>
              <w:t>24-hour period</w:t>
            </w:r>
            <w:r w:rsidR="000F7424">
              <w:rPr>
                <w:color w:val="C00000"/>
              </w:rPr>
              <w:t xml:space="preserve">&gt; </w:t>
            </w:r>
            <w:r w:rsidRPr="00C2057F">
              <w:t xml:space="preserve">during daylight hours </w:t>
            </w:r>
            <w:r w:rsidRPr="000F7424">
              <w:rPr>
                <w:color w:val="C00000"/>
              </w:rPr>
              <w:t xml:space="preserve">whenever emissions are venting to </w:t>
            </w:r>
            <w:r w:rsidRPr="007A4480">
              <w:t xml:space="preserve">TREA </w:t>
            </w:r>
            <w:r>
              <w:rPr>
                <w:color w:val="FF0000"/>
              </w:rPr>
              <w:t>XX</w:t>
            </w:r>
            <w:r w:rsidRPr="00C2057F">
              <w:rPr>
                <w:color w:val="FF0000"/>
              </w:rPr>
              <w:t xml:space="preserve">. </w:t>
            </w:r>
            <w:r w:rsidRPr="00C2057F">
              <w:t xml:space="preserve">During inclement weather, the Permittee shall read and record the pressure drop across the fabric filter, once each 24-hour period </w:t>
            </w:r>
            <w:r w:rsidRPr="000F7424">
              <w:rPr>
                <w:color w:val="C00000"/>
              </w:rPr>
              <w:t xml:space="preserve">whenever emissions are venting to </w:t>
            </w:r>
            <w:r w:rsidRPr="00C2057F">
              <w:t xml:space="preserve">TREA </w:t>
            </w:r>
            <w:r>
              <w:rPr>
                <w:color w:val="FF0000"/>
              </w:rPr>
              <w:t>XX</w:t>
            </w:r>
            <w:r w:rsidRPr="00C2057F">
              <w:rPr>
                <w:color w:val="FF0000"/>
              </w:rPr>
              <w:t xml:space="preserve"> </w:t>
            </w:r>
            <w:r w:rsidRPr="007A4480">
              <w:t>using Operating Scenario 1 for pressure drop range. If visible emissions are noted, emissions shall be considered uncontrolled during that 24-hour period.</w:t>
            </w:r>
          </w:p>
        </w:tc>
        <w:tc>
          <w:tcPr>
            <w:tcW w:w="2520" w:type="dxa"/>
          </w:tcPr>
          <w:p w:rsidR="00810678" w:rsidRDefault="00810678" w:rsidP="00810678">
            <w:r w:rsidRPr="00C2057F">
              <w:rPr>
                <w:b/>
              </w:rPr>
              <w:t>Visible Emissions monitoring option.</w:t>
            </w:r>
            <w:r w:rsidRPr="00C2057F">
              <w:t xml:space="preserve"> Low-temp baghouses, no </w:t>
            </w:r>
            <w:proofErr w:type="spellStart"/>
            <w:r w:rsidRPr="00C2057F">
              <w:t>condensibles</w:t>
            </w:r>
            <w:proofErr w:type="spellEnd"/>
            <w:r w:rsidRPr="00C2057F">
              <w:t>.</w:t>
            </w:r>
          </w:p>
          <w:p w:rsidR="00810678" w:rsidRDefault="00810678" w:rsidP="00810678"/>
          <w:p w:rsidR="00810678" w:rsidRPr="00C2057F" w:rsidRDefault="00810678" w:rsidP="00810678">
            <w:r>
              <w:t>Subp. 11 is AOS rule</w:t>
            </w:r>
          </w:p>
        </w:tc>
        <w:tc>
          <w:tcPr>
            <w:tcW w:w="540" w:type="dxa"/>
          </w:tcPr>
          <w:p w:rsidR="00810678" w:rsidRPr="00454520" w:rsidRDefault="00810678" w:rsidP="00810678">
            <w:pPr>
              <w:rPr>
                <w:color w:val="00B0F0"/>
              </w:rPr>
            </w:pPr>
            <w:r>
              <w:rPr>
                <w:color w:val="00B0F0"/>
              </w:rPr>
              <w:t>7</w:t>
            </w:r>
          </w:p>
        </w:tc>
      </w:tr>
      <w:tr w:rsidR="00810678" w:rsidRPr="00454520" w:rsidTr="00701BF1">
        <w:trPr>
          <w:gridAfter w:val="1"/>
          <w:wAfter w:w="8" w:type="dxa"/>
        </w:trPr>
        <w:tc>
          <w:tcPr>
            <w:tcW w:w="1548" w:type="dxa"/>
          </w:tcPr>
          <w:p w:rsidR="00810678" w:rsidRDefault="00810678" w:rsidP="00810678">
            <w:pPr>
              <w:rPr>
                <w:color w:val="FF0000"/>
                <w:sz w:val="20"/>
                <w:szCs w:val="20"/>
              </w:rPr>
            </w:pPr>
            <w:r w:rsidRPr="003D7299">
              <w:rPr>
                <w:color w:val="FF0000"/>
                <w:sz w:val="20"/>
                <w:szCs w:val="20"/>
              </w:rPr>
              <w:t xml:space="preserve">40 CFR 64.3(a)(2) &amp; Minn. R. 7017.0200; </w:t>
            </w:r>
            <w:r w:rsidRPr="003D7299">
              <w:t xml:space="preserve">Minn. R. 7007.0800, subps. 4-5; </w:t>
            </w:r>
            <w:r w:rsidRPr="003D7299">
              <w:rPr>
                <w:color w:val="FF0000"/>
                <w:sz w:val="20"/>
                <w:szCs w:val="20"/>
              </w:rPr>
              <w:t xml:space="preserve">Minn. R. 7007.0800, subp. 11; </w:t>
            </w:r>
          </w:p>
          <w:p w:rsidR="00810678" w:rsidRDefault="00810678" w:rsidP="00810678">
            <w:pPr>
              <w:rPr>
                <w:color w:val="7030A0"/>
                <w:sz w:val="20"/>
                <w:szCs w:val="20"/>
              </w:rPr>
            </w:pPr>
          </w:p>
          <w:p w:rsidR="00810678" w:rsidRPr="00454520" w:rsidRDefault="00810678" w:rsidP="00810678">
            <w:pPr>
              <w:rPr>
                <w:color w:val="C00000"/>
              </w:rPr>
            </w:pPr>
            <w:r>
              <w:t>Avoid PSD/ Part 70</w:t>
            </w:r>
          </w:p>
        </w:tc>
        <w:tc>
          <w:tcPr>
            <w:tcW w:w="6097" w:type="dxa"/>
          </w:tcPr>
          <w:p w:rsidR="00810678" w:rsidRPr="007A4480" w:rsidRDefault="00810678" w:rsidP="00810678">
            <w:r w:rsidRPr="007A4480">
              <w:rPr>
                <w:color w:val="FF0000"/>
              </w:rPr>
              <w:t xml:space="preserve">Operating Scenario 2: </w:t>
            </w:r>
            <w:r w:rsidRPr="007A4480">
              <w:t xml:space="preserve">Visible Emissions: The Permittee shall check the fabric filter stack (STRU </w:t>
            </w:r>
            <w:r w:rsidRPr="007A4480">
              <w:rPr>
                <w:color w:val="FF0000"/>
              </w:rPr>
              <w:t>XX</w:t>
            </w:r>
            <w:r w:rsidRPr="007A4480">
              <w:t>) for any visible emissions once each 24-hour period during daylight hours when there are no emissions venting to TREA</w:t>
            </w:r>
            <w:r>
              <w:t xml:space="preserve"> </w:t>
            </w:r>
            <w:r w:rsidRPr="007A4480">
              <w:rPr>
                <w:color w:val="FF0000"/>
              </w:rPr>
              <w:t>XX</w:t>
            </w:r>
            <w:r w:rsidRPr="007A4480">
              <w:t>. During inclement weather, the Permittee shall read and record the pressure drop across the fabric filter, once each 24-hour period when there are no emissions are venting to</w:t>
            </w:r>
            <w:r>
              <w:t xml:space="preserve"> </w:t>
            </w:r>
            <w:r w:rsidRPr="007A4480">
              <w:t xml:space="preserve">TREA </w:t>
            </w:r>
            <w:r w:rsidRPr="007A4480">
              <w:rPr>
                <w:color w:val="FF0000"/>
              </w:rPr>
              <w:t xml:space="preserve">XX </w:t>
            </w:r>
            <w:r w:rsidRPr="007A4480">
              <w:t xml:space="preserve">using Operating Scenario 2 for pressure drop range. </w:t>
            </w:r>
            <w:r w:rsidRPr="007A4480">
              <w:rPr>
                <w:sz w:val="20"/>
                <w:szCs w:val="20"/>
              </w:rPr>
              <w:t>If visible emissions are noted, emissions shall be considered uncontrolled during that 24-hour period.</w:t>
            </w:r>
          </w:p>
        </w:tc>
        <w:tc>
          <w:tcPr>
            <w:tcW w:w="2520" w:type="dxa"/>
          </w:tcPr>
          <w:p w:rsidR="00810678" w:rsidRPr="00454520" w:rsidRDefault="00810678" w:rsidP="00810678">
            <w:pPr>
              <w:rPr>
                <w:color w:val="00B0F0"/>
              </w:rPr>
            </w:pPr>
            <w:r w:rsidRPr="007E736B">
              <w:rPr>
                <w:b/>
              </w:rPr>
              <w:t>Visible Emissions monitoring option.</w:t>
            </w:r>
            <w:r w:rsidRPr="007E736B">
              <w:t xml:space="preserve"> Low-temp baghouses, no </w:t>
            </w:r>
            <w:proofErr w:type="spellStart"/>
            <w:r w:rsidRPr="007E736B">
              <w:t>condensibles</w:t>
            </w:r>
            <w:proofErr w:type="spellEnd"/>
            <w:r w:rsidRPr="007E736B">
              <w:t>.</w:t>
            </w: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Default="00810678" w:rsidP="00810678">
            <w:pPr>
              <w:rPr>
                <w:color w:val="FF0000"/>
                <w:sz w:val="20"/>
                <w:szCs w:val="20"/>
              </w:rPr>
            </w:pPr>
            <w:r w:rsidRPr="003D7299">
              <w:rPr>
                <w:color w:val="FF0000"/>
                <w:sz w:val="20"/>
                <w:szCs w:val="20"/>
              </w:rPr>
              <w:t xml:space="preserve">40 CFR 64.3(a)(2) &amp; Minn. R. 7017.0200; </w:t>
            </w:r>
            <w:r w:rsidRPr="003D7299">
              <w:t xml:space="preserve">Minn. R. 7007.0800, subps. 4-5; </w:t>
            </w:r>
            <w:r w:rsidRPr="003D7299">
              <w:rPr>
                <w:color w:val="FF0000"/>
                <w:sz w:val="20"/>
                <w:szCs w:val="20"/>
              </w:rPr>
              <w:t xml:space="preserve">Minn. R. 7007.0800, subp. 11; </w:t>
            </w:r>
          </w:p>
          <w:p w:rsidR="00810678" w:rsidRDefault="00810678" w:rsidP="00810678">
            <w:pPr>
              <w:rPr>
                <w:color w:val="7030A0"/>
                <w:sz w:val="20"/>
                <w:szCs w:val="20"/>
              </w:rPr>
            </w:pPr>
          </w:p>
          <w:p w:rsidR="00810678" w:rsidRPr="00FF5421" w:rsidRDefault="00810678" w:rsidP="00810678">
            <w:pPr>
              <w:rPr>
                <w:sz w:val="20"/>
                <w:szCs w:val="20"/>
              </w:rPr>
            </w:pPr>
            <w:r>
              <w:t>Avoid PSD/ Part 70</w:t>
            </w:r>
          </w:p>
        </w:tc>
        <w:tc>
          <w:tcPr>
            <w:tcW w:w="6097" w:type="dxa"/>
          </w:tcPr>
          <w:p w:rsidR="00810678" w:rsidRPr="00FF5421" w:rsidRDefault="00810678" w:rsidP="00810678">
            <w:pPr>
              <w:rPr>
                <w:sz w:val="20"/>
                <w:szCs w:val="20"/>
              </w:rPr>
            </w:pPr>
            <w:r w:rsidRPr="003D7299">
              <w:rPr>
                <w:color w:val="FF0000"/>
                <w:sz w:val="20"/>
                <w:szCs w:val="20"/>
              </w:rPr>
              <w:t>Operating Scenario 1</w:t>
            </w:r>
            <w:r w:rsidRPr="00FF5421">
              <w:rPr>
                <w:sz w:val="20"/>
                <w:szCs w:val="20"/>
              </w:rPr>
              <w:t xml:space="preserve">: </w:t>
            </w:r>
            <w:r w:rsidRPr="003D7299">
              <w:rPr>
                <w:sz w:val="20"/>
                <w:szCs w:val="20"/>
              </w:rPr>
              <w:t xml:space="preserve">Pressure Drop &gt;= 0.5 and &lt;= 6.0 inches of water </w:t>
            </w:r>
            <w:r w:rsidRPr="003D7299">
              <w:rPr>
                <w:color w:val="FF0000"/>
                <w:sz w:val="20"/>
                <w:szCs w:val="20"/>
              </w:rPr>
              <w:t>whenever emissions are venting to the fabric filter</w:t>
            </w:r>
            <w:r w:rsidRPr="00FF5421">
              <w:rPr>
                <w:color w:val="7030A0"/>
                <w:sz w:val="20"/>
                <w:szCs w:val="20"/>
              </w:rPr>
              <w:t xml:space="preserve">, </w:t>
            </w:r>
            <w:r w:rsidRPr="003D7299">
              <w:rPr>
                <w:sz w:val="20"/>
                <w:szCs w:val="20"/>
              </w:rPr>
              <w:t xml:space="preserve">unless a new range is set pursuant to Minn. R. 7017.2025, subp. 3 based on the values recorded during the most recent MPCA-approved performance test where compliance was demonstrated. The new range shall be implemented upon receipt of the Notice of Compliance letter granting preliminary approval. The range is final upon issuance of a permit amendment incorporating the change. If the recorded pressure drop reading is outside the required range, the emissions during that time shall be considered uncontrolled until the pressure drop reading is once again within the required range. </w:t>
            </w:r>
          </w:p>
        </w:tc>
        <w:tc>
          <w:tcPr>
            <w:tcW w:w="2520" w:type="dxa"/>
          </w:tcPr>
          <w:p w:rsidR="00810678" w:rsidRPr="007E736B" w:rsidRDefault="00810678" w:rsidP="00810678">
            <w:pPr>
              <w:rPr>
                <w:sz w:val="20"/>
                <w:szCs w:val="20"/>
              </w:rPr>
            </w:pPr>
            <w:r w:rsidRPr="007E736B">
              <w:rPr>
                <w:sz w:val="20"/>
                <w:szCs w:val="20"/>
              </w:rPr>
              <w:t>This requirement is standard for controls that are required by a permit (i.e., not CAM-specific). Most CAM plans require  pressure drop as standard indicators. Add or delete indicators as needed.</w:t>
            </w:r>
          </w:p>
          <w:p w:rsidR="00810678" w:rsidRPr="007E736B" w:rsidRDefault="00810678" w:rsidP="00810678">
            <w:pPr>
              <w:rPr>
                <w:sz w:val="20"/>
                <w:szCs w:val="20"/>
              </w:rPr>
            </w:pPr>
          </w:p>
          <w:p w:rsidR="00810678" w:rsidRPr="007E736B" w:rsidRDefault="00810678" w:rsidP="00810678">
            <w:pPr>
              <w:rPr>
                <w:sz w:val="20"/>
                <w:szCs w:val="20"/>
              </w:rPr>
            </w:pPr>
            <w:r w:rsidRPr="007E736B">
              <w:rPr>
                <w:sz w:val="20"/>
                <w:szCs w:val="20"/>
              </w:rPr>
              <w:t xml:space="preserve">Sets indicator range for pressure drop when emissions are being vented to the control equipment. </w:t>
            </w:r>
          </w:p>
          <w:p w:rsidR="00810678" w:rsidRPr="00FF5421" w:rsidRDefault="00810678" w:rsidP="00810678">
            <w:pPr>
              <w:rPr>
                <w:sz w:val="20"/>
                <w:szCs w:val="20"/>
              </w:rPr>
            </w:pPr>
            <w:r w:rsidRPr="007E736B">
              <w:rPr>
                <w:sz w:val="20"/>
                <w:szCs w:val="20"/>
              </w:rPr>
              <w:t>You need a lower-end number as well as an upper end - zero is not okay. That could mean that there is NO filter in place. Edit citation as needed.</w:t>
            </w: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Default="00810678" w:rsidP="00810678">
            <w:pPr>
              <w:rPr>
                <w:color w:val="FF0000"/>
                <w:sz w:val="20"/>
                <w:szCs w:val="20"/>
              </w:rPr>
            </w:pPr>
            <w:r w:rsidRPr="003D7299">
              <w:rPr>
                <w:color w:val="FF0000"/>
                <w:sz w:val="20"/>
                <w:szCs w:val="20"/>
              </w:rPr>
              <w:t xml:space="preserve">40 CFR 64.3(a)(2) &amp; Minn. R. 7017.0200; </w:t>
            </w:r>
            <w:r w:rsidRPr="003D7299">
              <w:t xml:space="preserve">Minn. R. 7007.0800, subps. 4-5; </w:t>
            </w:r>
            <w:r w:rsidRPr="003D7299">
              <w:rPr>
                <w:color w:val="FF0000"/>
                <w:sz w:val="20"/>
                <w:szCs w:val="20"/>
              </w:rPr>
              <w:t xml:space="preserve">Minn. R. </w:t>
            </w:r>
            <w:r w:rsidRPr="003D7299">
              <w:rPr>
                <w:color w:val="FF0000"/>
                <w:sz w:val="20"/>
                <w:szCs w:val="20"/>
              </w:rPr>
              <w:lastRenderedPageBreak/>
              <w:t xml:space="preserve">7007.0800, subp. 11; </w:t>
            </w:r>
          </w:p>
          <w:p w:rsidR="00810678" w:rsidRDefault="00810678" w:rsidP="00810678">
            <w:pPr>
              <w:rPr>
                <w:color w:val="7030A0"/>
                <w:sz w:val="20"/>
                <w:szCs w:val="20"/>
              </w:rPr>
            </w:pPr>
          </w:p>
          <w:p w:rsidR="00810678" w:rsidRPr="00FF5421" w:rsidRDefault="00810678" w:rsidP="00810678">
            <w:pPr>
              <w:rPr>
                <w:sz w:val="20"/>
                <w:szCs w:val="20"/>
              </w:rPr>
            </w:pPr>
            <w:r>
              <w:t>Avoid PSD/ Part 70</w:t>
            </w:r>
          </w:p>
        </w:tc>
        <w:tc>
          <w:tcPr>
            <w:tcW w:w="6097" w:type="dxa"/>
          </w:tcPr>
          <w:p w:rsidR="00810678" w:rsidRPr="003D7299" w:rsidRDefault="00810678" w:rsidP="00810678">
            <w:pPr>
              <w:rPr>
                <w:color w:val="FF0000"/>
                <w:sz w:val="20"/>
                <w:szCs w:val="20"/>
              </w:rPr>
            </w:pPr>
            <w:r w:rsidRPr="003D7299">
              <w:rPr>
                <w:color w:val="FF0000"/>
                <w:sz w:val="20"/>
                <w:szCs w:val="20"/>
              </w:rPr>
              <w:lastRenderedPageBreak/>
              <w:t>Operating Scenario 2: Pressure Drop: ≤ 0.0 inches of water when no emissions are venting to the fabric filter.</w:t>
            </w:r>
          </w:p>
          <w:p w:rsidR="00810678" w:rsidRPr="00FF5421" w:rsidRDefault="00810678" w:rsidP="00810678">
            <w:pPr>
              <w:rPr>
                <w:sz w:val="20"/>
                <w:szCs w:val="20"/>
              </w:rPr>
            </w:pPr>
          </w:p>
        </w:tc>
        <w:tc>
          <w:tcPr>
            <w:tcW w:w="2520" w:type="dxa"/>
          </w:tcPr>
          <w:p w:rsidR="00810678" w:rsidRPr="00FF5421" w:rsidRDefault="00810678" w:rsidP="00810678">
            <w:pPr>
              <w:rPr>
                <w:sz w:val="20"/>
                <w:szCs w:val="20"/>
              </w:rPr>
            </w:pPr>
            <w:r w:rsidRPr="003D7299">
              <w:rPr>
                <w:sz w:val="20"/>
                <w:szCs w:val="20"/>
              </w:rPr>
              <w:t xml:space="preserve">Sets indicator range for pressure drop when emissions are not vented to the control equipment, and the control equipment is not operational.  Since the CAM rules require a pressure drop reading every 24-hour period, this </w:t>
            </w:r>
            <w:r w:rsidRPr="003D7299">
              <w:rPr>
                <w:sz w:val="20"/>
                <w:szCs w:val="20"/>
              </w:rPr>
              <w:lastRenderedPageBreak/>
              <w:t>provides an option for the Permittee to list “0” without it being an excursion.</w:t>
            </w: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Pr="00FF5421" w:rsidRDefault="00810678" w:rsidP="00810678">
            <w:pPr>
              <w:rPr>
                <w:color w:val="00B050"/>
                <w:sz w:val="20"/>
                <w:szCs w:val="20"/>
              </w:rPr>
            </w:pPr>
          </w:p>
        </w:tc>
        <w:tc>
          <w:tcPr>
            <w:tcW w:w="6097" w:type="dxa"/>
          </w:tcPr>
          <w:p w:rsidR="00810678" w:rsidRPr="00FF5421" w:rsidRDefault="00810678" w:rsidP="00810678">
            <w:pPr>
              <w:rPr>
                <w:color w:val="00B050"/>
                <w:sz w:val="20"/>
                <w:szCs w:val="20"/>
              </w:rPr>
            </w:pPr>
            <w:r w:rsidRPr="007A4480">
              <w:t>RECORDKEEPING</w:t>
            </w:r>
          </w:p>
        </w:tc>
        <w:tc>
          <w:tcPr>
            <w:tcW w:w="2520" w:type="dxa"/>
          </w:tcPr>
          <w:p w:rsidR="00810678" w:rsidRPr="00F01446" w:rsidRDefault="00810678" w:rsidP="00810678">
            <w:pPr>
              <w:rPr>
                <w:b/>
                <w:color w:val="00B0F0"/>
              </w:rPr>
            </w:pP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Pr="003D7299" w:rsidRDefault="00810678" w:rsidP="00810678">
            <w:pPr>
              <w:rPr>
                <w:i/>
                <w:color w:val="00B050"/>
                <w:sz w:val="16"/>
                <w:szCs w:val="16"/>
              </w:rPr>
            </w:pPr>
          </w:p>
        </w:tc>
        <w:tc>
          <w:tcPr>
            <w:tcW w:w="6097" w:type="dxa"/>
          </w:tcPr>
          <w:p w:rsidR="00810678" w:rsidRPr="003D7299" w:rsidRDefault="00810678" w:rsidP="00810678">
            <w:pPr>
              <w:rPr>
                <w:i/>
                <w:sz w:val="16"/>
                <w:szCs w:val="16"/>
              </w:rPr>
            </w:pPr>
            <w:r w:rsidRPr="003D7299">
              <w:rPr>
                <w:i/>
                <w:sz w:val="16"/>
                <w:szCs w:val="16"/>
              </w:rPr>
              <w:t>Recordkeeping of Visible Emissions and Pressure Drop: The Permittee shall record the time and date of each visible emission inspection and pressure drop reading, and whether or not any visible emissions were observed, and whether or not the observed pressure drop was within the range specified in this permit. Recorded values outside the range specified in this permit are considered Deviations as defined by Minn. R. 7007.0100, subp. 8a.</w:t>
            </w:r>
          </w:p>
        </w:tc>
        <w:tc>
          <w:tcPr>
            <w:tcW w:w="2520" w:type="dxa"/>
          </w:tcPr>
          <w:p w:rsidR="00810678" w:rsidRPr="00F01446" w:rsidRDefault="00810678" w:rsidP="00810678">
            <w:pPr>
              <w:rPr>
                <w:b/>
                <w:color w:val="00B0F0"/>
              </w:rPr>
            </w:pPr>
            <w:r w:rsidRPr="003D7299">
              <w:rPr>
                <w:b/>
                <w:i/>
                <w:sz w:val="16"/>
                <w:szCs w:val="16"/>
              </w:rPr>
              <w:t>NON-CAM</w:t>
            </w:r>
            <w:r w:rsidRPr="003D7299">
              <w:rPr>
                <w:i/>
                <w:sz w:val="16"/>
                <w:szCs w:val="16"/>
              </w:rPr>
              <w:t xml:space="preserve"> requirement from </w:t>
            </w:r>
            <w:proofErr w:type="spellStart"/>
            <w:r w:rsidRPr="003D7299">
              <w:rPr>
                <w:i/>
                <w:sz w:val="16"/>
                <w:szCs w:val="16"/>
              </w:rPr>
              <w:t>helpfile</w:t>
            </w:r>
            <w:proofErr w:type="spellEnd"/>
            <w:r w:rsidRPr="003D7299">
              <w:rPr>
                <w:i/>
                <w:sz w:val="16"/>
                <w:szCs w:val="16"/>
              </w:rPr>
              <w:t>.</w:t>
            </w: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Pr="003D7299" w:rsidRDefault="00810678" w:rsidP="00810678">
            <w:pPr>
              <w:rPr>
                <w:color w:val="FF0000"/>
                <w:sz w:val="18"/>
                <w:szCs w:val="18"/>
              </w:rPr>
            </w:pPr>
            <w:r w:rsidRPr="003D7299">
              <w:rPr>
                <w:color w:val="FF0000"/>
                <w:sz w:val="18"/>
                <w:szCs w:val="18"/>
              </w:rPr>
              <w:t>40 CFR 64.3(b)(4) and Minn. R. 7017.0200;</w:t>
            </w:r>
          </w:p>
          <w:p w:rsidR="00810678" w:rsidRDefault="00810678" w:rsidP="00810678">
            <w:pPr>
              <w:rPr>
                <w:sz w:val="18"/>
                <w:szCs w:val="18"/>
              </w:rPr>
            </w:pPr>
          </w:p>
          <w:p w:rsidR="00810678" w:rsidRPr="003D7299" w:rsidRDefault="00810678" w:rsidP="00810678">
            <w:pPr>
              <w:rPr>
                <w:color w:val="FF0000"/>
                <w:sz w:val="18"/>
                <w:szCs w:val="18"/>
              </w:rPr>
            </w:pPr>
            <w:r w:rsidRPr="003D7299">
              <w:rPr>
                <w:color w:val="FF0000"/>
                <w:sz w:val="18"/>
                <w:szCs w:val="18"/>
              </w:rPr>
              <w:t>Minn. R. 7007.0800, subp. 11</w:t>
            </w:r>
          </w:p>
          <w:p w:rsidR="00810678" w:rsidRDefault="00810678" w:rsidP="00810678">
            <w:pPr>
              <w:rPr>
                <w:sz w:val="18"/>
                <w:szCs w:val="18"/>
              </w:rPr>
            </w:pPr>
          </w:p>
          <w:p w:rsidR="00810678" w:rsidRPr="003D7299" w:rsidRDefault="00810678" w:rsidP="00810678">
            <w:pPr>
              <w:rPr>
                <w:sz w:val="18"/>
                <w:szCs w:val="18"/>
              </w:rPr>
            </w:pPr>
            <w:r w:rsidRPr="003D7299">
              <w:rPr>
                <w:sz w:val="18"/>
                <w:szCs w:val="18"/>
              </w:rPr>
              <w:t xml:space="preserve">Minn. R. 7007.0800, subps. 4&amp;5, </w:t>
            </w:r>
          </w:p>
          <w:p w:rsidR="00810678" w:rsidRPr="003D7299" w:rsidRDefault="00810678" w:rsidP="00810678">
            <w:pPr>
              <w:rPr>
                <w:sz w:val="18"/>
                <w:szCs w:val="18"/>
              </w:rPr>
            </w:pPr>
          </w:p>
          <w:p w:rsidR="00810678" w:rsidRPr="003D7299" w:rsidRDefault="00810678" w:rsidP="00810678">
            <w:pPr>
              <w:rPr>
                <w:sz w:val="18"/>
                <w:szCs w:val="18"/>
              </w:rPr>
            </w:pPr>
            <w:r w:rsidRPr="003D7299">
              <w:rPr>
                <w:sz w:val="18"/>
                <w:szCs w:val="18"/>
              </w:rPr>
              <w:t>Avoid PSD/ Part 70</w:t>
            </w:r>
          </w:p>
          <w:p w:rsidR="00810678" w:rsidRPr="00F01446" w:rsidRDefault="00810678" w:rsidP="00810678">
            <w:pPr>
              <w:rPr>
                <w:color w:val="00B0F0"/>
              </w:rPr>
            </w:pPr>
          </w:p>
        </w:tc>
        <w:tc>
          <w:tcPr>
            <w:tcW w:w="6097" w:type="dxa"/>
          </w:tcPr>
          <w:p w:rsidR="00810678" w:rsidRPr="003D7299" w:rsidRDefault="00810678" w:rsidP="00810678">
            <w:pPr>
              <w:rPr>
                <w:color w:val="FF0000"/>
                <w:sz w:val="20"/>
                <w:szCs w:val="20"/>
              </w:rPr>
            </w:pPr>
            <w:r w:rsidRPr="007A4480">
              <w:rPr>
                <w:sz w:val="20"/>
                <w:szCs w:val="20"/>
              </w:rPr>
              <w:t xml:space="preserve">Recordkeeping of Visible Emissions and Pressure Drop: At least once during every 24-hour period the Permittee shall record 1) the results of the visible emission inspection or the pressure drop across the fabric filter, 2) the time and date of the recording, </w:t>
            </w:r>
            <w:r w:rsidRPr="003D7299">
              <w:rPr>
                <w:color w:val="FF0000"/>
                <w:sz w:val="20"/>
                <w:szCs w:val="20"/>
              </w:rPr>
              <w:t>3) the applicable Operating Scenario (whether or not emissions are being vented to the fabric filter) and 4) whether or not there were visible emissions or if the pressure drop recording is within the indicator range for the Operating Scenario specified in this permit.</w:t>
            </w:r>
            <w:r w:rsidRPr="007A4480">
              <w:rPr>
                <w:sz w:val="20"/>
                <w:szCs w:val="20"/>
              </w:rPr>
              <w:t xml:space="preserve"> The presence of visible emissions, or recorded values outside the range specified in this permit are considered deviations as defined by Minn. R. 7007.0100, subp. 8a </w:t>
            </w:r>
            <w:r w:rsidRPr="003D7299">
              <w:rPr>
                <w:color w:val="FF0000"/>
                <w:sz w:val="20"/>
                <w:szCs w:val="20"/>
              </w:rPr>
              <w:t xml:space="preserve">and are considered excursions as defined by 40 CFR 64.1 </w:t>
            </w:r>
          </w:p>
          <w:p w:rsidR="00810678" w:rsidRPr="007A4480" w:rsidRDefault="00810678" w:rsidP="00810678">
            <w:pPr>
              <w:rPr>
                <w:sz w:val="20"/>
                <w:szCs w:val="20"/>
              </w:rPr>
            </w:pPr>
          </w:p>
          <w:p w:rsidR="00810678" w:rsidRDefault="00810678" w:rsidP="00810678">
            <w:pPr>
              <w:rPr>
                <w:color w:val="7030A0"/>
                <w:sz w:val="20"/>
                <w:szCs w:val="20"/>
              </w:rPr>
            </w:pPr>
          </w:p>
          <w:p w:rsidR="00810678" w:rsidRPr="00454520" w:rsidRDefault="00810678" w:rsidP="00810678">
            <w:pPr>
              <w:rPr>
                <w:i/>
                <w:color w:val="C00000"/>
                <w:sz w:val="18"/>
                <w:szCs w:val="18"/>
              </w:rPr>
            </w:pPr>
          </w:p>
          <w:p w:rsidR="00810678" w:rsidRPr="00F01446" w:rsidRDefault="00810678" w:rsidP="00810678">
            <w:pPr>
              <w:rPr>
                <w:color w:val="00B0F0"/>
              </w:rPr>
            </w:pPr>
          </w:p>
        </w:tc>
        <w:tc>
          <w:tcPr>
            <w:tcW w:w="2520" w:type="dxa"/>
          </w:tcPr>
          <w:p w:rsidR="00810678" w:rsidRPr="003D7299" w:rsidRDefault="00810678" w:rsidP="00810678">
            <w:pPr>
              <w:rPr>
                <w:sz w:val="20"/>
                <w:szCs w:val="20"/>
              </w:rPr>
            </w:pPr>
            <w:r w:rsidRPr="003D7299">
              <w:rPr>
                <w:b/>
              </w:rPr>
              <w:t>Recordkeeping for VE/pressure drop option</w:t>
            </w:r>
            <w:r w:rsidRPr="003D7299">
              <w:rPr>
                <w:sz w:val="20"/>
                <w:szCs w:val="20"/>
              </w:rPr>
              <w:t xml:space="preserve">. </w:t>
            </w:r>
          </w:p>
          <w:p w:rsidR="00810678" w:rsidRPr="003D7299" w:rsidRDefault="00810678" w:rsidP="00810678">
            <w:pPr>
              <w:rPr>
                <w:sz w:val="20"/>
                <w:szCs w:val="20"/>
              </w:rPr>
            </w:pPr>
          </w:p>
          <w:p w:rsidR="00810678" w:rsidRPr="003D7299" w:rsidRDefault="00810678" w:rsidP="00810678">
            <w:pPr>
              <w:rPr>
                <w:sz w:val="20"/>
                <w:szCs w:val="20"/>
              </w:rPr>
            </w:pPr>
            <w:r w:rsidRPr="003D7299">
              <w:rPr>
                <w:i/>
                <w:sz w:val="18"/>
                <w:szCs w:val="18"/>
              </w:rPr>
              <w:t>CAM requires monitoring every 24 hours, not just when in operation.</w:t>
            </w:r>
          </w:p>
          <w:p w:rsidR="00810678" w:rsidRPr="003D7299" w:rsidRDefault="00810678" w:rsidP="00810678">
            <w:pPr>
              <w:rPr>
                <w:sz w:val="20"/>
                <w:szCs w:val="20"/>
              </w:rPr>
            </w:pPr>
          </w:p>
          <w:p w:rsidR="00810678" w:rsidRPr="00F01446" w:rsidRDefault="00810678" w:rsidP="00810678">
            <w:pPr>
              <w:rPr>
                <w:b/>
                <w:color w:val="00B0F0"/>
              </w:rPr>
            </w:pPr>
            <w:r w:rsidRPr="003D7299">
              <w:rPr>
                <w:i/>
                <w:sz w:val="20"/>
                <w:szCs w:val="20"/>
              </w:rPr>
              <w:t xml:space="preserve">&lt;Edit monitoring if limiting other parameters.&gt; </w:t>
            </w:r>
          </w:p>
        </w:tc>
        <w:tc>
          <w:tcPr>
            <w:tcW w:w="540" w:type="dxa"/>
          </w:tcPr>
          <w:p w:rsidR="00810678" w:rsidRDefault="00810678" w:rsidP="00810678">
            <w:pPr>
              <w:rPr>
                <w:color w:val="00B0F0"/>
              </w:rPr>
            </w:pPr>
          </w:p>
        </w:tc>
      </w:tr>
      <w:tr w:rsidR="00810678" w:rsidRPr="00454520" w:rsidTr="00701BF1">
        <w:trPr>
          <w:gridAfter w:val="1"/>
          <w:wAfter w:w="8" w:type="dxa"/>
        </w:trPr>
        <w:tc>
          <w:tcPr>
            <w:tcW w:w="1548" w:type="dxa"/>
          </w:tcPr>
          <w:p w:rsidR="00810678" w:rsidRPr="003D7299" w:rsidRDefault="00810678" w:rsidP="00810678">
            <w:pPr>
              <w:rPr>
                <w:color w:val="FF0000"/>
                <w:sz w:val="18"/>
                <w:szCs w:val="18"/>
              </w:rPr>
            </w:pPr>
            <w:r w:rsidRPr="003D7299">
              <w:rPr>
                <w:color w:val="FF0000"/>
                <w:sz w:val="18"/>
                <w:szCs w:val="18"/>
              </w:rPr>
              <w:t xml:space="preserve">40 CFR 64.3(b)(4) </w:t>
            </w:r>
            <w:r>
              <w:rPr>
                <w:color w:val="FF0000"/>
                <w:sz w:val="18"/>
                <w:szCs w:val="18"/>
              </w:rPr>
              <w:t xml:space="preserve"> </w:t>
            </w:r>
            <w:r w:rsidRPr="003D7299">
              <w:rPr>
                <w:color w:val="FF0000"/>
                <w:sz w:val="18"/>
                <w:szCs w:val="18"/>
              </w:rPr>
              <w:t>and Minn. R. 7017.0200;</w:t>
            </w:r>
          </w:p>
          <w:p w:rsidR="00810678" w:rsidRDefault="00810678" w:rsidP="00810678">
            <w:pPr>
              <w:rPr>
                <w:sz w:val="18"/>
                <w:szCs w:val="18"/>
              </w:rPr>
            </w:pPr>
          </w:p>
          <w:p w:rsidR="00810678" w:rsidRPr="003D7299" w:rsidRDefault="00810678" w:rsidP="00810678">
            <w:pPr>
              <w:rPr>
                <w:sz w:val="18"/>
                <w:szCs w:val="18"/>
              </w:rPr>
            </w:pPr>
            <w:r w:rsidRPr="003D7299">
              <w:rPr>
                <w:color w:val="FF0000"/>
                <w:sz w:val="18"/>
                <w:szCs w:val="18"/>
              </w:rPr>
              <w:t>Minn. R. 7007.0800, subp. 11</w:t>
            </w:r>
            <w:r w:rsidR="00F71570">
              <w:rPr>
                <w:color w:val="FF0000"/>
                <w:sz w:val="18"/>
                <w:szCs w:val="18"/>
              </w:rPr>
              <w:t xml:space="preserve">, </w:t>
            </w:r>
            <w:r w:rsidRPr="003D7299">
              <w:rPr>
                <w:sz w:val="18"/>
                <w:szCs w:val="18"/>
              </w:rPr>
              <w:t xml:space="preserve">Minn. R. 7007.0800, subps. 4&amp;5, </w:t>
            </w:r>
          </w:p>
          <w:p w:rsidR="00810678" w:rsidRPr="003D7299" w:rsidRDefault="00810678" w:rsidP="00810678">
            <w:pPr>
              <w:rPr>
                <w:sz w:val="18"/>
                <w:szCs w:val="18"/>
              </w:rPr>
            </w:pPr>
          </w:p>
          <w:p w:rsidR="00F71570" w:rsidRDefault="00810678" w:rsidP="00810678">
            <w:pPr>
              <w:rPr>
                <w:sz w:val="18"/>
                <w:szCs w:val="18"/>
              </w:rPr>
            </w:pPr>
            <w:r w:rsidRPr="003D7299">
              <w:rPr>
                <w:sz w:val="18"/>
                <w:szCs w:val="18"/>
              </w:rPr>
              <w:t>Avoid PSD</w:t>
            </w:r>
          </w:p>
          <w:p w:rsidR="00810678" w:rsidRPr="003D7299" w:rsidRDefault="00F71570" w:rsidP="00810678">
            <w:pPr>
              <w:rPr>
                <w:sz w:val="18"/>
                <w:szCs w:val="18"/>
              </w:rPr>
            </w:pPr>
            <w:r>
              <w:rPr>
                <w:sz w:val="18"/>
                <w:szCs w:val="18"/>
              </w:rPr>
              <w:t>Avoid</w:t>
            </w:r>
            <w:r w:rsidR="00810678" w:rsidRPr="003D7299">
              <w:rPr>
                <w:sz w:val="18"/>
                <w:szCs w:val="18"/>
              </w:rPr>
              <w:t xml:space="preserve"> Part 70</w:t>
            </w:r>
          </w:p>
          <w:p w:rsidR="00810678" w:rsidRPr="00FF5421" w:rsidRDefault="00810678" w:rsidP="00810678">
            <w:pPr>
              <w:rPr>
                <w:color w:val="00B050"/>
                <w:sz w:val="20"/>
                <w:szCs w:val="20"/>
              </w:rPr>
            </w:pPr>
          </w:p>
          <w:p w:rsidR="00810678" w:rsidRPr="00FF5421" w:rsidRDefault="00810678" w:rsidP="00810678">
            <w:pPr>
              <w:rPr>
                <w:sz w:val="20"/>
                <w:szCs w:val="20"/>
              </w:rPr>
            </w:pPr>
          </w:p>
        </w:tc>
        <w:tc>
          <w:tcPr>
            <w:tcW w:w="6097" w:type="dxa"/>
          </w:tcPr>
          <w:p w:rsidR="00810678" w:rsidRPr="003D7299" w:rsidRDefault="00810678" w:rsidP="00810678">
            <w:pPr>
              <w:rPr>
                <w:sz w:val="20"/>
                <w:szCs w:val="20"/>
              </w:rPr>
            </w:pPr>
            <w:r w:rsidRPr="003D7299">
              <w:rPr>
                <w:sz w:val="20"/>
                <w:szCs w:val="20"/>
              </w:rPr>
              <w:t xml:space="preserve">Recordkeeping of Pressure Drop: At least once during every 24-hour period the Permittee shall record 1) the pressure drop across the fabric filter, 2) the time and date of the recording, </w:t>
            </w:r>
            <w:r w:rsidRPr="003D7299">
              <w:rPr>
                <w:color w:val="FF0000"/>
                <w:sz w:val="20"/>
                <w:szCs w:val="20"/>
              </w:rPr>
              <w:t xml:space="preserve">3) the applicable Operating Scenario (whether or not emissions are being vented to the fabric filter) and 4) whether or not the recorded pressure drop is within the indicator range for the Operating Scenario specified in this permit. </w:t>
            </w:r>
            <w:r w:rsidRPr="003D7299">
              <w:rPr>
                <w:sz w:val="20"/>
                <w:szCs w:val="20"/>
              </w:rPr>
              <w:t xml:space="preserve">Recorded values outside the range specified in this permit are considered deviations as defined by Minn. R. 7007.0100, subp. 8a </w:t>
            </w:r>
            <w:r w:rsidRPr="003D7299">
              <w:rPr>
                <w:color w:val="FF0000"/>
                <w:sz w:val="20"/>
                <w:szCs w:val="20"/>
              </w:rPr>
              <w:t xml:space="preserve">and are considered excursions as defined by 40 CFR 64.1 </w:t>
            </w:r>
          </w:p>
          <w:p w:rsidR="00810678" w:rsidRPr="00F01446" w:rsidRDefault="00810678" w:rsidP="00810678">
            <w:pPr>
              <w:rPr>
                <w:color w:val="00B0F0"/>
              </w:rPr>
            </w:pPr>
          </w:p>
        </w:tc>
        <w:tc>
          <w:tcPr>
            <w:tcW w:w="2520" w:type="dxa"/>
          </w:tcPr>
          <w:p w:rsidR="00810678" w:rsidRPr="003D7299" w:rsidRDefault="00810678" w:rsidP="00810678">
            <w:pPr>
              <w:rPr>
                <w:sz w:val="20"/>
                <w:szCs w:val="20"/>
              </w:rPr>
            </w:pPr>
            <w:r w:rsidRPr="003D7299">
              <w:rPr>
                <w:b/>
              </w:rPr>
              <w:t>Recordkeeping for pressure drop only</w:t>
            </w:r>
            <w:r w:rsidRPr="003D7299">
              <w:rPr>
                <w:sz w:val="20"/>
                <w:szCs w:val="20"/>
              </w:rPr>
              <w:t xml:space="preserve"> </w:t>
            </w:r>
          </w:p>
          <w:p w:rsidR="00810678" w:rsidRPr="003D7299" w:rsidRDefault="00810678" w:rsidP="00810678">
            <w:pPr>
              <w:rPr>
                <w:sz w:val="20"/>
                <w:szCs w:val="20"/>
              </w:rPr>
            </w:pPr>
          </w:p>
          <w:p w:rsidR="00810678" w:rsidRPr="003D7299" w:rsidRDefault="00810678" w:rsidP="00810678">
            <w:pPr>
              <w:rPr>
                <w:sz w:val="20"/>
                <w:szCs w:val="20"/>
              </w:rPr>
            </w:pPr>
          </w:p>
          <w:p w:rsidR="00810678" w:rsidRPr="003D7299" w:rsidRDefault="00810678" w:rsidP="00810678">
            <w:pPr>
              <w:rPr>
                <w:sz w:val="20"/>
                <w:szCs w:val="20"/>
              </w:rPr>
            </w:pPr>
            <w:r w:rsidRPr="003D7299">
              <w:rPr>
                <w:i/>
                <w:sz w:val="18"/>
                <w:szCs w:val="18"/>
              </w:rPr>
              <w:t>CAM requires monitoring every 24 hours, not just when in operation.</w:t>
            </w:r>
          </w:p>
          <w:p w:rsidR="00810678" w:rsidRPr="003D7299" w:rsidRDefault="00810678" w:rsidP="00810678">
            <w:pPr>
              <w:rPr>
                <w:sz w:val="20"/>
                <w:szCs w:val="20"/>
              </w:rPr>
            </w:pPr>
          </w:p>
          <w:p w:rsidR="00810678" w:rsidRPr="00F01446" w:rsidRDefault="00810678" w:rsidP="00810678">
            <w:pPr>
              <w:rPr>
                <w:b/>
                <w:color w:val="00B0F0"/>
              </w:rPr>
            </w:pPr>
            <w:r w:rsidRPr="003D7299">
              <w:rPr>
                <w:i/>
                <w:sz w:val="20"/>
                <w:szCs w:val="20"/>
              </w:rPr>
              <w:t xml:space="preserve">&lt;Edit monitoring if limiting other parameters.&gt; </w:t>
            </w:r>
          </w:p>
        </w:tc>
        <w:tc>
          <w:tcPr>
            <w:tcW w:w="540" w:type="dxa"/>
          </w:tcPr>
          <w:p w:rsidR="00810678" w:rsidRPr="00454520" w:rsidRDefault="00810678" w:rsidP="00810678">
            <w:pPr>
              <w:rPr>
                <w:color w:val="00B0F0"/>
              </w:rPr>
            </w:pPr>
            <w:r>
              <w:rPr>
                <w:color w:val="00B0F0"/>
              </w:rPr>
              <w:t>8</w:t>
            </w:r>
          </w:p>
        </w:tc>
      </w:tr>
      <w:tr w:rsidR="00810678" w:rsidRPr="00454520" w:rsidTr="00701BF1">
        <w:trPr>
          <w:gridAfter w:val="1"/>
          <w:wAfter w:w="8" w:type="dxa"/>
        </w:trPr>
        <w:tc>
          <w:tcPr>
            <w:tcW w:w="1548" w:type="dxa"/>
          </w:tcPr>
          <w:p w:rsidR="00810678" w:rsidRPr="007E736B" w:rsidRDefault="00810678" w:rsidP="00810678">
            <w:r w:rsidRPr="007E736B">
              <w:t>[Minn. R. 7007.0800, subp. 4;</w:t>
            </w:r>
          </w:p>
          <w:p w:rsidR="00810678" w:rsidRPr="00454520" w:rsidRDefault="00810678" w:rsidP="00810678">
            <w:pPr>
              <w:rPr>
                <w:color w:val="00B0F0"/>
              </w:rPr>
            </w:pPr>
            <w:r w:rsidRPr="007E736B">
              <w:rPr>
                <w:color w:val="FF0000"/>
                <w:sz w:val="20"/>
                <w:szCs w:val="20"/>
              </w:rPr>
              <w:t>40 CFR 64.7(b), Minn. R. 7017.0200</w:t>
            </w:r>
          </w:p>
        </w:tc>
        <w:tc>
          <w:tcPr>
            <w:tcW w:w="6097" w:type="dxa"/>
          </w:tcPr>
          <w:p w:rsidR="00810678" w:rsidRPr="00454520" w:rsidRDefault="00810678" w:rsidP="00810678">
            <w:pPr>
              <w:rPr>
                <w:color w:val="00B0F0"/>
              </w:rPr>
            </w:pPr>
            <w:r w:rsidRPr="007E736B">
              <w:t xml:space="preserve">Monitoring Equipment: The Permittee shall install and maintain the necessary monitoring equipment for measuring and recording pressure drop as required by this permit. The monitoring equipment must be installed, in use, and properly maintained when the monitored fabric filter is in operation. </w:t>
            </w:r>
            <w:r w:rsidRPr="00F01446">
              <w:rPr>
                <w:color w:val="FF0000"/>
              </w:rPr>
              <w:t>This includes</w:t>
            </w:r>
            <w:r w:rsidRPr="00454520">
              <w:rPr>
                <w:color w:val="C00000"/>
              </w:rPr>
              <w:t>, but is not limited to, maintaining necessary parts for routine repairs.</w:t>
            </w:r>
          </w:p>
        </w:tc>
        <w:tc>
          <w:tcPr>
            <w:tcW w:w="2520" w:type="dxa"/>
          </w:tcPr>
          <w:p w:rsidR="00810678" w:rsidRPr="00454520" w:rsidRDefault="00810678" w:rsidP="00810678">
            <w:pPr>
              <w:rPr>
                <w:color w:val="00B0F0"/>
              </w:rPr>
            </w:pP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Pr="00454520" w:rsidRDefault="00810678" w:rsidP="00810678">
            <w:pPr>
              <w:rPr>
                <w:color w:val="00B0F0"/>
              </w:rPr>
            </w:pPr>
            <w:r w:rsidRPr="007E736B">
              <w:rPr>
                <w:color w:val="FF0000"/>
                <w:sz w:val="20"/>
                <w:szCs w:val="20"/>
              </w:rPr>
              <w:t xml:space="preserve">40 CFR 64.3, Minn. R. 7017.0200; </w:t>
            </w:r>
            <w:r w:rsidRPr="007E736B">
              <w:rPr>
                <w:sz w:val="20"/>
                <w:szCs w:val="20"/>
              </w:rPr>
              <w:t>Minn. R. 7007.0800, subps. 4&amp;5</w:t>
            </w:r>
          </w:p>
        </w:tc>
        <w:tc>
          <w:tcPr>
            <w:tcW w:w="6097" w:type="dxa"/>
          </w:tcPr>
          <w:p w:rsidR="00810678" w:rsidRPr="00361057" w:rsidRDefault="00810678" w:rsidP="00810678">
            <w:pPr>
              <w:rPr>
                <w:color w:val="00B0F0"/>
              </w:rPr>
            </w:pPr>
            <w:r w:rsidRPr="007E736B">
              <w:rPr>
                <w:sz w:val="20"/>
                <w:szCs w:val="20"/>
              </w:rPr>
              <w:t xml:space="preserve">Periodic Inspections: At least once per calendar quarter, or more frequently if required by the manufacturer recommendations, the Permittee shall inspect the control equipment </w:t>
            </w:r>
            <w:r w:rsidRPr="007E736B">
              <w:rPr>
                <w:color w:val="7030A0"/>
                <w:sz w:val="20"/>
                <w:szCs w:val="20"/>
              </w:rPr>
              <w:t xml:space="preserve">external </w:t>
            </w:r>
            <w:r w:rsidRPr="007E736B">
              <w:rPr>
                <w:sz w:val="20"/>
                <w:szCs w:val="20"/>
              </w:rPr>
              <w:t xml:space="preserve">components. </w:t>
            </w:r>
            <w:r w:rsidRPr="007E736B">
              <w:rPr>
                <w:sz w:val="20"/>
              </w:rPr>
              <w:t xml:space="preserve">If inspection frequency is based upon manufacturer's specifications, then manufacturer specifications supporting the frequency must be included in the Operation and Maintenance plan. </w:t>
            </w:r>
            <w:r w:rsidRPr="007E736B">
              <w:rPr>
                <w:sz w:val="20"/>
                <w:szCs w:val="20"/>
              </w:rPr>
              <w:t>The Permittee shall maintain a written record of the inspection and any corrective actions taken resulting from the inspection.</w:t>
            </w:r>
          </w:p>
        </w:tc>
        <w:tc>
          <w:tcPr>
            <w:tcW w:w="2520" w:type="dxa"/>
          </w:tcPr>
          <w:p w:rsidR="00810678" w:rsidRPr="00454520" w:rsidRDefault="00810678" w:rsidP="00810678">
            <w:pPr>
              <w:rPr>
                <w:color w:val="00B0F0"/>
              </w:rPr>
            </w:pPr>
            <w:r w:rsidRPr="007E736B">
              <w:t>Remove external if they conduct all inspections quarterly.</w:t>
            </w: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Pr="00FF5421" w:rsidRDefault="00810678" w:rsidP="00810678">
            <w:pPr>
              <w:rPr>
                <w:color w:val="00B050"/>
                <w:sz w:val="20"/>
                <w:szCs w:val="20"/>
              </w:rPr>
            </w:pPr>
            <w:r w:rsidRPr="007E736B">
              <w:rPr>
                <w:color w:val="FF0000"/>
                <w:sz w:val="20"/>
                <w:szCs w:val="20"/>
              </w:rPr>
              <w:lastRenderedPageBreak/>
              <w:t xml:space="preserve">40 CFR 64.3, Minn. R. 7017.0200; </w:t>
            </w:r>
            <w:r w:rsidRPr="007E736B">
              <w:rPr>
                <w:sz w:val="20"/>
                <w:szCs w:val="20"/>
              </w:rPr>
              <w:t>Minn. R. 7007.0800, subps. 4&amp;5</w:t>
            </w:r>
          </w:p>
          <w:p w:rsidR="00810678" w:rsidRPr="00454520" w:rsidRDefault="00810678" w:rsidP="00810678">
            <w:pPr>
              <w:rPr>
                <w:color w:val="00B0F0"/>
              </w:rPr>
            </w:pPr>
          </w:p>
        </w:tc>
        <w:tc>
          <w:tcPr>
            <w:tcW w:w="6097" w:type="dxa"/>
          </w:tcPr>
          <w:p w:rsidR="00810678" w:rsidRPr="00361057" w:rsidRDefault="00810678" w:rsidP="00810678">
            <w:pPr>
              <w:rPr>
                <w:color w:val="00B0F0"/>
              </w:rPr>
            </w:pPr>
            <w:r w:rsidRPr="007E736B">
              <w:rPr>
                <w:sz w:val="20"/>
                <w:szCs w:val="20"/>
              </w:rPr>
              <w:t>Annual Inspections: At least once per calendar year, or more frequently if required by the manufacturer recommendations, the Permittee shall inspect the</w:t>
            </w:r>
            <w:r w:rsidRPr="007E736B">
              <w:rPr>
                <w:color w:val="7030A0"/>
                <w:sz w:val="20"/>
                <w:szCs w:val="20"/>
              </w:rPr>
              <w:t xml:space="preserve"> internal </w:t>
            </w:r>
            <w:r w:rsidRPr="007E736B">
              <w:rPr>
                <w:sz w:val="20"/>
                <w:szCs w:val="20"/>
              </w:rPr>
              <w:t>control equipment components not covered by the quarterly inspections. This includes, but is not limited to, components that are not subject to wear or plugging including structural components, housings, and hoods. The Permittee shall maintain a written record of the inspection and any corrective actions taken resulting from the inspection.</w:t>
            </w:r>
          </w:p>
        </w:tc>
        <w:tc>
          <w:tcPr>
            <w:tcW w:w="2520" w:type="dxa"/>
          </w:tcPr>
          <w:p w:rsidR="00810678" w:rsidRPr="007E736B" w:rsidRDefault="00810678" w:rsidP="00810678">
            <w:pPr>
              <w:rPr>
                <w:sz w:val="20"/>
                <w:szCs w:val="20"/>
              </w:rPr>
            </w:pPr>
            <w:r w:rsidRPr="007E736B">
              <w:rPr>
                <w:sz w:val="20"/>
                <w:szCs w:val="20"/>
              </w:rPr>
              <w:t>Edit the citation as needed, but must include CAM part of citation.</w:t>
            </w:r>
          </w:p>
          <w:p w:rsidR="00810678" w:rsidRPr="00FF5421" w:rsidRDefault="00810678" w:rsidP="00810678">
            <w:pPr>
              <w:rPr>
                <w:color w:val="00B0F0"/>
                <w:sz w:val="20"/>
                <w:szCs w:val="20"/>
              </w:rPr>
            </w:pPr>
          </w:p>
          <w:p w:rsidR="00810678" w:rsidRPr="00FF5421" w:rsidRDefault="00810678" w:rsidP="00810678">
            <w:pPr>
              <w:rPr>
                <w:color w:val="00B0F0"/>
                <w:sz w:val="20"/>
                <w:szCs w:val="20"/>
              </w:rPr>
            </w:pPr>
            <w:r>
              <w:rPr>
                <w:sz w:val="20"/>
                <w:szCs w:val="20"/>
              </w:rPr>
              <w:t>Only use if Permittee conducts EXTERNAL quarterly inspections only. P</w:t>
            </w:r>
            <w:r w:rsidRPr="00FF5421">
              <w:rPr>
                <w:sz w:val="20"/>
                <w:szCs w:val="20"/>
              </w:rPr>
              <w:t xml:space="preserve">ermittee </w:t>
            </w:r>
            <w:r>
              <w:rPr>
                <w:sz w:val="20"/>
                <w:szCs w:val="20"/>
              </w:rPr>
              <w:t>may</w:t>
            </w:r>
            <w:r w:rsidRPr="00FF5421">
              <w:rPr>
                <w:sz w:val="20"/>
                <w:szCs w:val="20"/>
              </w:rPr>
              <w:t xml:space="preserve"> not shut down equipment for quarterly in</w:t>
            </w:r>
            <w:r>
              <w:rPr>
                <w:sz w:val="20"/>
                <w:szCs w:val="20"/>
              </w:rPr>
              <w:t>spection, then they would</w:t>
            </w:r>
            <w:r w:rsidRPr="00FF5421">
              <w:rPr>
                <w:sz w:val="20"/>
                <w:szCs w:val="20"/>
              </w:rPr>
              <w:t xml:space="preserve"> need annual inspection language. </w:t>
            </w: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Pr="00454520" w:rsidRDefault="00810678" w:rsidP="00810678">
            <w:pPr>
              <w:rPr>
                <w:color w:val="00B0F0"/>
              </w:rPr>
            </w:pPr>
            <w:r w:rsidRPr="007E736B">
              <w:rPr>
                <w:color w:val="FF0000"/>
              </w:rPr>
              <w:t xml:space="preserve">40 CFR Section 64.3; Minn. R. 7017.0200; </w:t>
            </w:r>
            <w:r w:rsidRPr="007E736B">
              <w:t>Minn. R. 7007.0800, subps. 5 and 14</w:t>
            </w:r>
          </w:p>
        </w:tc>
        <w:tc>
          <w:tcPr>
            <w:tcW w:w="6097" w:type="dxa"/>
          </w:tcPr>
          <w:p w:rsidR="00810678" w:rsidRPr="00FF5421" w:rsidRDefault="00810678" w:rsidP="00810678">
            <w:pPr>
              <w:rPr>
                <w:sz w:val="20"/>
                <w:szCs w:val="20"/>
              </w:rPr>
            </w:pPr>
            <w:r w:rsidRPr="007E736B">
              <w:rPr>
                <w:sz w:val="20"/>
                <w:szCs w:val="20"/>
              </w:rPr>
              <w:t>Annual Calibration: The Permittee shall calibrate or replace with calibrated gauges at least once every 12 months</w:t>
            </w:r>
            <w:r w:rsidR="00B72603">
              <w:rPr>
                <w:sz w:val="20"/>
                <w:szCs w:val="20"/>
              </w:rPr>
              <w:t xml:space="preserve"> or more often if required by manufacturer’s specifications</w:t>
            </w:r>
            <w:r w:rsidRPr="007E736B">
              <w:rPr>
                <w:sz w:val="20"/>
                <w:szCs w:val="20"/>
              </w:rPr>
              <w:t xml:space="preserve"> and maintain a written record of any action resulting from the calibration or replacement. </w:t>
            </w:r>
          </w:p>
        </w:tc>
        <w:tc>
          <w:tcPr>
            <w:tcW w:w="2520" w:type="dxa"/>
          </w:tcPr>
          <w:p w:rsidR="00810678" w:rsidRPr="00454520" w:rsidRDefault="00810678" w:rsidP="00810678">
            <w:pPr>
              <w:rPr>
                <w:color w:val="00B0F0"/>
              </w:rPr>
            </w:pP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Default="00810678" w:rsidP="00810678">
            <w:pPr>
              <w:rPr>
                <w:color w:val="C00000"/>
                <w:sz w:val="20"/>
                <w:szCs w:val="20"/>
              </w:rPr>
            </w:pPr>
            <w:r w:rsidRPr="000F7424">
              <w:rPr>
                <w:color w:val="C00000"/>
                <w:sz w:val="20"/>
                <w:szCs w:val="20"/>
              </w:rPr>
              <w:t>40 CFR 64.7(d) and Minn. R. 7017.0200</w:t>
            </w:r>
          </w:p>
          <w:p w:rsidR="000F7424" w:rsidRDefault="000F7424" w:rsidP="00810678">
            <w:pPr>
              <w:rPr>
                <w:color w:val="C00000"/>
                <w:sz w:val="20"/>
                <w:szCs w:val="20"/>
              </w:rPr>
            </w:pPr>
          </w:p>
          <w:p w:rsidR="000F7424" w:rsidRDefault="000F7424" w:rsidP="00810678">
            <w:pPr>
              <w:rPr>
                <w:color w:val="C00000"/>
                <w:sz w:val="20"/>
                <w:szCs w:val="20"/>
              </w:rPr>
            </w:pPr>
            <w:r w:rsidRPr="007E736B">
              <w:t>Minn. R. 7007.0800, subps. 5 and 14</w:t>
            </w:r>
          </w:p>
          <w:p w:rsidR="000F7424" w:rsidRPr="00454520" w:rsidRDefault="000F7424" w:rsidP="00810678">
            <w:pPr>
              <w:rPr>
                <w:color w:val="C00000"/>
              </w:rPr>
            </w:pPr>
          </w:p>
        </w:tc>
        <w:tc>
          <w:tcPr>
            <w:tcW w:w="6097" w:type="dxa"/>
          </w:tcPr>
          <w:p w:rsidR="00810678" w:rsidRPr="007E736B" w:rsidRDefault="00810678" w:rsidP="00810678">
            <w:pPr>
              <w:rPr>
                <w:sz w:val="20"/>
                <w:szCs w:val="20"/>
              </w:rPr>
            </w:pPr>
            <w:r w:rsidRPr="007E736B">
              <w:rPr>
                <w:sz w:val="20"/>
                <w:szCs w:val="20"/>
              </w:rPr>
              <w:t>Corrective Actions: The Permittee shall take corrective action as soon as possible if any of the following occur:</w:t>
            </w:r>
          </w:p>
          <w:p w:rsidR="00810678" w:rsidRPr="007E736B" w:rsidRDefault="00810678" w:rsidP="00810678">
            <w:pPr>
              <w:rPr>
                <w:sz w:val="20"/>
                <w:szCs w:val="20"/>
              </w:rPr>
            </w:pPr>
            <w:r w:rsidRPr="007E736B">
              <w:rPr>
                <w:sz w:val="20"/>
                <w:szCs w:val="20"/>
              </w:rPr>
              <w:t>1. visible emissions are observed; or</w:t>
            </w:r>
          </w:p>
          <w:p w:rsidR="00810678" w:rsidRPr="007E736B" w:rsidRDefault="00810678" w:rsidP="00810678">
            <w:pPr>
              <w:rPr>
                <w:sz w:val="20"/>
                <w:szCs w:val="20"/>
              </w:rPr>
            </w:pPr>
            <w:r w:rsidRPr="007E736B">
              <w:rPr>
                <w:sz w:val="20"/>
                <w:szCs w:val="20"/>
              </w:rPr>
              <w:t>2. the recorded pressure drop is outside the required operating range; or</w:t>
            </w:r>
          </w:p>
          <w:p w:rsidR="00810678" w:rsidRPr="007E736B" w:rsidRDefault="00810678" w:rsidP="00810678">
            <w:pPr>
              <w:rPr>
                <w:sz w:val="20"/>
                <w:szCs w:val="20"/>
              </w:rPr>
            </w:pPr>
            <w:r w:rsidRPr="007E736B">
              <w:rPr>
                <w:sz w:val="20"/>
                <w:szCs w:val="20"/>
              </w:rPr>
              <w:t>3. the fabric filter or any of its components are found during the inspections to need repair.</w:t>
            </w:r>
          </w:p>
          <w:p w:rsidR="00810678" w:rsidRPr="007E736B" w:rsidRDefault="00810678" w:rsidP="00810678">
            <w:pPr>
              <w:rPr>
                <w:sz w:val="20"/>
                <w:szCs w:val="20"/>
              </w:rPr>
            </w:pPr>
          </w:p>
          <w:p w:rsidR="00810678" w:rsidRPr="00FF5421" w:rsidRDefault="00810678" w:rsidP="008959BA">
            <w:pPr>
              <w:rPr>
                <w:color w:val="00B050"/>
                <w:sz w:val="20"/>
                <w:szCs w:val="20"/>
              </w:rPr>
            </w:pPr>
            <w:r w:rsidRPr="007E736B">
              <w:rPr>
                <w:sz w:val="20"/>
                <w:szCs w:val="20"/>
              </w:rPr>
              <w:t>Corrective actions shall return the pressure drop to within the permitted range, eliminate visible emissions, and/or include completion of necessary repairs identified during the inspection, as applicable. Corrective actions include, but are not limited to, those outl</w:t>
            </w:r>
            <w:r w:rsidR="008959BA">
              <w:rPr>
                <w:sz w:val="20"/>
                <w:szCs w:val="20"/>
              </w:rPr>
              <w:t xml:space="preserve">ined in the O &amp; M Plan for the </w:t>
            </w:r>
            <w:r w:rsidR="008959BA" w:rsidRPr="008959BA">
              <w:rPr>
                <w:sz w:val="20"/>
                <w:szCs w:val="20"/>
                <w:highlight w:val="yellow"/>
              </w:rPr>
              <w:t>fabric filter</w:t>
            </w:r>
            <w:r w:rsidR="008959BA">
              <w:rPr>
                <w:sz w:val="20"/>
                <w:szCs w:val="20"/>
              </w:rPr>
              <w:t>.</w:t>
            </w:r>
            <w:r w:rsidRPr="007E736B">
              <w:rPr>
                <w:sz w:val="20"/>
                <w:szCs w:val="20"/>
              </w:rPr>
              <w:t xml:space="preserve"> The Permittee shall keep a record of the type and date of any corrective action taken. </w:t>
            </w:r>
          </w:p>
        </w:tc>
        <w:tc>
          <w:tcPr>
            <w:tcW w:w="2520" w:type="dxa"/>
          </w:tcPr>
          <w:p w:rsidR="00810678" w:rsidRPr="00FF5421" w:rsidRDefault="00810678" w:rsidP="00810678">
            <w:pPr>
              <w:rPr>
                <w:sz w:val="20"/>
                <w:szCs w:val="20"/>
              </w:rPr>
            </w:pPr>
            <w:r w:rsidRPr="00FF5421">
              <w:rPr>
                <w:sz w:val="20"/>
                <w:szCs w:val="20"/>
              </w:rPr>
              <w:t>The citation refers to “response to excursions” (see below). Implementing corrective actions would be a response to excursions. Are we using this in lieu of the language from the rule?</w:t>
            </w:r>
          </w:p>
        </w:tc>
        <w:tc>
          <w:tcPr>
            <w:tcW w:w="540" w:type="dxa"/>
          </w:tcPr>
          <w:p w:rsidR="00810678" w:rsidRPr="00FF5421" w:rsidRDefault="00810678" w:rsidP="00810678">
            <w:pPr>
              <w:rPr>
                <w:sz w:val="20"/>
                <w:szCs w:val="20"/>
              </w:rPr>
            </w:pPr>
          </w:p>
        </w:tc>
      </w:tr>
      <w:tr w:rsidR="00810678" w:rsidRPr="00454520" w:rsidTr="00701BF1">
        <w:trPr>
          <w:gridAfter w:val="1"/>
          <w:wAfter w:w="8" w:type="dxa"/>
        </w:trPr>
        <w:tc>
          <w:tcPr>
            <w:tcW w:w="1548" w:type="dxa"/>
          </w:tcPr>
          <w:p w:rsidR="00810678" w:rsidRPr="00454520" w:rsidRDefault="00810678" w:rsidP="00810678">
            <w:pPr>
              <w:rPr>
                <w:color w:val="C00000"/>
              </w:rPr>
            </w:pPr>
            <w:r w:rsidRPr="00454520">
              <w:rPr>
                <w:color w:val="C00000"/>
              </w:rPr>
              <w:t>40 CFR 64.7(c); Minn. R. 7017.0200</w:t>
            </w:r>
          </w:p>
        </w:tc>
        <w:tc>
          <w:tcPr>
            <w:tcW w:w="6097" w:type="dxa"/>
          </w:tcPr>
          <w:p w:rsidR="00810678" w:rsidRPr="00454520" w:rsidRDefault="00810678" w:rsidP="00810678">
            <w:pPr>
              <w:rPr>
                <w:color w:val="C00000"/>
              </w:rPr>
            </w:pPr>
            <w:r w:rsidRPr="00454520">
              <w:rPr>
                <w:rFonts w:cs="Arial"/>
                <w:iCs/>
                <w:color w:val="C00000"/>
              </w:rPr>
              <w:t>Continued operation.</w:t>
            </w:r>
            <w:r w:rsidRPr="00454520">
              <w:rPr>
                <w:rFonts w:cs="Arial"/>
                <w:color w:val="C00000"/>
              </w:rPr>
              <w:t xml:space="preserve"> Except for monitoring malfunctions, associated repairs, and required quality assurance or control activities, the Permittee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A monitoring malfunction is any sudden, infrequent, not reasonably preventable failure of the monitoring to provide valid data. Monitoring failures that are caused in part by poor maintenance or careless operation are not malfunctions.</w:t>
            </w:r>
          </w:p>
        </w:tc>
        <w:tc>
          <w:tcPr>
            <w:tcW w:w="2520" w:type="dxa"/>
          </w:tcPr>
          <w:p w:rsidR="00810678" w:rsidRPr="00454520" w:rsidRDefault="00810678" w:rsidP="00810678">
            <w:pPr>
              <w:rPr>
                <w:color w:val="00B0F0"/>
              </w:rPr>
            </w:pP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Pr="00454520" w:rsidRDefault="00810678" w:rsidP="00810678">
            <w:pPr>
              <w:rPr>
                <w:color w:val="00B0F0"/>
              </w:rPr>
            </w:pPr>
            <w:r w:rsidRPr="00454520">
              <w:rPr>
                <w:color w:val="C00000"/>
              </w:rPr>
              <w:t>40 CFR 64.7(d); Minn. R. 7017.0200; Minn. R. 7007.0800, subp. 14</w:t>
            </w:r>
          </w:p>
        </w:tc>
        <w:tc>
          <w:tcPr>
            <w:tcW w:w="6097" w:type="dxa"/>
          </w:tcPr>
          <w:p w:rsidR="00810678" w:rsidRPr="00454520" w:rsidRDefault="00810678" w:rsidP="00810678">
            <w:pPr>
              <w:rPr>
                <w:color w:val="00B0F0"/>
              </w:rPr>
            </w:pPr>
            <w:r w:rsidRPr="00454520">
              <w:rPr>
                <w:rFonts w:cs="Arial"/>
                <w:iCs/>
                <w:color w:val="C00000"/>
              </w:rPr>
              <w:t>Response to excursions.</w:t>
            </w:r>
            <w:r w:rsidRPr="00454520">
              <w:rPr>
                <w:rFonts w:cs="Arial"/>
                <w:color w:val="C00000"/>
              </w:rPr>
              <w:t xml:space="preserve">  Upon detecting an excursion, the Permittee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w:t>
            </w:r>
            <w:r w:rsidRPr="00454520">
              <w:rPr>
                <w:rFonts w:cs="Arial"/>
                <w:color w:val="C00000"/>
              </w:rPr>
              <w:lastRenderedPageBreak/>
              <w:t>include minimizing the period of any startup, shutdown or malfunction and taking any necessary corrective actions to restore normal operation and prevent the likely recurrence of the cause of an excursion.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tc>
        <w:tc>
          <w:tcPr>
            <w:tcW w:w="2520" w:type="dxa"/>
          </w:tcPr>
          <w:p w:rsidR="00810678" w:rsidRPr="00454520" w:rsidRDefault="00810678" w:rsidP="00810678">
            <w:pPr>
              <w:rPr>
                <w:color w:val="00B0F0"/>
              </w:rPr>
            </w:pPr>
          </w:p>
        </w:tc>
        <w:tc>
          <w:tcPr>
            <w:tcW w:w="540" w:type="dxa"/>
          </w:tcPr>
          <w:p w:rsidR="00810678" w:rsidRPr="00454520" w:rsidRDefault="00810678" w:rsidP="00810678">
            <w:pPr>
              <w:rPr>
                <w:color w:val="00B0F0"/>
              </w:rPr>
            </w:pPr>
          </w:p>
        </w:tc>
      </w:tr>
      <w:tr w:rsidR="00810678" w:rsidRPr="00454520" w:rsidTr="00701BF1">
        <w:trPr>
          <w:gridAfter w:val="1"/>
          <w:wAfter w:w="8" w:type="dxa"/>
        </w:trPr>
        <w:tc>
          <w:tcPr>
            <w:tcW w:w="1548" w:type="dxa"/>
          </w:tcPr>
          <w:p w:rsidR="00810678" w:rsidRPr="007E736B" w:rsidRDefault="00810678" w:rsidP="00810678">
            <w:pPr>
              <w:rPr>
                <w:color w:val="FF0000"/>
              </w:rPr>
            </w:pPr>
            <w:r w:rsidRPr="007E736B">
              <w:rPr>
                <w:color w:val="FF0000"/>
              </w:rPr>
              <w:t>40 CFR Section 64.7(e); Minn. R. 7017.0200</w:t>
            </w:r>
          </w:p>
        </w:tc>
        <w:tc>
          <w:tcPr>
            <w:tcW w:w="6097" w:type="dxa"/>
          </w:tcPr>
          <w:p w:rsidR="00810678" w:rsidRPr="007E736B" w:rsidRDefault="00810678" w:rsidP="00810678">
            <w:pPr>
              <w:tabs>
                <w:tab w:val="left" w:pos="1170"/>
              </w:tabs>
              <w:rPr>
                <w:color w:val="FF0000"/>
              </w:rPr>
            </w:pPr>
            <w:r w:rsidRPr="007E736B">
              <w:rPr>
                <w:color w:val="FF0000"/>
              </w:rPr>
              <w:t>Documentation of Need for Improved Monitoring: If the Permittee fails to achieve compliance with an emission limitation or standard for which the monitoring did not provide an indication of an excursion or exceedance while providing valid data, or the results of compliance or performance testing document a need to modify the existing indicator ranges or designated conditions, the Permittee shall promptly notify the MPCA and, if necessary, submit a permit amendment application to address the necessary monitoring change.</w:t>
            </w:r>
          </w:p>
        </w:tc>
        <w:tc>
          <w:tcPr>
            <w:tcW w:w="2520" w:type="dxa"/>
          </w:tcPr>
          <w:p w:rsidR="00810678" w:rsidRPr="00454520" w:rsidRDefault="00810678" w:rsidP="00810678">
            <w:pPr>
              <w:rPr>
                <w:color w:val="00B0F0"/>
              </w:rPr>
            </w:pPr>
          </w:p>
        </w:tc>
        <w:tc>
          <w:tcPr>
            <w:tcW w:w="540" w:type="dxa"/>
          </w:tcPr>
          <w:p w:rsidR="00810678" w:rsidRPr="00454520" w:rsidRDefault="00810678" w:rsidP="00810678">
            <w:pPr>
              <w:rPr>
                <w:color w:val="00B0F0"/>
              </w:rPr>
            </w:pPr>
            <w:r w:rsidRPr="00454520">
              <w:rPr>
                <w:color w:val="00B0F0"/>
              </w:rPr>
              <w:t>15</w:t>
            </w:r>
          </w:p>
        </w:tc>
      </w:tr>
      <w:tr w:rsidR="00810678" w:rsidRPr="00454520" w:rsidTr="00701BF1">
        <w:trPr>
          <w:gridAfter w:val="1"/>
          <w:wAfter w:w="8" w:type="dxa"/>
        </w:trPr>
        <w:tc>
          <w:tcPr>
            <w:tcW w:w="1548" w:type="dxa"/>
          </w:tcPr>
          <w:p w:rsidR="00810678" w:rsidRPr="007E736B" w:rsidRDefault="00810678" w:rsidP="00810678">
            <w:pPr>
              <w:rPr>
                <w:color w:val="7030A0"/>
              </w:rPr>
            </w:pPr>
            <w:r w:rsidRPr="007E736B">
              <w:rPr>
                <w:color w:val="7030A0"/>
              </w:rPr>
              <w:t>40 CFR 64.8; Minn. R. 7017.0200</w:t>
            </w:r>
          </w:p>
        </w:tc>
        <w:tc>
          <w:tcPr>
            <w:tcW w:w="6097" w:type="dxa"/>
          </w:tcPr>
          <w:p w:rsidR="00810678" w:rsidRPr="007E736B" w:rsidRDefault="00810678" w:rsidP="00810678">
            <w:pPr>
              <w:tabs>
                <w:tab w:val="left" w:pos="1620"/>
              </w:tabs>
              <w:rPr>
                <w:color w:val="7030A0"/>
              </w:rPr>
            </w:pPr>
            <w:r w:rsidRPr="007E736B">
              <w:rPr>
                <w:color w:val="7030A0"/>
              </w:rPr>
              <w:t>Quality Improvement Plan (QIP) requirements. If there is an accumulation of &lt;9&gt; or more excursions during the six-month reporting period, the Permittee must develop and implement a QIP in accordance with 40 CFR 64.8(b). The QIP must be available for inspection.</w:t>
            </w:r>
          </w:p>
        </w:tc>
        <w:tc>
          <w:tcPr>
            <w:tcW w:w="2520" w:type="dxa"/>
          </w:tcPr>
          <w:p w:rsidR="00810678" w:rsidRPr="00454520" w:rsidRDefault="00810678" w:rsidP="00810678">
            <w:pPr>
              <w:rPr>
                <w:i/>
                <w:color w:val="7030A0"/>
              </w:rPr>
            </w:pPr>
            <w:r w:rsidRPr="00454520">
              <w:rPr>
                <w:i/>
                <w:color w:val="7030A0"/>
              </w:rPr>
              <w:t>This is an optional requirement. The Permittee is not required to define the number of excursions.</w:t>
            </w:r>
          </w:p>
        </w:tc>
        <w:tc>
          <w:tcPr>
            <w:tcW w:w="540" w:type="dxa"/>
          </w:tcPr>
          <w:p w:rsidR="00810678" w:rsidRPr="00454520" w:rsidRDefault="00810678" w:rsidP="00810678">
            <w:pPr>
              <w:rPr>
                <w:color w:val="00B0F0"/>
              </w:rPr>
            </w:pPr>
            <w:r w:rsidRPr="00454520">
              <w:rPr>
                <w:color w:val="00B0F0"/>
              </w:rPr>
              <w:t>16</w:t>
            </w:r>
          </w:p>
        </w:tc>
      </w:tr>
      <w:tr w:rsidR="00810678" w:rsidRPr="00454520" w:rsidTr="00701BF1">
        <w:trPr>
          <w:gridAfter w:val="1"/>
          <w:wAfter w:w="8" w:type="dxa"/>
        </w:trPr>
        <w:tc>
          <w:tcPr>
            <w:tcW w:w="1548" w:type="dxa"/>
          </w:tcPr>
          <w:p w:rsidR="00810678" w:rsidRPr="007E736B" w:rsidRDefault="00810678" w:rsidP="00810678">
            <w:pPr>
              <w:rPr>
                <w:color w:val="7030A0"/>
              </w:rPr>
            </w:pPr>
            <w:r w:rsidRPr="007E736B">
              <w:rPr>
                <w:color w:val="7030A0"/>
              </w:rPr>
              <w:t>40 CFR 64.8(c); Minn. R. 7017.0200</w:t>
            </w:r>
          </w:p>
        </w:tc>
        <w:tc>
          <w:tcPr>
            <w:tcW w:w="6097" w:type="dxa"/>
          </w:tcPr>
          <w:p w:rsidR="00810678" w:rsidRPr="007E736B" w:rsidRDefault="00810678" w:rsidP="00810678">
            <w:pPr>
              <w:tabs>
                <w:tab w:val="left" w:pos="1620"/>
              </w:tabs>
              <w:rPr>
                <w:color w:val="7030A0"/>
              </w:rPr>
            </w:pPr>
            <w:r w:rsidRPr="007E736B">
              <w:rPr>
                <w:color w:val="7030A0"/>
              </w:rPr>
              <w:t>If a QIP is required, the Permittee shall develop and implement the QIP as expeditiously as practicable and shall notify the MPCA if the period for completing the improvements contained in the QIP exceeds 180 days from the date on which the need to implement the QIP was determined.</w:t>
            </w:r>
          </w:p>
        </w:tc>
        <w:tc>
          <w:tcPr>
            <w:tcW w:w="2520" w:type="dxa"/>
          </w:tcPr>
          <w:p w:rsidR="00810678" w:rsidRPr="00454520" w:rsidRDefault="00810678" w:rsidP="00810678">
            <w:pPr>
              <w:rPr>
                <w:i/>
                <w:color w:val="7030A0"/>
              </w:rPr>
            </w:pPr>
            <w:r w:rsidRPr="00454520">
              <w:rPr>
                <w:i/>
                <w:color w:val="7030A0"/>
              </w:rPr>
              <w:t>This is an optional requirement. The Permittee is not required to define the number of excursions.</w:t>
            </w:r>
          </w:p>
        </w:tc>
        <w:tc>
          <w:tcPr>
            <w:tcW w:w="540" w:type="dxa"/>
          </w:tcPr>
          <w:p w:rsidR="00810678" w:rsidRPr="00454520" w:rsidRDefault="00810678" w:rsidP="00810678">
            <w:pPr>
              <w:rPr>
                <w:color w:val="00B0F0"/>
              </w:rPr>
            </w:pPr>
            <w:r w:rsidRPr="00454520">
              <w:rPr>
                <w:color w:val="00B0F0"/>
              </w:rPr>
              <w:t>17</w:t>
            </w:r>
          </w:p>
        </w:tc>
      </w:tr>
      <w:tr w:rsidR="00810678" w:rsidRPr="00454520" w:rsidTr="00701BF1">
        <w:trPr>
          <w:gridAfter w:val="1"/>
          <w:wAfter w:w="8" w:type="dxa"/>
        </w:trPr>
        <w:tc>
          <w:tcPr>
            <w:tcW w:w="1548" w:type="dxa"/>
          </w:tcPr>
          <w:p w:rsidR="00810678" w:rsidRPr="007E736B" w:rsidRDefault="00810678" w:rsidP="00810678">
            <w:pPr>
              <w:rPr>
                <w:color w:val="7030A0"/>
              </w:rPr>
            </w:pPr>
            <w:r w:rsidRPr="007E736B">
              <w:rPr>
                <w:color w:val="7030A0"/>
              </w:rPr>
              <w:t>40 CFR 64.8(d); Minn. R. 7017.0200</w:t>
            </w:r>
          </w:p>
        </w:tc>
        <w:tc>
          <w:tcPr>
            <w:tcW w:w="6097" w:type="dxa"/>
          </w:tcPr>
          <w:p w:rsidR="00810678" w:rsidRPr="007E736B" w:rsidRDefault="00810678" w:rsidP="00810678">
            <w:pPr>
              <w:pStyle w:val="NormalWeb"/>
              <w:ind w:firstLine="0"/>
              <w:rPr>
                <w:rFonts w:asciiTheme="minorHAnsi" w:hAnsiTheme="minorHAnsi" w:cs="Arial"/>
                <w:color w:val="7030A0"/>
                <w:sz w:val="22"/>
                <w:szCs w:val="22"/>
              </w:rPr>
            </w:pPr>
            <w:r w:rsidRPr="007E736B">
              <w:rPr>
                <w:rFonts w:asciiTheme="minorHAnsi" w:hAnsiTheme="minorHAnsi" w:cs="Arial"/>
                <w:color w:val="7030A0"/>
                <w:sz w:val="22"/>
                <w:szCs w:val="22"/>
              </w:rPr>
              <w:t>Following implementation of a QIP, the Administrator or the MCPA may require that the Permittee make reasonable changes to the QIP if the QIP is found to have:</w:t>
            </w:r>
          </w:p>
          <w:p w:rsidR="00810678" w:rsidRPr="007E736B" w:rsidRDefault="00810678" w:rsidP="00810678">
            <w:pPr>
              <w:pStyle w:val="NormalWeb"/>
              <w:ind w:firstLine="0"/>
              <w:rPr>
                <w:rFonts w:asciiTheme="minorHAnsi" w:hAnsiTheme="minorHAnsi" w:cs="Arial"/>
                <w:color w:val="7030A0"/>
                <w:sz w:val="22"/>
                <w:szCs w:val="22"/>
              </w:rPr>
            </w:pPr>
            <w:r w:rsidRPr="007E736B">
              <w:rPr>
                <w:rFonts w:asciiTheme="minorHAnsi" w:hAnsiTheme="minorHAnsi" w:cs="Arial"/>
                <w:color w:val="7030A0"/>
                <w:sz w:val="22"/>
                <w:szCs w:val="22"/>
              </w:rPr>
              <w:t>(1) Failed to address the cause of the control device performance problems; or</w:t>
            </w:r>
          </w:p>
          <w:p w:rsidR="00810678" w:rsidRPr="007E736B" w:rsidRDefault="00810678" w:rsidP="00810678">
            <w:pPr>
              <w:pStyle w:val="NormalWeb"/>
              <w:ind w:firstLine="0"/>
              <w:rPr>
                <w:rFonts w:asciiTheme="minorHAnsi" w:hAnsiTheme="minorHAnsi"/>
                <w:color w:val="7030A0"/>
                <w:sz w:val="22"/>
                <w:szCs w:val="22"/>
              </w:rPr>
            </w:pPr>
            <w:r w:rsidRPr="007E736B">
              <w:rPr>
                <w:rFonts w:asciiTheme="minorHAnsi" w:hAnsiTheme="minorHAnsi" w:cs="Arial"/>
                <w:color w:val="7030A0"/>
                <w:sz w:val="22"/>
                <w:szCs w:val="22"/>
              </w:rPr>
              <w:t>(2) Failed to provide adequate procedures for correcting control device performance problems as expeditiously as practicable in accordance with good air pollution control practices for minimizing emissions</w:t>
            </w:r>
          </w:p>
        </w:tc>
        <w:tc>
          <w:tcPr>
            <w:tcW w:w="2520" w:type="dxa"/>
          </w:tcPr>
          <w:p w:rsidR="00810678" w:rsidRPr="00454520" w:rsidRDefault="00810678" w:rsidP="00810678">
            <w:pPr>
              <w:rPr>
                <w:i/>
                <w:color w:val="7030A0"/>
              </w:rPr>
            </w:pPr>
            <w:r w:rsidRPr="00454520">
              <w:rPr>
                <w:i/>
                <w:color w:val="7030A0"/>
              </w:rPr>
              <w:t>This is an optional requirement. The Permittee is not required to define the number of excursions.</w:t>
            </w:r>
          </w:p>
        </w:tc>
        <w:tc>
          <w:tcPr>
            <w:tcW w:w="540" w:type="dxa"/>
          </w:tcPr>
          <w:p w:rsidR="00810678" w:rsidRPr="00454520" w:rsidRDefault="00810678" w:rsidP="00810678">
            <w:pPr>
              <w:rPr>
                <w:color w:val="00B0F0"/>
              </w:rPr>
            </w:pPr>
            <w:r w:rsidRPr="00454520">
              <w:rPr>
                <w:color w:val="00B0F0"/>
              </w:rPr>
              <w:t>18</w:t>
            </w:r>
          </w:p>
        </w:tc>
      </w:tr>
      <w:tr w:rsidR="00810678" w:rsidRPr="00454520" w:rsidTr="00701BF1">
        <w:trPr>
          <w:gridAfter w:val="1"/>
          <w:wAfter w:w="8" w:type="dxa"/>
        </w:trPr>
        <w:tc>
          <w:tcPr>
            <w:tcW w:w="1548" w:type="dxa"/>
          </w:tcPr>
          <w:p w:rsidR="00810678" w:rsidRPr="007E736B" w:rsidRDefault="00810678" w:rsidP="00810678">
            <w:pPr>
              <w:rPr>
                <w:color w:val="7030A0"/>
              </w:rPr>
            </w:pPr>
            <w:r w:rsidRPr="007E736B">
              <w:rPr>
                <w:color w:val="7030A0"/>
              </w:rPr>
              <w:t>40 CFR 64.8(e); Minn. R. 7017.0200</w:t>
            </w:r>
          </w:p>
        </w:tc>
        <w:tc>
          <w:tcPr>
            <w:tcW w:w="6097" w:type="dxa"/>
          </w:tcPr>
          <w:p w:rsidR="00810678" w:rsidRPr="007E736B" w:rsidRDefault="00810678" w:rsidP="00810678">
            <w:pPr>
              <w:pStyle w:val="NormalWeb"/>
              <w:ind w:firstLine="0"/>
              <w:rPr>
                <w:rFonts w:asciiTheme="minorHAnsi" w:hAnsiTheme="minorHAnsi" w:cs="Arial"/>
                <w:color w:val="7030A0"/>
                <w:sz w:val="22"/>
                <w:szCs w:val="22"/>
              </w:rPr>
            </w:pPr>
            <w:r w:rsidRPr="007E736B">
              <w:rPr>
                <w:rFonts w:asciiTheme="minorHAnsi" w:hAnsiTheme="minorHAnsi" w:cs="Arial"/>
                <w:color w:val="7030A0"/>
                <w:sz w:val="22"/>
                <w:szCs w:val="22"/>
              </w:rPr>
              <w:t xml:space="preserve"> Implementation of a QIP shall not excuse the Permittee from compliance with any existing emission limitation or standard, or any existing monitoring, testing, reporting or recordkeeping requirement that may apply.</w:t>
            </w:r>
          </w:p>
        </w:tc>
        <w:tc>
          <w:tcPr>
            <w:tcW w:w="2520" w:type="dxa"/>
          </w:tcPr>
          <w:p w:rsidR="00810678" w:rsidRPr="00454520" w:rsidRDefault="00810678" w:rsidP="00810678">
            <w:pPr>
              <w:rPr>
                <w:i/>
                <w:color w:val="7030A0"/>
              </w:rPr>
            </w:pPr>
            <w:r w:rsidRPr="00454520">
              <w:rPr>
                <w:i/>
                <w:color w:val="7030A0"/>
              </w:rPr>
              <w:t>This is an optional requirement. The Permittee is not required to define the number of excursions.</w:t>
            </w:r>
          </w:p>
        </w:tc>
        <w:tc>
          <w:tcPr>
            <w:tcW w:w="540" w:type="dxa"/>
          </w:tcPr>
          <w:p w:rsidR="00810678" w:rsidRPr="00454520" w:rsidRDefault="00810678" w:rsidP="00810678">
            <w:pPr>
              <w:rPr>
                <w:color w:val="00B0F0"/>
              </w:rPr>
            </w:pPr>
            <w:r w:rsidRPr="00454520">
              <w:rPr>
                <w:color w:val="00B0F0"/>
              </w:rPr>
              <w:t>19</w:t>
            </w:r>
          </w:p>
        </w:tc>
      </w:tr>
      <w:tr w:rsidR="00810678" w:rsidRPr="00454520" w:rsidTr="00701BF1">
        <w:trPr>
          <w:gridAfter w:val="1"/>
          <w:wAfter w:w="8" w:type="dxa"/>
        </w:trPr>
        <w:tc>
          <w:tcPr>
            <w:tcW w:w="1548" w:type="dxa"/>
          </w:tcPr>
          <w:p w:rsidR="00810678" w:rsidRPr="007E736B" w:rsidRDefault="00810678" w:rsidP="00810678">
            <w:pPr>
              <w:rPr>
                <w:color w:val="FF0000"/>
              </w:rPr>
            </w:pPr>
            <w:r w:rsidRPr="007E736B">
              <w:rPr>
                <w:color w:val="FF0000"/>
                <w:sz w:val="20"/>
                <w:szCs w:val="20"/>
              </w:rPr>
              <w:t>40 CFR 64.9(a)(2) &amp; Minn. R. 7017.0200</w:t>
            </w:r>
          </w:p>
        </w:tc>
        <w:tc>
          <w:tcPr>
            <w:tcW w:w="6097" w:type="dxa"/>
          </w:tcPr>
          <w:p w:rsidR="00810678" w:rsidRPr="007E736B" w:rsidRDefault="00810678" w:rsidP="00810678">
            <w:pPr>
              <w:rPr>
                <w:color w:val="FF0000"/>
                <w:sz w:val="20"/>
                <w:szCs w:val="20"/>
              </w:rPr>
            </w:pPr>
            <w:r w:rsidRPr="007E736B">
              <w:rPr>
                <w:color w:val="FF0000"/>
                <w:sz w:val="20"/>
                <w:szCs w:val="20"/>
              </w:rPr>
              <w:t xml:space="preserve">As required by 40 CFR Section 64.9(a)(2), for the Semi-Annual Deviations Report required by this permit and/or the Notification of Deviations Endangering Human Health and the Environment required by this permit, as applicable, the Permittee shall include the following related to the monitoring identified as required by 40 CFR pt. 64: 1) Summary information on the number, duration, and cause of excursions </w:t>
            </w:r>
            <w:r w:rsidRPr="007E736B">
              <w:rPr>
                <w:color w:val="FF0000"/>
                <w:sz w:val="20"/>
                <w:szCs w:val="20"/>
              </w:rPr>
              <w:lastRenderedPageBreak/>
              <w:t>or exceedances, as applicable, and the corrective action taken; and 2) Summary information on the number, duration, and cause for monitor downtime incidents.</w:t>
            </w:r>
          </w:p>
          <w:p w:rsidR="00810678" w:rsidRPr="007E736B" w:rsidRDefault="00810678" w:rsidP="00810678">
            <w:pPr>
              <w:tabs>
                <w:tab w:val="left" w:pos="1620"/>
              </w:tabs>
              <w:rPr>
                <w:color w:val="FF0000"/>
              </w:rPr>
            </w:pPr>
          </w:p>
        </w:tc>
        <w:tc>
          <w:tcPr>
            <w:tcW w:w="2520" w:type="dxa"/>
          </w:tcPr>
          <w:p w:rsidR="00810678" w:rsidRPr="007E736B" w:rsidRDefault="00810678" w:rsidP="00810678">
            <w:pPr>
              <w:rPr>
                <w:sz w:val="20"/>
                <w:szCs w:val="20"/>
              </w:rPr>
            </w:pPr>
            <w:r w:rsidRPr="007E736B">
              <w:rPr>
                <w:sz w:val="20"/>
                <w:szCs w:val="20"/>
              </w:rPr>
              <w:lastRenderedPageBreak/>
              <w:t>CAM-specific requirement. Goes in ALL permits with CAM - do not edit.</w:t>
            </w:r>
          </w:p>
        </w:tc>
        <w:tc>
          <w:tcPr>
            <w:tcW w:w="540" w:type="dxa"/>
          </w:tcPr>
          <w:p w:rsidR="00810678" w:rsidRPr="00454520" w:rsidRDefault="00810678" w:rsidP="00810678">
            <w:pPr>
              <w:rPr>
                <w:color w:val="00B0F0"/>
              </w:rPr>
            </w:pPr>
            <w:r w:rsidRPr="00454520">
              <w:rPr>
                <w:color w:val="00B0F0"/>
              </w:rPr>
              <w:t>20</w:t>
            </w:r>
          </w:p>
        </w:tc>
      </w:tr>
      <w:tr w:rsidR="00810678" w:rsidTr="00701BF1">
        <w:trPr>
          <w:gridAfter w:val="1"/>
          <w:wAfter w:w="8" w:type="dxa"/>
        </w:trPr>
        <w:tc>
          <w:tcPr>
            <w:tcW w:w="1548" w:type="dxa"/>
          </w:tcPr>
          <w:p w:rsidR="00810678" w:rsidRPr="007E736B" w:rsidRDefault="00810678" w:rsidP="00810678">
            <w:pPr>
              <w:rPr>
                <w:color w:val="FF0000"/>
              </w:rPr>
            </w:pPr>
            <w:r w:rsidRPr="007E736B">
              <w:rPr>
                <w:color w:val="FF0000"/>
              </w:rPr>
              <w:t>40 CFR Section 64.9(b); Minn. R. 7017.0200</w:t>
            </w:r>
          </w:p>
        </w:tc>
        <w:tc>
          <w:tcPr>
            <w:tcW w:w="6097" w:type="dxa"/>
          </w:tcPr>
          <w:p w:rsidR="00810678" w:rsidRPr="007E736B" w:rsidRDefault="00810678" w:rsidP="00810678">
            <w:pPr>
              <w:tabs>
                <w:tab w:val="left" w:pos="1620"/>
              </w:tabs>
              <w:rPr>
                <w:color w:val="FF0000"/>
              </w:rPr>
            </w:pPr>
            <w:r w:rsidRPr="007E736B">
              <w:rPr>
                <w:color w:val="FF0000"/>
              </w:rPr>
              <w:t>The Permittee shall maintain records of monitoring data, monitor performance data, corrective actions taken, and other supporting information required to be maintained. The Permittee may maintain records on alternative media, such as microfilm, computer files, magnetic tape disks, or microfiche, provided that the use of such alternative media allows for expeditious inspection and review, and does not conflict with other applicable recordkeeping requirements.</w:t>
            </w:r>
          </w:p>
        </w:tc>
        <w:tc>
          <w:tcPr>
            <w:tcW w:w="2520" w:type="dxa"/>
          </w:tcPr>
          <w:p w:rsidR="00810678" w:rsidRPr="007E736B" w:rsidRDefault="00810678" w:rsidP="00810678">
            <w:pPr>
              <w:rPr>
                <w:sz w:val="20"/>
                <w:szCs w:val="20"/>
              </w:rPr>
            </w:pPr>
            <w:r w:rsidRPr="007E736B">
              <w:rPr>
                <w:sz w:val="20"/>
                <w:szCs w:val="20"/>
              </w:rPr>
              <w:t>CAM-specific requirement. Goes in ALL permits with CAM - do not edit.</w:t>
            </w:r>
          </w:p>
        </w:tc>
        <w:tc>
          <w:tcPr>
            <w:tcW w:w="540" w:type="dxa"/>
          </w:tcPr>
          <w:p w:rsidR="00810678" w:rsidRPr="00733938" w:rsidRDefault="00810678" w:rsidP="00810678">
            <w:pPr>
              <w:rPr>
                <w:color w:val="00B0F0"/>
              </w:rPr>
            </w:pPr>
            <w:r w:rsidRPr="00454520">
              <w:rPr>
                <w:color w:val="00B0F0"/>
              </w:rPr>
              <w:t>21</w:t>
            </w:r>
          </w:p>
        </w:tc>
      </w:tr>
    </w:tbl>
    <w:p w:rsidR="000D51AF" w:rsidRDefault="000D51AF"/>
    <w:sectPr w:rsidR="000D51AF" w:rsidSect="007952F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1C" w:rsidRDefault="00002C1C" w:rsidP="00002C1C">
      <w:r>
        <w:separator/>
      </w:r>
    </w:p>
  </w:endnote>
  <w:endnote w:type="continuationSeparator" w:id="0">
    <w:p w:rsidR="00002C1C" w:rsidRDefault="00002C1C"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1C" w:rsidRDefault="00002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1C" w:rsidRDefault="00002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1C" w:rsidRDefault="0000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1C" w:rsidRDefault="00002C1C" w:rsidP="00002C1C">
      <w:r>
        <w:separator/>
      </w:r>
    </w:p>
  </w:footnote>
  <w:footnote w:type="continuationSeparator" w:id="0">
    <w:p w:rsidR="00002C1C" w:rsidRDefault="00002C1C"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1C" w:rsidRDefault="0000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46160"/>
      <w:docPartObj>
        <w:docPartGallery w:val="Watermarks"/>
        <w:docPartUnique/>
      </w:docPartObj>
    </w:sdtPr>
    <w:sdtContent>
      <w:p w:rsidR="00002C1C" w:rsidRDefault="00002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1C" w:rsidRDefault="0000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A84"/>
    <w:multiLevelType w:val="hybridMultilevel"/>
    <w:tmpl w:val="3960859C"/>
    <w:lvl w:ilvl="0" w:tplc="00C4DDB6">
      <w:start w:val="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36D8"/>
    <w:multiLevelType w:val="hybridMultilevel"/>
    <w:tmpl w:val="6682019A"/>
    <w:lvl w:ilvl="0" w:tplc="00C4DDB6">
      <w:start w:val="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AF"/>
    <w:rsid w:val="00002C1C"/>
    <w:rsid w:val="00002CE5"/>
    <w:rsid w:val="00066637"/>
    <w:rsid w:val="000A355E"/>
    <w:rsid w:val="000D51AF"/>
    <w:rsid w:val="000F7424"/>
    <w:rsid w:val="001057ED"/>
    <w:rsid w:val="00170B01"/>
    <w:rsid w:val="001C3873"/>
    <w:rsid w:val="001C6AD1"/>
    <w:rsid w:val="001E3FB5"/>
    <w:rsid w:val="00286A03"/>
    <w:rsid w:val="002B2C5C"/>
    <w:rsid w:val="00327252"/>
    <w:rsid w:val="00347452"/>
    <w:rsid w:val="00361057"/>
    <w:rsid w:val="00365BBF"/>
    <w:rsid w:val="003928BD"/>
    <w:rsid w:val="003D5A78"/>
    <w:rsid w:val="003D7299"/>
    <w:rsid w:val="0042189B"/>
    <w:rsid w:val="00454520"/>
    <w:rsid w:val="00460EDF"/>
    <w:rsid w:val="00494829"/>
    <w:rsid w:val="004A5C4B"/>
    <w:rsid w:val="004B55C1"/>
    <w:rsid w:val="004B581D"/>
    <w:rsid w:val="00505884"/>
    <w:rsid w:val="005301FD"/>
    <w:rsid w:val="0054016D"/>
    <w:rsid w:val="00585F6C"/>
    <w:rsid w:val="00646BE0"/>
    <w:rsid w:val="006521E4"/>
    <w:rsid w:val="006B4759"/>
    <w:rsid w:val="00701BF1"/>
    <w:rsid w:val="00732F93"/>
    <w:rsid w:val="00733938"/>
    <w:rsid w:val="00761E3D"/>
    <w:rsid w:val="00780263"/>
    <w:rsid w:val="007952FA"/>
    <w:rsid w:val="007A4480"/>
    <w:rsid w:val="007D0E14"/>
    <w:rsid w:val="007E736B"/>
    <w:rsid w:val="00801355"/>
    <w:rsid w:val="00804054"/>
    <w:rsid w:val="00810678"/>
    <w:rsid w:val="00842998"/>
    <w:rsid w:val="00842CC6"/>
    <w:rsid w:val="008959BA"/>
    <w:rsid w:val="008A334B"/>
    <w:rsid w:val="008B4AD6"/>
    <w:rsid w:val="008E41AC"/>
    <w:rsid w:val="009252E3"/>
    <w:rsid w:val="00926919"/>
    <w:rsid w:val="009A0254"/>
    <w:rsid w:val="009A232A"/>
    <w:rsid w:val="00A04FB3"/>
    <w:rsid w:val="00A30DEC"/>
    <w:rsid w:val="00A51A0D"/>
    <w:rsid w:val="00A55999"/>
    <w:rsid w:val="00A65E24"/>
    <w:rsid w:val="00A91C3C"/>
    <w:rsid w:val="00B6144E"/>
    <w:rsid w:val="00B716EB"/>
    <w:rsid w:val="00B72603"/>
    <w:rsid w:val="00BA63CA"/>
    <w:rsid w:val="00C2057F"/>
    <w:rsid w:val="00C46B67"/>
    <w:rsid w:val="00C60350"/>
    <w:rsid w:val="00C62A34"/>
    <w:rsid w:val="00C714CE"/>
    <w:rsid w:val="00C75566"/>
    <w:rsid w:val="00CA0C0B"/>
    <w:rsid w:val="00CB62E4"/>
    <w:rsid w:val="00D30019"/>
    <w:rsid w:val="00D80A62"/>
    <w:rsid w:val="00DA49E4"/>
    <w:rsid w:val="00DC181E"/>
    <w:rsid w:val="00DC469D"/>
    <w:rsid w:val="00E812FC"/>
    <w:rsid w:val="00EA35C1"/>
    <w:rsid w:val="00EC6536"/>
    <w:rsid w:val="00F01446"/>
    <w:rsid w:val="00F71570"/>
    <w:rsid w:val="00F76090"/>
    <w:rsid w:val="00F843C2"/>
    <w:rsid w:val="00FA7A1D"/>
    <w:rsid w:val="00FC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219B340-EC85-4FC0-8F59-364F0C3A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938"/>
    <w:pPr>
      <w:ind w:left="720"/>
      <w:contextualSpacing/>
    </w:pPr>
  </w:style>
  <w:style w:type="paragraph" w:styleId="NormalWeb">
    <w:name w:val="Normal (Web)"/>
    <w:basedOn w:val="Normal"/>
    <w:uiPriority w:val="99"/>
    <w:unhideWhenUsed/>
    <w:rsid w:val="00A51A0D"/>
    <w:pPr>
      <w:spacing w:before="100" w:beforeAutospacing="1" w:after="100" w:afterAutospacing="1"/>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057"/>
    <w:rPr>
      <w:rFonts w:ascii="Segoe UI" w:hAnsi="Segoe UI" w:cs="Segoe UI"/>
      <w:sz w:val="18"/>
      <w:szCs w:val="18"/>
    </w:rPr>
  </w:style>
  <w:style w:type="character" w:styleId="Hyperlink">
    <w:name w:val="Hyperlink"/>
    <w:basedOn w:val="DefaultParagraphFont"/>
    <w:uiPriority w:val="99"/>
    <w:unhideWhenUsed/>
    <w:rsid w:val="002B2C5C"/>
    <w:rPr>
      <w:color w:val="0000FF" w:themeColor="hyperlink"/>
      <w:u w:val="single"/>
    </w:rPr>
  </w:style>
  <w:style w:type="character" w:styleId="FollowedHyperlink">
    <w:name w:val="FollowedHyperlink"/>
    <w:basedOn w:val="DefaultParagraphFont"/>
    <w:uiPriority w:val="99"/>
    <w:semiHidden/>
    <w:unhideWhenUsed/>
    <w:rsid w:val="00761E3D"/>
    <w:rPr>
      <w:color w:val="800080" w:themeColor="followedHyperlink"/>
      <w:u w:val="single"/>
    </w:rPr>
  </w:style>
  <w:style w:type="paragraph" w:styleId="BodyText">
    <w:name w:val="Body Text"/>
    <w:basedOn w:val="Normal"/>
    <w:link w:val="BodyTextChar"/>
    <w:uiPriority w:val="99"/>
    <w:rsid w:val="00810678"/>
    <w:pPr>
      <w:tabs>
        <w:tab w:val="left" w:pos="5760"/>
      </w:tabs>
      <w:ind w:right="-180"/>
    </w:pPr>
    <w:rPr>
      <w:rFonts w:ascii="Calibri" w:eastAsia="Times New Roman" w:hAnsi="Calibri" w:cs="Times New Roman"/>
      <w:sz w:val="24"/>
      <w:szCs w:val="20"/>
    </w:rPr>
  </w:style>
  <w:style w:type="character" w:customStyle="1" w:styleId="BodyTextChar">
    <w:name w:val="Body Text Char"/>
    <w:basedOn w:val="DefaultParagraphFont"/>
    <w:link w:val="BodyText"/>
    <w:uiPriority w:val="99"/>
    <w:rsid w:val="00810678"/>
    <w:rPr>
      <w:rFonts w:ascii="Calibri" w:eastAsia="Times New Roman" w:hAnsi="Calibri" w:cs="Times New Roman"/>
      <w:sz w:val="24"/>
      <w:szCs w:val="20"/>
    </w:rPr>
  </w:style>
  <w:style w:type="paragraph" w:styleId="Header">
    <w:name w:val="header"/>
    <w:basedOn w:val="Normal"/>
    <w:link w:val="HeaderChar"/>
    <w:uiPriority w:val="99"/>
    <w:unhideWhenUsed/>
    <w:rsid w:val="00002C1C"/>
    <w:pPr>
      <w:tabs>
        <w:tab w:val="center" w:pos="4680"/>
        <w:tab w:val="right" w:pos="9360"/>
      </w:tabs>
    </w:p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680"/>
        <w:tab w:val="right" w:pos="9360"/>
      </w:tabs>
    </w:pPr>
  </w:style>
  <w:style w:type="character" w:customStyle="1" w:styleId="FooterChar">
    <w:name w:val="Footer Char"/>
    <w:basedOn w:val="DefaultParagraphFont"/>
    <w:link w:val="Footer"/>
    <w:uiPriority w:val="99"/>
    <w:rsid w:val="0000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551">
      <w:bodyDiv w:val="1"/>
      <w:marLeft w:val="0"/>
      <w:marRight w:val="0"/>
      <w:marTop w:val="30"/>
      <w:marBottom w:val="750"/>
      <w:divBdr>
        <w:top w:val="none" w:sz="0" w:space="0" w:color="auto"/>
        <w:left w:val="none" w:sz="0" w:space="0" w:color="auto"/>
        <w:bottom w:val="none" w:sz="0" w:space="0" w:color="auto"/>
        <w:right w:val="none" w:sz="0" w:space="0" w:color="auto"/>
      </w:divBdr>
      <w:divsChild>
        <w:div w:id="2163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1600\public\Nelson_Bonnie.BN\Flexibility%20Language\Ethanol%20Helpfile%20FLEXIBILITY%20fabric%20filter%20only.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x1600\public\Nelson_Bonnie.BN\Flexibility_AOS%20and%20Bypass%20Language\FLEXIBILITY%20Plus!%20for%20ethanol%20facilities.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x1600\public\Nelson_Bonnie.BN\Flexibility%20Language\Ethanol%20Helpfile%20FLEXIBILITY.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Bonnie</dc:creator>
  <cp:lastModifiedBy>Nelson, Bonnie (MPCA)</cp:lastModifiedBy>
  <cp:revision>7</cp:revision>
  <cp:lastPrinted>2016-08-30T15:42:00Z</cp:lastPrinted>
  <dcterms:created xsi:type="dcterms:W3CDTF">2018-02-01T02:46:00Z</dcterms:created>
  <dcterms:modified xsi:type="dcterms:W3CDTF">2018-06-11T20:55:00Z</dcterms:modified>
</cp:coreProperties>
</file>